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8D3613" w14:paraId="3798B629" w14:textId="77777777">
        <w:trPr>
          <w:trHeight w:val="851"/>
          <w:jc w:val="center"/>
        </w:trPr>
        <w:tc>
          <w:tcPr>
            <w:tcW w:w="5640" w:type="dxa"/>
            <w:tcBorders>
              <w:top w:val="nil"/>
              <w:left w:val="nil"/>
              <w:bottom w:val="single" w:sz="4" w:space="0" w:color="auto"/>
              <w:right w:val="nil"/>
            </w:tcBorders>
            <w:vAlign w:val="bottom"/>
          </w:tcPr>
          <w:p w14:paraId="4383EFF1" w14:textId="77777777" w:rsidR="008D3613" w:rsidRDefault="00C56EE0">
            <w:pPr>
              <w:pStyle w:val="SHNormal"/>
            </w:pPr>
            <w:r>
              <w:t>Dated</w:t>
            </w:r>
          </w:p>
        </w:tc>
      </w:tr>
      <w:tr w:rsidR="008D3613" w14:paraId="708F9AE8" w14:textId="77777777">
        <w:trPr>
          <w:trHeight w:hRule="exact" w:val="680"/>
          <w:jc w:val="center"/>
        </w:trPr>
        <w:tc>
          <w:tcPr>
            <w:tcW w:w="5640" w:type="dxa"/>
            <w:tcBorders>
              <w:top w:val="single" w:sz="4" w:space="0" w:color="auto"/>
              <w:left w:val="nil"/>
              <w:bottom w:val="nil"/>
              <w:right w:val="nil"/>
            </w:tcBorders>
          </w:tcPr>
          <w:p w14:paraId="789112EA" w14:textId="77777777" w:rsidR="008D3613" w:rsidRDefault="008D3613">
            <w:pPr>
              <w:pStyle w:val="SHNormal"/>
            </w:pPr>
          </w:p>
        </w:tc>
      </w:tr>
      <w:tr w:rsidR="008D3613" w14:paraId="65B72A2D" w14:textId="77777777">
        <w:trPr>
          <w:trHeight w:val="3402"/>
          <w:jc w:val="center"/>
        </w:trPr>
        <w:tc>
          <w:tcPr>
            <w:tcW w:w="5640" w:type="dxa"/>
            <w:tcBorders>
              <w:top w:val="nil"/>
              <w:left w:val="nil"/>
              <w:right w:val="nil"/>
            </w:tcBorders>
            <w:vAlign w:val="center"/>
          </w:tcPr>
          <w:p w14:paraId="5036B8E1" w14:textId="77777777" w:rsidR="008D3613" w:rsidRDefault="00C56EE0">
            <w:pPr>
              <w:pStyle w:val="SHNormal"/>
              <w:jc w:val="center"/>
            </w:pPr>
            <w:r>
              <w:t>[LANDLORD]</w:t>
            </w:r>
          </w:p>
          <w:p w14:paraId="5E5F80A7" w14:textId="77777777" w:rsidR="008D3613" w:rsidRDefault="00C56EE0">
            <w:pPr>
              <w:pStyle w:val="SHNormal"/>
              <w:jc w:val="center"/>
            </w:pPr>
            <w:r>
              <w:t>and</w:t>
            </w:r>
          </w:p>
          <w:p w14:paraId="10D77C9C" w14:textId="77777777" w:rsidR="008D3613" w:rsidRDefault="00C56EE0">
            <w:pPr>
              <w:pStyle w:val="SHNormal"/>
              <w:jc w:val="center"/>
            </w:pPr>
            <w:r>
              <w:t>[TENANT]</w:t>
            </w:r>
          </w:p>
          <w:p w14:paraId="35D41C67" w14:textId="77777777" w:rsidR="008D3613" w:rsidRDefault="00C56EE0">
            <w:pPr>
              <w:pStyle w:val="SHNormal"/>
              <w:jc w:val="center"/>
            </w:pPr>
            <w:r>
              <w:t>and</w:t>
            </w:r>
          </w:p>
          <w:p w14:paraId="255269F2" w14:textId="77777777" w:rsidR="008D3613" w:rsidRDefault="00C56EE0">
            <w:pPr>
              <w:pStyle w:val="SHNormal"/>
              <w:jc w:val="center"/>
            </w:pPr>
            <w:r>
              <w:t>[GUARANTOR]</w:t>
            </w:r>
          </w:p>
        </w:tc>
      </w:tr>
      <w:tr w:rsidR="008D3613" w14:paraId="47C7C745" w14:textId="77777777">
        <w:trPr>
          <w:trHeight w:val="340"/>
          <w:jc w:val="center"/>
        </w:trPr>
        <w:tc>
          <w:tcPr>
            <w:tcW w:w="5640" w:type="dxa"/>
            <w:tcBorders>
              <w:top w:val="single" w:sz="4" w:space="0" w:color="auto"/>
              <w:left w:val="nil"/>
              <w:bottom w:val="nil"/>
              <w:right w:val="nil"/>
            </w:tcBorders>
          </w:tcPr>
          <w:p w14:paraId="3ED9E234" w14:textId="77777777" w:rsidR="008D3613" w:rsidRDefault="008D3613">
            <w:pPr>
              <w:pStyle w:val="SHNormal"/>
            </w:pPr>
          </w:p>
        </w:tc>
      </w:tr>
      <w:tr w:rsidR="008D3613" w14:paraId="48A42A6E" w14:textId="77777777">
        <w:trPr>
          <w:trHeight w:val="312"/>
          <w:jc w:val="center"/>
        </w:trPr>
        <w:tc>
          <w:tcPr>
            <w:tcW w:w="5640" w:type="dxa"/>
            <w:tcBorders>
              <w:top w:val="nil"/>
              <w:left w:val="nil"/>
              <w:right w:val="nil"/>
            </w:tcBorders>
          </w:tcPr>
          <w:p w14:paraId="56348EDC" w14:textId="77777777" w:rsidR="008D3613" w:rsidRDefault="00C56EE0">
            <w:pPr>
              <w:pStyle w:val="SHNormal"/>
              <w:jc w:val="center"/>
            </w:pPr>
            <w:r>
              <w:t>LEASE</w:t>
            </w:r>
          </w:p>
          <w:p w14:paraId="3959843C" w14:textId="77777777" w:rsidR="008D3613" w:rsidRDefault="00C56EE0">
            <w:pPr>
              <w:pStyle w:val="SHNormal"/>
              <w:jc w:val="center"/>
            </w:pPr>
            <w:r>
              <w:t>Relating to premises known as Unit [NUMBER]</w:t>
            </w:r>
          </w:p>
          <w:p w14:paraId="3A32C45E" w14:textId="77777777" w:rsidR="008D3613" w:rsidRDefault="00C56EE0">
            <w:pPr>
              <w:pStyle w:val="SHNormal"/>
              <w:jc w:val="center"/>
            </w:pPr>
            <w:r>
              <w:t>[ESTATE DETAILS]</w:t>
            </w:r>
          </w:p>
        </w:tc>
      </w:tr>
      <w:tr w:rsidR="008D3613" w14:paraId="63B12A1D" w14:textId="77777777">
        <w:trPr>
          <w:trHeight w:val="340"/>
          <w:jc w:val="center"/>
        </w:trPr>
        <w:tc>
          <w:tcPr>
            <w:tcW w:w="5640" w:type="dxa"/>
            <w:tcBorders>
              <w:top w:val="nil"/>
              <w:left w:val="nil"/>
              <w:bottom w:val="single" w:sz="4" w:space="0" w:color="auto"/>
              <w:right w:val="nil"/>
            </w:tcBorders>
          </w:tcPr>
          <w:p w14:paraId="5CFCA775" w14:textId="77777777" w:rsidR="008D3613" w:rsidRDefault="008D3613">
            <w:pPr>
              <w:pStyle w:val="SHNormal"/>
            </w:pPr>
          </w:p>
        </w:tc>
      </w:tr>
      <w:tr w:rsidR="008D3613" w14:paraId="2D0F8C2F" w14:textId="77777777">
        <w:trPr>
          <w:trHeight w:val="340"/>
          <w:jc w:val="center"/>
        </w:trPr>
        <w:tc>
          <w:tcPr>
            <w:tcW w:w="5640" w:type="dxa"/>
            <w:tcBorders>
              <w:top w:val="nil"/>
              <w:left w:val="nil"/>
              <w:bottom w:val="nil"/>
              <w:right w:val="nil"/>
            </w:tcBorders>
          </w:tcPr>
          <w:p w14:paraId="1EA988FB" w14:textId="77777777" w:rsidR="008D3613" w:rsidRDefault="00C56EE0">
            <w:pPr>
              <w:pStyle w:val="SHNormal"/>
              <w:jc w:val="center"/>
            </w:pPr>
            <w:r>
              <w:rPr>
                <w:b/>
                <w:bCs/>
              </w:rPr>
              <w:t>ESTATE BUILDING (INDUSTRIAL/LOGISTICS)</w:t>
            </w:r>
          </w:p>
          <w:p w14:paraId="68F8D4FB" w14:textId="77777777" w:rsidR="008D3613" w:rsidRDefault="00C56EE0">
            <w:pPr>
              <w:pStyle w:val="SHNormal"/>
              <w:jc w:val="center"/>
            </w:pPr>
            <w:r>
              <w:t>(Open Market Rent/Exclusive of Service Charge)</w:t>
            </w:r>
          </w:p>
        </w:tc>
      </w:tr>
      <w:tr w:rsidR="008D3613" w14:paraId="4ED62B09"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8D3613" w14:paraId="70CD1126" w14:textId="77777777">
              <w:tc>
                <w:tcPr>
                  <w:tcW w:w="2707" w:type="dxa"/>
                </w:tcPr>
                <w:p w14:paraId="4881A93C" w14:textId="77777777" w:rsidR="008D3613" w:rsidRDefault="00C56EE0">
                  <w:pPr>
                    <w:pStyle w:val="SHNormal"/>
                    <w:jc w:val="left"/>
                    <w:rPr>
                      <w:b/>
                    </w:rPr>
                  </w:pPr>
                  <w:r>
                    <w:rPr>
                      <w:b/>
                    </w:rPr>
                    <w:t>Term</w:t>
                  </w:r>
                </w:p>
              </w:tc>
              <w:tc>
                <w:tcPr>
                  <w:tcW w:w="2707" w:type="dxa"/>
                </w:tcPr>
                <w:p w14:paraId="31464B8C" w14:textId="77777777" w:rsidR="008D3613" w:rsidRDefault="00C56EE0">
                  <w:pPr>
                    <w:pStyle w:val="SHNormal"/>
                    <w:jc w:val="left"/>
                    <w:rPr>
                      <w:bCs/>
                    </w:rPr>
                  </w:pPr>
                  <w:r>
                    <w:t>[</w:t>
                  </w:r>
                  <w:r>
                    <w:rPr>
                      <w:bCs/>
                    </w:rPr>
                    <w:t>●</w:t>
                  </w:r>
                  <w:r>
                    <w:t>]</w:t>
                  </w:r>
                  <w:r>
                    <w:rPr>
                      <w:bCs/>
                    </w:rPr>
                    <w:t xml:space="preserve"> years</w:t>
                  </w:r>
                </w:p>
              </w:tc>
            </w:tr>
            <w:tr w:rsidR="008D3613" w14:paraId="71F8CF33" w14:textId="77777777">
              <w:tc>
                <w:tcPr>
                  <w:tcW w:w="2707" w:type="dxa"/>
                </w:tcPr>
                <w:p w14:paraId="0617D01A" w14:textId="77777777" w:rsidR="008D3613" w:rsidRDefault="00C56EE0">
                  <w:pPr>
                    <w:pStyle w:val="SHNormal"/>
                    <w:jc w:val="left"/>
                    <w:rPr>
                      <w:b/>
                    </w:rPr>
                  </w:pPr>
                  <w:r>
                    <w:rPr>
                      <w:b/>
                    </w:rPr>
                    <w:t>Initial Rent</w:t>
                  </w:r>
                </w:p>
              </w:tc>
              <w:tc>
                <w:tcPr>
                  <w:tcW w:w="2707" w:type="dxa"/>
                </w:tcPr>
                <w:p w14:paraId="5A971B22" w14:textId="77777777" w:rsidR="008D3613" w:rsidRDefault="00C56EE0">
                  <w:pPr>
                    <w:pStyle w:val="SHNormal"/>
                    <w:jc w:val="left"/>
                    <w:rPr>
                      <w:bCs/>
                    </w:rPr>
                  </w:pPr>
                  <w:r>
                    <w:rPr>
                      <w:bCs/>
                    </w:rPr>
                    <w:t>£</w:t>
                  </w:r>
                  <w:r>
                    <w:t>[</w:t>
                  </w:r>
                  <w:r>
                    <w:rPr>
                      <w:bCs/>
                    </w:rPr>
                    <w:t>●</w:t>
                  </w:r>
                  <w:r>
                    <w:t>]</w:t>
                  </w:r>
                </w:p>
              </w:tc>
            </w:tr>
            <w:tr w:rsidR="008D3613" w14:paraId="571BBF6B" w14:textId="77777777">
              <w:tc>
                <w:tcPr>
                  <w:tcW w:w="2707" w:type="dxa"/>
                </w:tcPr>
                <w:p w14:paraId="7131CE49" w14:textId="77777777" w:rsidR="008D3613" w:rsidRDefault="00C56EE0">
                  <w:pPr>
                    <w:pStyle w:val="SHNormal"/>
                    <w:jc w:val="left"/>
                    <w:rPr>
                      <w:b/>
                    </w:rPr>
                  </w:pPr>
                  <w:r>
                    <w:rPr>
                      <w:b/>
                    </w:rPr>
                    <w:t>Rent Free Period</w:t>
                  </w:r>
                </w:p>
              </w:tc>
              <w:tc>
                <w:tcPr>
                  <w:tcW w:w="2707" w:type="dxa"/>
                </w:tcPr>
                <w:p w14:paraId="1EC3C2FA" w14:textId="77777777" w:rsidR="008D3613" w:rsidRDefault="00C56EE0">
                  <w:pPr>
                    <w:pStyle w:val="SHNormal"/>
                    <w:jc w:val="left"/>
                    <w:rPr>
                      <w:bCs/>
                    </w:rPr>
                  </w:pPr>
                  <w:r>
                    <w:t>[</w:t>
                  </w:r>
                  <w:r>
                    <w:rPr>
                      <w:bCs/>
                    </w:rPr>
                    <w:t>None</w:t>
                  </w:r>
                  <w:r>
                    <w:t>][[</w:t>
                  </w:r>
                  <w:r>
                    <w:rPr>
                      <w:bCs/>
                    </w:rPr>
                    <w:t>●</w:t>
                  </w:r>
                  <w:r>
                    <w:t>]</w:t>
                  </w:r>
                  <w:r>
                    <w:rPr>
                      <w:bCs/>
                    </w:rPr>
                    <w:t xml:space="preserve"> months</w:t>
                  </w:r>
                  <w:r>
                    <w:t>]</w:t>
                  </w:r>
                </w:p>
              </w:tc>
            </w:tr>
            <w:tr w:rsidR="008D3613" w14:paraId="46A03A7C" w14:textId="77777777">
              <w:tc>
                <w:tcPr>
                  <w:tcW w:w="2707" w:type="dxa"/>
                </w:tcPr>
                <w:p w14:paraId="5E8B5A77" w14:textId="77777777" w:rsidR="008D3613" w:rsidRDefault="00C56EE0">
                  <w:pPr>
                    <w:pStyle w:val="SHNormal"/>
                    <w:jc w:val="left"/>
                    <w:rPr>
                      <w:b/>
                    </w:rPr>
                  </w:pPr>
                  <w:r>
                    <w:rPr>
                      <w:b/>
                    </w:rPr>
                    <w:t>Rent review pattern</w:t>
                  </w:r>
                </w:p>
              </w:tc>
              <w:tc>
                <w:tcPr>
                  <w:tcW w:w="2707" w:type="dxa"/>
                </w:tcPr>
                <w:p w14:paraId="231A64F8" w14:textId="491E2F02" w:rsidR="008D3613" w:rsidRDefault="00C56EE0">
                  <w:pPr>
                    <w:pStyle w:val="SHNormal"/>
                    <w:jc w:val="left"/>
                    <w:rPr>
                      <w:bCs/>
                    </w:rPr>
                  </w:pPr>
                  <w:r>
                    <w:t>[</w:t>
                  </w:r>
                  <w:r>
                    <w:rPr>
                      <w:bCs/>
                    </w:rPr>
                    <w:t>5 yearly</w:t>
                  </w:r>
                  <w:r>
                    <w:t>][</w:t>
                  </w:r>
                  <w:r>
                    <w:rPr>
                      <w:bCs/>
                    </w:rPr>
                    <w:t>None</w:t>
                  </w:r>
                  <w:r>
                    <w:t>]</w:t>
                  </w:r>
                </w:p>
              </w:tc>
            </w:tr>
            <w:tr w:rsidR="008D3613" w14:paraId="19D78B95" w14:textId="77777777">
              <w:tc>
                <w:tcPr>
                  <w:tcW w:w="2707" w:type="dxa"/>
                </w:tcPr>
                <w:p w14:paraId="0BF09053" w14:textId="77777777" w:rsidR="008D3613" w:rsidRDefault="00C56EE0">
                  <w:pPr>
                    <w:pStyle w:val="SHNormal"/>
                    <w:jc w:val="left"/>
                    <w:rPr>
                      <w:b/>
                    </w:rPr>
                  </w:pPr>
                  <w:r>
                    <w:rPr>
                      <w:b/>
                    </w:rPr>
                    <w:t>Rent review basis</w:t>
                  </w:r>
                </w:p>
              </w:tc>
              <w:tc>
                <w:tcPr>
                  <w:tcW w:w="2707" w:type="dxa"/>
                </w:tcPr>
                <w:p w14:paraId="26DD7B7F" w14:textId="77777777" w:rsidR="008D3613" w:rsidRDefault="00C56EE0">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7D12A1CD" w14:textId="77777777" w:rsidR="008D3613" w:rsidRDefault="008D3613">
            <w:pPr>
              <w:pStyle w:val="SHNormal"/>
              <w:jc w:val="left"/>
              <w:rPr>
                <w:bCs/>
              </w:rPr>
            </w:pPr>
          </w:p>
        </w:tc>
      </w:tr>
    </w:tbl>
    <w:p w14:paraId="093DD1F6" w14:textId="77777777" w:rsidR="008D3613" w:rsidRDefault="008D3613">
      <w:pPr>
        <w:pStyle w:val="Index7"/>
      </w:pPr>
    </w:p>
    <w:p w14:paraId="23AC8E1B" w14:textId="5FC4B829" w:rsidR="008D3613" w:rsidRDefault="00C56EE0">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2DD45D14" w14:textId="77777777" w:rsidR="008D3613" w:rsidRDefault="008D3613">
      <w:pPr>
        <w:pStyle w:val="Index7"/>
        <w:sectPr w:rsidR="008D3613">
          <w:footerReference w:type="default" r:id="rId15"/>
          <w:footerReference w:type="first" r:id="rId16"/>
          <w:pgSz w:w="11907" w:h="16839" w:code="9"/>
          <w:pgMar w:top="1417" w:right="1417" w:bottom="1417" w:left="1417" w:header="709" w:footer="709" w:gutter="0"/>
          <w:cols w:space="708"/>
          <w:docGrid w:linePitch="360"/>
        </w:sectPr>
      </w:pPr>
    </w:p>
    <w:p w14:paraId="470395BE" w14:textId="77777777" w:rsidR="008D3613" w:rsidRDefault="00C56EE0">
      <w:pPr>
        <w:pStyle w:val="SHNormal"/>
        <w:jc w:val="center"/>
        <w:rPr>
          <w:b/>
        </w:rPr>
      </w:pPr>
      <w:r>
        <w:rPr>
          <w:b/>
        </w:rPr>
        <w:lastRenderedPageBreak/>
        <w:t>CONTENTS</w:t>
      </w:r>
    </w:p>
    <w:p w14:paraId="19B2C875" w14:textId="71457EB8" w:rsidR="00C56EE0" w:rsidRDefault="00C56EE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682" w:history="1">
        <w:r w:rsidRPr="000E549E">
          <w:rPr>
            <w:rStyle w:val="Hyperlink"/>
            <w:noProof/>
          </w:rPr>
          <w:t>1.</w:t>
        </w:r>
        <w:r>
          <w:rPr>
            <w:rFonts w:asciiTheme="minorHAnsi" w:eastAsiaTheme="minorEastAsia" w:hAnsiTheme="minorHAnsi" w:cstheme="minorBidi"/>
            <w:b w:val="0"/>
            <w:noProof/>
            <w:sz w:val="22"/>
            <w:szCs w:val="22"/>
          </w:rPr>
          <w:tab/>
        </w:r>
        <w:r w:rsidRPr="000E549E">
          <w:rPr>
            <w:rStyle w:val="Hyperlink"/>
            <w:noProof/>
          </w:rPr>
          <w:t>DEFINITIONS</w:t>
        </w:r>
        <w:r>
          <w:rPr>
            <w:noProof/>
            <w:webHidden/>
          </w:rPr>
          <w:tab/>
        </w:r>
        <w:r>
          <w:rPr>
            <w:noProof/>
            <w:webHidden/>
          </w:rPr>
          <w:fldChar w:fldCharType="begin"/>
        </w:r>
        <w:r>
          <w:rPr>
            <w:noProof/>
            <w:webHidden/>
          </w:rPr>
          <w:instrText xml:space="preserve"> PAGEREF _Toc112850682 \h </w:instrText>
        </w:r>
        <w:r>
          <w:rPr>
            <w:noProof/>
            <w:webHidden/>
          </w:rPr>
        </w:r>
        <w:r>
          <w:rPr>
            <w:noProof/>
            <w:webHidden/>
          </w:rPr>
          <w:fldChar w:fldCharType="separate"/>
        </w:r>
        <w:r>
          <w:rPr>
            <w:noProof/>
            <w:webHidden/>
          </w:rPr>
          <w:t>1</w:t>
        </w:r>
        <w:r>
          <w:rPr>
            <w:noProof/>
            <w:webHidden/>
          </w:rPr>
          <w:fldChar w:fldCharType="end"/>
        </w:r>
      </w:hyperlink>
    </w:p>
    <w:p w14:paraId="7AC0EE2B" w14:textId="7EBA8959" w:rsidR="00C56EE0" w:rsidRDefault="00000000">
      <w:pPr>
        <w:pStyle w:val="TOC1"/>
        <w:rPr>
          <w:rFonts w:asciiTheme="minorHAnsi" w:eastAsiaTheme="minorEastAsia" w:hAnsiTheme="minorHAnsi" w:cstheme="minorBidi"/>
          <w:b w:val="0"/>
          <w:noProof/>
          <w:sz w:val="22"/>
          <w:szCs w:val="22"/>
        </w:rPr>
      </w:pPr>
      <w:hyperlink w:anchor="_Toc112850683" w:history="1">
        <w:r w:rsidR="00C56EE0" w:rsidRPr="000E549E">
          <w:rPr>
            <w:rStyle w:val="Hyperlink"/>
            <w:noProof/>
          </w:rPr>
          <w:t>2.</w:t>
        </w:r>
        <w:r w:rsidR="00C56EE0">
          <w:rPr>
            <w:rFonts w:asciiTheme="minorHAnsi" w:eastAsiaTheme="minorEastAsia" w:hAnsiTheme="minorHAnsi" w:cstheme="minorBidi"/>
            <w:b w:val="0"/>
            <w:noProof/>
            <w:sz w:val="22"/>
            <w:szCs w:val="22"/>
          </w:rPr>
          <w:tab/>
        </w:r>
        <w:r w:rsidR="00C56EE0" w:rsidRPr="000E549E">
          <w:rPr>
            <w:rStyle w:val="Hyperlink"/>
            <w:noProof/>
          </w:rPr>
          <w:t>INTERPRETATION</w:t>
        </w:r>
        <w:r w:rsidR="00C56EE0">
          <w:rPr>
            <w:noProof/>
            <w:webHidden/>
          </w:rPr>
          <w:tab/>
        </w:r>
        <w:r w:rsidR="00C56EE0">
          <w:rPr>
            <w:noProof/>
            <w:webHidden/>
          </w:rPr>
          <w:fldChar w:fldCharType="begin"/>
        </w:r>
        <w:r w:rsidR="00C56EE0">
          <w:rPr>
            <w:noProof/>
            <w:webHidden/>
          </w:rPr>
          <w:instrText xml:space="preserve"> PAGEREF _Toc112850683 \h </w:instrText>
        </w:r>
        <w:r w:rsidR="00C56EE0">
          <w:rPr>
            <w:noProof/>
            <w:webHidden/>
          </w:rPr>
        </w:r>
        <w:r w:rsidR="00C56EE0">
          <w:rPr>
            <w:noProof/>
            <w:webHidden/>
          </w:rPr>
          <w:fldChar w:fldCharType="separate"/>
        </w:r>
        <w:r w:rsidR="00C56EE0">
          <w:rPr>
            <w:noProof/>
            <w:webHidden/>
          </w:rPr>
          <w:t>8</w:t>
        </w:r>
        <w:r w:rsidR="00C56EE0">
          <w:rPr>
            <w:noProof/>
            <w:webHidden/>
          </w:rPr>
          <w:fldChar w:fldCharType="end"/>
        </w:r>
      </w:hyperlink>
    </w:p>
    <w:p w14:paraId="567DD444" w14:textId="4A228645" w:rsidR="00C56EE0" w:rsidRDefault="00000000">
      <w:pPr>
        <w:pStyle w:val="TOC1"/>
        <w:rPr>
          <w:rFonts w:asciiTheme="minorHAnsi" w:eastAsiaTheme="minorEastAsia" w:hAnsiTheme="minorHAnsi" w:cstheme="minorBidi"/>
          <w:b w:val="0"/>
          <w:noProof/>
          <w:sz w:val="22"/>
          <w:szCs w:val="22"/>
        </w:rPr>
      </w:pPr>
      <w:hyperlink w:anchor="_Toc112850684" w:history="1">
        <w:r w:rsidR="00C56EE0" w:rsidRPr="000E549E">
          <w:rPr>
            <w:rStyle w:val="Hyperlink"/>
            <w:noProof/>
          </w:rPr>
          <w:t>3.</w:t>
        </w:r>
        <w:r w:rsidR="00C56EE0">
          <w:rPr>
            <w:rFonts w:asciiTheme="minorHAnsi" w:eastAsiaTheme="minorEastAsia" w:hAnsiTheme="minorHAnsi" w:cstheme="minorBidi"/>
            <w:b w:val="0"/>
            <w:noProof/>
            <w:sz w:val="22"/>
            <w:szCs w:val="22"/>
          </w:rPr>
          <w:tab/>
        </w:r>
        <w:r w:rsidR="00C56EE0" w:rsidRPr="000E549E">
          <w:rPr>
            <w:rStyle w:val="Hyperlink"/>
            <w:noProof/>
          </w:rPr>
          <w:t>DEMISE, TERM AND RENT</w:t>
        </w:r>
        <w:r w:rsidR="00C56EE0">
          <w:rPr>
            <w:noProof/>
            <w:webHidden/>
          </w:rPr>
          <w:tab/>
        </w:r>
        <w:r w:rsidR="00C56EE0">
          <w:rPr>
            <w:noProof/>
            <w:webHidden/>
          </w:rPr>
          <w:fldChar w:fldCharType="begin"/>
        </w:r>
        <w:r w:rsidR="00C56EE0">
          <w:rPr>
            <w:noProof/>
            <w:webHidden/>
          </w:rPr>
          <w:instrText xml:space="preserve"> PAGEREF _Toc112850684 \h </w:instrText>
        </w:r>
        <w:r w:rsidR="00C56EE0">
          <w:rPr>
            <w:noProof/>
            <w:webHidden/>
          </w:rPr>
        </w:r>
        <w:r w:rsidR="00C56EE0">
          <w:rPr>
            <w:noProof/>
            <w:webHidden/>
          </w:rPr>
          <w:fldChar w:fldCharType="separate"/>
        </w:r>
        <w:r w:rsidR="00C56EE0">
          <w:rPr>
            <w:noProof/>
            <w:webHidden/>
          </w:rPr>
          <w:t>11</w:t>
        </w:r>
        <w:r w:rsidR="00C56EE0">
          <w:rPr>
            <w:noProof/>
            <w:webHidden/>
          </w:rPr>
          <w:fldChar w:fldCharType="end"/>
        </w:r>
      </w:hyperlink>
    </w:p>
    <w:p w14:paraId="34451D3B" w14:textId="5C98EA66" w:rsidR="00C56EE0" w:rsidRDefault="00000000">
      <w:pPr>
        <w:pStyle w:val="TOC1"/>
        <w:rPr>
          <w:rFonts w:asciiTheme="minorHAnsi" w:eastAsiaTheme="minorEastAsia" w:hAnsiTheme="minorHAnsi" w:cstheme="minorBidi"/>
          <w:b w:val="0"/>
          <w:noProof/>
          <w:sz w:val="22"/>
          <w:szCs w:val="22"/>
        </w:rPr>
      </w:pPr>
      <w:hyperlink w:anchor="_Toc112850685" w:history="1">
        <w:r w:rsidR="00C56EE0" w:rsidRPr="000E549E">
          <w:rPr>
            <w:rStyle w:val="Hyperlink"/>
            <w:noProof/>
          </w:rPr>
          <w:t>4.</w:t>
        </w:r>
        <w:r w:rsidR="00C56EE0">
          <w:rPr>
            <w:rFonts w:asciiTheme="minorHAnsi" w:eastAsiaTheme="minorEastAsia" w:hAnsiTheme="minorHAnsi" w:cstheme="minorBidi"/>
            <w:b w:val="0"/>
            <w:noProof/>
            <w:sz w:val="22"/>
            <w:szCs w:val="22"/>
          </w:rPr>
          <w:tab/>
        </w:r>
        <w:r w:rsidR="00C56EE0" w:rsidRPr="000E549E">
          <w:rPr>
            <w:rStyle w:val="Hyperlink"/>
            <w:noProof/>
          </w:rPr>
          <w:t>TENANT’S OBLIGATIONS</w:t>
        </w:r>
        <w:r w:rsidR="00C56EE0">
          <w:rPr>
            <w:noProof/>
            <w:webHidden/>
          </w:rPr>
          <w:tab/>
        </w:r>
        <w:r w:rsidR="00C56EE0">
          <w:rPr>
            <w:noProof/>
            <w:webHidden/>
          </w:rPr>
          <w:fldChar w:fldCharType="begin"/>
        </w:r>
        <w:r w:rsidR="00C56EE0">
          <w:rPr>
            <w:noProof/>
            <w:webHidden/>
          </w:rPr>
          <w:instrText xml:space="preserve"> PAGEREF _Toc112850685 \h </w:instrText>
        </w:r>
        <w:r w:rsidR="00C56EE0">
          <w:rPr>
            <w:noProof/>
            <w:webHidden/>
          </w:rPr>
        </w:r>
        <w:r w:rsidR="00C56EE0">
          <w:rPr>
            <w:noProof/>
            <w:webHidden/>
          </w:rPr>
          <w:fldChar w:fldCharType="separate"/>
        </w:r>
        <w:r w:rsidR="00C56EE0">
          <w:rPr>
            <w:noProof/>
            <w:webHidden/>
          </w:rPr>
          <w:t>11</w:t>
        </w:r>
        <w:r w:rsidR="00C56EE0">
          <w:rPr>
            <w:noProof/>
            <w:webHidden/>
          </w:rPr>
          <w:fldChar w:fldCharType="end"/>
        </w:r>
      </w:hyperlink>
    </w:p>
    <w:p w14:paraId="5A7F22D2" w14:textId="079FCF2A" w:rsidR="00C56EE0" w:rsidRDefault="00000000">
      <w:pPr>
        <w:pStyle w:val="TOC2"/>
        <w:tabs>
          <w:tab w:val="left" w:pos="1348"/>
        </w:tabs>
        <w:rPr>
          <w:rFonts w:asciiTheme="minorHAnsi" w:eastAsiaTheme="minorEastAsia" w:hAnsiTheme="minorHAnsi" w:cstheme="minorBidi"/>
          <w:noProof/>
          <w:sz w:val="22"/>
          <w:szCs w:val="22"/>
        </w:rPr>
      </w:pPr>
      <w:hyperlink w:anchor="_Toc112850686" w:history="1">
        <w:r w:rsidR="00C56EE0" w:rsidRPr="000E549E">
          <w:rPr>
            <w:rStyle w:val="Hyperlink"/>
            <w:noProof/>
          </w:rPr>
          <w:t>4.1</w:t>
        </w:r>
        <w:r w:rsidR="00C56EE0">
          <w:rPr>
            <w:rFonts w:asciiTheme="minorHAnsi" w:eastAsiaTheme="minorEastAsia" w:hAnsiTheme="minorHAnsi" w:cstheme="minorBidi"/>
            <w:noProof/>
            <w:sz w:val="22"/>
            <w:szCs w:val="22"/>
          </w:rPr>
          <w:tab/>
        </w:r>
        <w:r w:rsidR="00C56EE0" w:rsidRPr="000E549E">
          <w:rPr>
            <w:rStyle w:val="Hyperlink"/>
            <w:noProof/>
          </w:rPr>
          <w:t>Main Rent</w:t>
        </w:r>
        <w:r w:rsidR="00C56EE0">
          <w:rPr>
            <w:noProof/>
            <w:webHidden/>
          </w:rPr>
          <w:tab/>
        </w:r>
        <w:r w:rsidR="00C56EE0">
          <w:rPr>
            <w:noProof/>
            <w:webHidden/>
          </w:rPr>
          <w:fldChar w:fldCharType="begin"/>
        </w:r>
        <w:r w:rsidR="00C56EE0">
          <w:rPr>
            <w:noProof/>
            <w:webHidden/>
          </w:rPr>
          <w:instrText xml:space="preserve"> PAGEREF _Toc112850686 \h </w:instrText>
        </w:r>
        <w:r w:rsidR="00C56EE0">
          <w:rPr>
            <w:noProof/>
            <w:webHidden/>
          </w:rPr>
        </w:r>
        <w:r w:rsidR="00C56EE0">
          <w:rPr>
            <w:noProof/>
            <w:webHidden/>
          </w:rPr>
          <w:fldChar w:fldCharType="separate"/>
        </w:r>
        <w:r w:rsidR="00C56EE0">
          <w:rPr>
            <w:noProof/>
            <w:webHidden/>
          </w:rPr>
          <w:t>11</w:t>
        </w:r>
        <w:r w:rsidR="00C56EE0">
          <w:rPr>
            <w:noProof/>
            <w:webHidden/>
          </w:rPr>
          <w:fldChar w:fldCharType="end"/>
        </w:r>
      </w:hyperlink>
    </w:p>
    <w:p w14:paraId="5A67A994" w14:textId="10B090C2" w:rsidR="00C56EE0" w:rsidRDefault="00000000">
      <w:pPr>
        <w:pStyle w:val="TOC2"/>
        <w:tabs>
          <w:tab w:val="left" w:pos="1348"/>
        </w:tabs>
        <w:rPr>
          <w:rFonts w:asciiTheme="minorHAnsi" w:eastAsiaTheme="minorEastAsia" w:hAnsiTheme="minorHAnsi" w:cstheme="minorBidi"/>
          <w:noProof/>
          <w:sz w:val="22"/>
          <w:szCs w:val="22"/>
        </w:rPr>
      </w:pPr>
      <w:hyperlink w:anchor="_Toc112850687" w:history="1">
        <w:r w:rsidR="00C56EE0" w:rsidRPr="000E549E">
          <w:rPr>
            <w:rStyle w:val="Hyperlink"/>
            <w:noProof/>
          </w:rPr>
          <w:t>4.2</w:t>
        </w:r>
        <w:r w:rsidR="00C56EE0">
          <w:rPr>
            <w:rFonts w:asciiTheme="minorHAnsi" w:eastAsiaTheme="minorEastAsia" w:hAnsiTheme="minorHAnsi" w:cstheme="minorBidi"/>
            <w:noProof/>
            <w:sz w:val="22"/>
            <w:szCs w:val="22"/>
          </w:rPr>
          <w:tab/>
        </w:r>
        <w:r w:rsidR="00C56EE0" w:rsidRPr="000E549E">
          <w:rPr>
            <w:rStyle w:val="Hyperlink"/>
            <w:noProof/>
          </w:rPr>
          <w:t>Outgoings</w:t>
        </w:r>
        <w:r w:rsidR="00C56EE0">
          <w:rPr>
            <w:noProof/>
            <w:webHidden/>
          </w:rPr>
          <w:tab/>
        </w:r>
        <w:r w:rsidR="00C56EE0">
          <w:rPr>
            <w:noProof/>
            <w:webHidden/>
          </w:rPr>
          <w:fldChar w:fldCharType="begin"/>
        </w:r>
        <w:r w:rsidR="00C56EE0">
          <w:rPr>
            <w:noProof/>
            <w:webHidden/>
          </w:rPr>
          <w:instrText xml:space="preserve"> PAGEREF _Toc112850687 \h </w:instrText>
        </w:r>
        <w:r w:rsidR="00C56EE0">
          <w:rPr>
            <w:noProof/>
            <w:webHidden/>
          </w:rPr>
        </w:r>
        <w:r w:rsidR="00C56EE0">
          <w:rPr>
            <w:noProof/>
            <w:webHidden/>
          </w:rPr>
          <w:fldChar w:fldCharType="separate"/>
        </w:r>
        <w:r w:rsidR="00C56EE0">
          <w:rPr>
            <w:noProof/>
            <w:webHidden/>
          </w:rPr>
          <w:t>11</w:t>
        </w:r>
        <w:r w:rsidR="00C56EE0">
          <w:rPr>
            <w:noProof/>
            <w:webHidden/>
          </w:rPr>
          <w:fldChar w:fldCharType="end"/>
        </w:r>
      </w:hyperlink>
    </w:p>
    <w:p w14:paraId="55E1840E" w14:textId="2D0DFB84" w:rsidR="00C56EE0" w:rsidRDefault="00000000">
      <w:pPr>
        <w:pStyle w:val="TOC2"/>
        <w:tabs>
          <w:tab w:val="left" w:pos="1348"/>
        </w:tabs>
        <w:rPr>
          <w:rFonts w:asciiTheme="minorHAnsi" w:eastAsiaTheme="minorEastAsia" w:hAnsiTheme="minorHAnsi" w:cstheme="minorBidi"/>
          <w:noProof/>
          <w:sz w:val="22"/>
          <w:szCs w:val="22"/>
        </w:rPr>
      </w:pPr>
      <w:hyperlink w:anchor="_Toc112850688" w:history="1">
        <w:r w:rsidR="00C56EE0" w:rsidRPr="000E549E">
          <w:rPr>
            <w:rStyle w:val="Hyperlink"/>
            <w:noProof/>
          </w:rPr>
          <w:t>4.3</w:t>
        </w:r>
        <w:r w:rsidR="00C56EE0">
          <w:rPr>
            <w:rFonts w:asciiTheme="minorHAnsi" w:eastAsiaTheme="minorEastAsia" w:hAnsiTheme="minorHAnsi" w:cstheme="minorBidi"/>
            <w:noProof/>
            <w:sz w:val="22"/>
            <w:szCs w:val="22"/>
          </w:rPr>
          <w:tab/>
        </w:r>
        <w:r w:rsidR="00C56EE0" w:rsidRPr="000E549E">
          <w:rPr>
            <w:rStyle w:val="Hyperlink"/>
            <w:noProof/>
          </w:rPr>
          <w:t>Service Charge</w:t>
        </w:r>
        <w:r w:rsidR="00C56EE0">
          <w:rPr>
            <w:noProof/>
            <w:webHidden/>
          </w:rPr>
          <w:tab/>
        </w:r>
        <w:r w:rsidR="00C56EE0">
          <w:rPr>
            <w:noProof/>
            <w:webHidden/>
          </w:rPr>
          <w:fldChar w:fldCharType="begin"/>
        </w:r>
        <w:r w:rsidR="00C56EE0">
          <w:rPr>
            <w:noProof/>
            <w:webHidden/>
          </w:rPr>
          <w:instrText xml:space="preserve"> PAGEREF _Toc112850688 \h </w:instrText>
        </w:r>
        <w:r w:rsidR="00C56EE0">
          <w:rPr>
            <w:noProof/>
            <w:webHidden/>
          </w:rPr>
        </w:r>
        <w:r w:rsidR="00C56EE0">
          <w:rPr>
            <w:noProof/>
            <w:webHidden/>
          </w:rPr>
          <w:fldChar w:fldCharType="separate"/>
        </w:r>
        <w:r w:rsidR="00C56EE0">
          <w:rPr>
            <w:noProof/>
            <w:webHidden/>
          </w:rPr>
          <w:t>12</w:t>
        </w:r>
        <w:r w:rsidR="00C56EE0">
          <w:rPr>
            <w:noProof/>
            <w:webHidden/>
          </w:rPr>
          <w:fldChar w:fldCharType="end"/>
        </w:r>
      </w:hyperlink>
    </w:p>
    <w:p w14:paraId="4793FF80" w14:textId="0F825883" w:rsidR="00C56EE0" w:rsidRDefault="00000000">
      <w:pPr>
        <w:pStyle w:val="TOC2"/>
        <w:tabs>
          <w:tab w:val="left" w:pos="1348"/>
        </w:tabs>
        <w:rPr>
          <w:rFonts w:asciiTheme="minorHAnsi" w:eastAsiaTheme="minorEastAsia" w:hAnsiTheme="minorHAnsi" w:cstheme="minorBidi"/>
          <w:noProof/>
          <w:sz w:val="22"/>
          <w:szCs w:val="22"/>
        </w:rPr>
      </w:pPr>
      <w:hyperlink w:anchor="_Toc112850689" w:history="1">
        <w:r w:rsidR="00C56EE0" w:rsidRPr="000E549E">
          <w:rPr>
            <w:rStyle w:val="Hyperlink"/>
            <w:noProof/>
          </w:rPr>
          <w:t>4.4</w:t>
        </w:r>
        <w:r w:rsidR="00C56EE0">
          <w:rPr>
            <w:rFonts w:asciiTheme="minorHAnsi" w:eastAsiaTheme="minorEastAsia" w:hAnsiTheme="minorHAnsi" w:cstheme="minorBidi"/>
            <w:noProof/>
            <w:sz w:val="22"/>
            <w:szCs w:val="22"/>
          </w:rPr>
          <w:tab/>
        </w:r>
        <w:r w:rsidR="00C56EE0" w:rsidRPr="000E549E">
          <w:rPr>
            <w:rStyle w:val="Hyperlink"/>
            <w:noProof/>
          </w:rPr>
          <w:t>VAT</w:t>
        </w:r>
        <w:r w:rsidR="00C56EE0">
          <w:rPr>
            <w:noProof/>
            <w:webHidden/>
          </w:rPr>
          <w:tab/>
        </w:r>
        <w:r w:rsidR="00C56EE0">
          <w:rPr>
            <w:noProof/>
            <w:webHidden/>
          </w:rPr>
          <w:fldChar w:fldCharType="begin"/>
        </w:r>
        <w:r w:rsidR="00C56EE0">
          <w:rPr>
            <w:noProof/>
            <w:webHidden/>
          </w:rPr>
          <w:instrText xml:space="preserve"> PAGEREF _Toc112850689 \h </w:instrText>
        </w:r>
        <w:r w:rsidR="00C56EE0">
          <w:rPr>
            <w:noProof/>
            <w:webHidden/>
          </w:rPr>
        </w:r>
        <w:r w:rsidR="00C56EE0">
          <w:rPr>
            <w:noProof/>
            <w:webHidden/>
          </w:rPr>
          <w:fldChar w:fldCharType="separate"/>
        </w:r>
        <w:r w:rsidR="00C56EE0">
          <w:rPr>
            <w:noProof/>
            <w:webHidden/>
          </w:rPr>
          <w:t>12</w:t>
        </w:r>
        <w:r w:rsidR="00C56EE0">
          <w:rPr>
            <w:noProof/>
            <w:webHidden/>
          </w:rPr>
          <w:fldChar w:fldCharType="end"/>
        </w:r>
      </w:hyperlink>
    </w:p>
    <w:p w14:paraId="13BDB95B" w14:textId="3F979644" w:rsidR="00C56EE0" w:rsidRDefault="00000000">
      <w:pPr>
        <w:pStyle w:val="TOC2"/>
        <w:tabs>
          <w:tab w:val="left" w:pos="1348"/>
        </w:tabs>
        <w:rPr>
          <w:rFonts w:asciiTheme="minorHAnsi" w:eastAsiaTheme="minorEastAsia" w:hAnsiTheme="minorHAnsi" w:cstheme="minorBidi"/>
          <w:noProof/>
          <w:sz w:val="22"/>
          <w:szCs w:val="22"/>
        </w:rPr>
      </w:pPr>
      <w:hyperlink w:anchor="_Toc112850690" w:history="1">
        <w:r w:rsidR="00C56EE0" w:rsidRPr="000E549E">
          <w:rPr>
            <w:rStyle w:val="Hyperlink"/>
            <w:noProof/>
          </w:rPr>
          <w:t>4.5</w:t>
        </w:r>
        <w:r w:rsidR="00C56EE0">
          <w:rPr>
            <w:rFonts w:asciiTheme="minorHAnsi" w:eastAsiaTheme="minorEastAsia" w:hAnsiTheme="minorHAnsi" w:cstheme="minorBidi"/>
            <w:noProof/>
            <w:sz w:val="22"/>
            <w:szCs w:val="22"/>
          </w:rPr>
          <w:tab/>
        </w:r>
        <w:r w:rsidR="00C56EE0" w:rsidRPr="000E549E">
          <w:rPr>
            <w:rStyle w:val="Hyperlink"/>
            <w:noProof/>
          </w:rPr>
          <w:t>Interest on overdue payments</w:t>
        </w:r>
        <w:r w:rsidR="00C56EE0">
          <w:rPr>
            <w:noProof/>
            <w:webHidden/>
          </w:rPr>
          <w:tab/>
        </w:r>
        <w:r w:rsidR="00C56EE0">
          <w:rPr>
            <w:noProof/>
            <w:webHidden/>
          </w:rPr>
          <w:fldChar w:fldCharType="begin"/>
        </w:r>
        <w:r w:rsidR="00C56EE0">
          <w:rPr>
            <w:noProof/>
            <w:webHidden/>
          </w:rPr>
          <w:instrText xml:space="preserve"> PAGEREF _Toc112850690 \h </w:instrText>
        </w:r>
        <w:r w:rsidR="00C56EE0">
          <w:rPr>
            <w:noProof/>
            <w:webHidden/>
          </w:rPr>
        </w:r>
        <w:r w:rsidR="00C56EE0">
          <w:rPr>
            <w:noProof/>
            <w:webHidden/>
          </w:rPr>
          <w:fldChar w:fldCharType="separate"/>
        </w:r>
        <w:r w:rsidR="00C56EE0">
          <w:rPr>
            <w:noProof/>
            <w:webHidden/>
          </w:rPr>
          <w:t>12</w:t>
        </w:r>
        <w:r w:rsidR="00C56EE0">
          <w:rPr>
            <w:noProof/>
            <w:webHidden/>
          </w:rPr>
          <w:fldChar w:fldCharType="end"/>
        </w:r>
      </w:hyperlink>
    </w:p>
    <w:p w14:paraId="707C8217" w14:textId="40AE1268" w:rsidR="00C56EE0" w:rsidRDefault="00000000">
      <w:pPr>
        <w:pStyle w:val="TOC2"/>
        <w:tabs>
          <w:tab w:val="left" w:pos="1348"/>
        </w:tabs>
        <w:rPr>
          <w:rFonts w:asciiTheme="minorHAnsi" w:eastAsiaTheme="minorEastAsia" w:hAnsiTheme="minorHAnsi" w:cstheme="minorBidi"/>
          <w:noProof/>
          <w:sz w:val="22"/>
          <w:szCs w:val="22"/>
        </w:rPr>
      </w:pPr>
      <w:hyperlink w:anchor="_Toc112850691" w:history="1">
        <w:r w:rsidR="00C56EE0" w:rsidRPr="000E549E">
          <w:rPr>
            <w:rStyle w:val="Hyperlink"/>
            <w:noProof/>
          </w:rPr>
          <w:t>4.6</w:t>
        </w:r>
        <w:r w:rsidR="00C56EE0">
          <w:rPr>
            <w:rFonts w:asciiTheme="minorHAnsi" w:eastAsiaTheme="minorEastAsia" w:hAnsiTheme="minorHAnsi" w:cstheme="minorBidi"/>
            <w:noProof/>
            <w:sz w:val="22"/>
            <w:szCs w:val="22"/>
          </w:rPr>
          <w:tab/>
        </w:r>
        <w:r w:rsidR="00C56EE0" w:rsidRPr="000E549E">
          <w:rPr>
            <w:rStyle w:val="Hyperlink"/>
            <w:noProof/>
          </w:rPr>
          <w:t>Reimburse costs incurred by the Landlord</w:t>
        </w:r>
        <w:r w:rsidR="00C56EE0">
          <w:rPr>
            <w:noProof/>
            <w:webHidden/>
          </w:rPr>
          <w:tab/>
        </w:r>
        <w:r w:rsidR="00C56EE0">
          <w:rPr>
            <w:noProof/>
            <w:webHidden/>
          </w:rPr>
          <w:fldChar w:fldCharType="begin"/>
        </w:r>
        <w:r w:rsidR="00C56EE0">
          <w:rPr>
            <w:noProof/>
            <w:webHidden/>
          </w:rPr>
          <w:instrText xml:space="preserve"> PAGEREF _Toc112850691 \h </w:instrText>
        </w:r>
        <w:r w:rsidR="00C56EE0">
          <w:rPr>
            <w:noProof/>
            <w:webHidden/>
          </w:rPr>
        </w:r>
        <w:r w:rsidR="00C56EE0">
          <w:rPr>
            <w:noProof/>
            <w:webHidden/>
          </w:rPr>
          <w:fldChar w:fldCharType="separate"/>
        </w:r>
        <w:r w:rsidR="00C56EE0">
          <w:rPr>
            <w:noProof/>
            <w:webHidden/>
          </w:rPr>
          <w:t>12</w:t>
        </w:r>
        <w:r w:rsidR="00C56EE0">
          <w:rPr>
            <w:noProof/>
            <w:webHidden/>
          </w:rPr>
          <w:fldChar w:fldCharType="end"/>
        </w:r>
      </w:hyperlink>
    </w:p>
    <w:p w14:paraId="7397A8BC" w14:textId="074D3C6F" w:rsidR="00C56EE0" w:rsidRDefault="00000000">
      <w:pPr>
        <w:pStyle w:val="TOC2"/>
        <w:tabs>
          <w:tab w:val="left" w:pos="1348"/>
        </w:tabs>
        <w:rPr>
          <w:rFonts w:asciiTheme="minorHAnsi" w:eastAsiaTheme="minorEastAsia" w:hAnsiTheme="minorHAnsi" w:cstheme="minorBidi"/>
          <w:noProof/>
          <w:sz w:val="22"/>
          <w:szCs w:val="22"/>
        </w:rPr>
      </w:pPr>
      <w:hyperlink w:anchor="_Toc112850692" w:history="1">
        <w:r w:rsidR="00C56EE0" w:rsidRPr="000E549E">
          <w:rPr>
            <w:rStyle w:val="Hyperlink"/>
            <w:noProof/>
          </w:rPr>
          <w:t>4.7</w:t>
        </w:r>
        <w:r w:rsidR="00C56EE0">
          <w:rPr>
            <w:rFonts w:asciiTheme="minorHAnsi" w:eastAsiaTheme="minorEastAsia" w:hAnsiTheme="minorHAnsi" w:cstheme="minorBidi"/>
            <w:noProof/>
            <w:sz w:val="22"/>
            <w:szCs w:val="22"/>
          </w:rPr>
          <w:tab/>
        </w:r>
        <w:r w:rsidR="00C56EE0" w:rsidRPr="000E549E">
          <w:rPr>
            <w:rStyle w:val="Hyperlink"/>
            <w:noProof/>
          </w:rPr>
          <w:t>Third party indemnity</w:t>
        </w:r>
        <w:r w:rsidR="00C56EE0">
          <w:rPr>
            <w:noProof/>
            <w:webHidden/>
          </w:rPr>
          <w:tab/>
        </w:r>
        <w:r w:rsidR="00C56EE0">
          <w:rPr>
            <w:noProof/>
            <w:webHidden/>
          </w:rPr>
          <w:fldChar w:fldCharType="begin"/>
        </w:r>
        <w:r w:rsidR="00C56EE0">
          <w:rPr>
            <w:noProof/>
            <w:webHidden/>
          </w:rPr>
          <w:instrText xml:space="preserve"> PAGEREF _Toc112850692 \h </w:instrText>
        </w:r>
        <w:r w:rsidR="00C56EE0">
          <w:rPr>
            <w:noProof/>
            <w:webHidden/>
          </w:rPr>
        </w:r>
        <w:r w:rsidR="00C56EE0">
          <w:rPr>
            <w:noProof/>
            <w:webHidden/>
          </w:rPr>
          <w:fldChar w:fldCharType="separate"/>
        </w:r>
        <w:r w:rsidR="00C56EE0">
          <w:rPr>
            <w:noProof/>
            <w:webHidden/>
          </w:rPr>
          <w:t>13</w:t>
        </w:r>
        <w:r w:rsidR="00C56EE0">
          <w:rPr>
            <w:noProof/>
            <w:webHidden/>
          </w:rPr>
          <w:fldChar w:fldCharType="end"/>
        </w:r>
      </w:hyperlink>
    </w:p>
    <w:p w14:paraId="1C312238" w14:textId="5901AED7" w:rsidR="00C56EE0" w:rsidRDefault="00000000">
      <w:pPr>
        <w:pStyle w:val="TOC2"/>
        <w:tabs>
          <w:tab w:val="left" w:pos="1348"/>
        </w:tabs>
        <w:rPr>
          <w:rFonts w:asciiTheme="minorHAnsi" w:eastAsiaTheme="minorEastAsia" w:hAnsiTheme="minorHAnsi" w:cstheme="minorBidi"/>
          <w:noProof/>
          <w:sz w:val="22"/>
          <w:szCs w:val="22"/>
        </w:rPr>
      </w:pPr>
      <w:hyperlink w:anchor="_Toc112850693" w:history="1">
        <w:r w:rsidR="00C56EE0" w:rsidRPr="000E549E">
          <w:rPr>
            <w:rStyle w:val="Hyperlink"/>
            <w:noProof/>
          </w:rPr>
          <w:t>4.8</w:t>
        </w:r>
        <w:r w:rsidR="00C56EE0">
          <w:rPr>
            <w:rFonts w:asciiTheme="minorHAnsi" w:eastAsiaTheme="minorEastAsia" w:hAnsiTheme="minorHAnsi" w:cstheme="minorBidi"/>
            <w:noProof/>
            <w:sz w:val="22"/>
            <w:szCs w:val="22"/>
          </w:rPr>
          <w:tab/>
        </w:r>
        <w:r w:rsidR="00C56EE0" w:rsidRPr="000E549E">
          <w:rPr>
            <w:rStyle w:val="Hyperlink"/>
            <w:noProof/>
          </w:rPr>
          <w:t>Insurance</w:t>
        </w:r>
        <w:r w:rsidR="00C56EE0">
          <w:rPr>
            <w:noProof/>
            <w:webHidden/>
          </w:rPr>
          <w:tab/>
        </w:r>
        <w:r w:rsidR="00C56EE0">
          <w:rPr>
            <w:noProof/>
            <w:webHidden/>
          </w:rPr>
          <w:fldChar w:fldCharType="begin"/>
        </w:r>
        <w:r w:rsidR="00C56EE0">
          <w:rPr>
            <w:noProof/>
            <w:webHidden/>
          </w:rPr>
          <w:instrText xml:space="preserve"> PAGEREF _Toc112850693 \h </w:instrText>
        </w:r>
        <w:r w:rsidR="00C56EE0">
          <w:rPr>
            <w:noProof/>
            <w:webHidden/>
          </w:rPr>
        </w:r>
        <w:r w:rsidR="00C56EE0">
          <w:rPr>
            <w:noProof/>
            <w:webHidden/>
          </w:rPr>
          <w:fldChar w:fldCharType="separate"/>
        </w:r>
        <w:r w:rsidR="00C56EE0">
          <w:rPr>
            <w:noProof/>
            <w:webHidden/>
          </w:rPr>
          <w:t>13</w:t>
        </w:r>
        <w:r w:rsidR="00C56EE0">
          <w:rPr>
            <w:noProof/>
            <w:webHidden/>
          </w:rPr>
          <w:fldChar w:fldCharType="end"/>
        </w:r>
      </w:hyperlink>
    </w:p>
    <w:p w14:paraId="23FA83CE" w14:textId="2EFD7DF5" w:rsidR="00C56EE0" w:rsidRDefault="00000000">
      <w:pPr>
        <w:pStyle w:val="TOC2"/>
        <w:tabs>
          <w:tab w:val="left" w:pos="1348"/>
        </w:tabs>
        <w:rPr>
          <w:rFonts w:asciiTheme="minorHAnsi" w:eastAsiaTheme="minorEastAsia" w:hAnsiTheme="minorHAnsi" w:cstheme="minorBidi"/>
          <w:noProof/>
          <w:sz w:val="22"/>
          <w:szCs w:val="22"/>
        </w:rPr>
      </w:pPr>
      <w:hyperlink w:anchor="_Toc112850694" w:history="1">
        <w:r w:rsidR="00C56EE0" w:rsidRPr="000E549E">
          <w:rPr>
            <w:rStyle w:val="Hyperlink"/>
            <w:noProof/>
          </w:rPr>
          <w:t>4.9</w:t>
        </w:r>
        <w:r w:rsidR="00C56EE0">
          <w:rPr>
            <w:rFonts w:asciiTheme="minorHAnsi" w:eastAsiaTheme="minorEastAsia" w:hAnsiTheme="minorHAnsi" w:cstheme="minorBidi"/>
            <w:noProof/>
            <w:sz w:val="22"/>
            <w:szCs w:val="22"/>
          </w:rPr>
          <w:tab/>
        </w:r>
        <w:r w:rsidR="00C56EE0" w:rsidRPr="000E549E">
          <w:rPr>
            <w:rStyle w:val="Hyperlink"/>
            <w:noProof/>
          </w:rPr>
          <w:t>Repair and decoration</w:t>
        </w:r>
        <w:r w:rsidR="00C56EE0">
          <w:rPr>
            <w:noProof/>
            <w:webHidden/>
          </w:rPr>
          <w:tab/>
        </w:r>
        <w:r w:rsidR="00C56EE0">
          <w:rPr>
            <w:noProof/>
            <w:webHidden/>
          </w:rPr>
          <w:fldChar w:fldCharType="begin"/>
        </w:r>
        <w:r w:rsidR="00C56EE0">
          <w:rPr>
            <w:noProof/>
            <w:webHidden/>
          </w:rPr>
          <w:instrText xml:space="preserve"> PAGEREF _Toc112850694 \h </w:instrText>
        </w:r>
        <w:r w:rsidR="00C56EE0">
          <w:rPr>
            <w:noProof/>
            <w:webHidden/>
          </w:rPr>
        </w:r>
        <w:r w:rsidR="00C56EE0">
          <w:rPr>
            <w:noProof/>
            <w:webHidden/>
          </w:rPr>
          <w:fldChar w:fldCharType="separate"/>
        </w:r>
        <w:r w:rsidR="00C56EE0">
          <w:rPr>
            <w:noProof/>
            <w:webHidden/>
          </w:rPr>
          <w:t>13</w:t>
        </w:r>
        <w:r w:rsidR="00C56EE0">
          <w:rPr>
            <w:noProof/>
            <w:webHidden/>
          </w:rPr>
          <w:fldChar w:fldCharType="end"/>
        </w:r>
      </w:hyperlink>
    </w:p>
    <w:p w14:paraId="5C9F37EC" w14:textId="673D3A87" w:rsidR="00C56EE0" w:rsidRDefault="00000000">
      <w:pPr>
        <w:pStyle w:val="TOC2"/>
        <w:tabs>
          <w:tab w:val="left" w:pos="1459"/>
        </w:tabs>
        <w:rPr>
          <w:rFonts w:asciiTheme="minorHAnsi" w:eastAsiaTheme="minorEastAsia" w:hAnsiTheme="minorHAnsi" w:cstheme="minorBidi"/>
          <w:noProof/>
          <w:sz w:val="22"/>
          <w:szCs w:val="22"/>
        </w:rPr>
      </w:pPr>
      <w:hyperlink w:anchor="_Toc112850695" w:history="1">
        <w:r w:rsidR="00C56EE0" w:rsidRPr="000E549E">
          <w:rPr>
            <w:rStyle w:val="Hyperlink"/>
            <w:noProof/>
          </w:rPr>
          <w:t>4.10</w:t>
        </w:r>
        <w:r w:rsidR="00C56EE0">
          <w:rPr>
            <w:rFonts w:asciiTheme="minorHAnsi" w:eastAsiaTheme="minorEastAsia" w:hAnsiTheme="minorHAnsi" w:cstheme="minorBidi"/>
            <w:noProof/>
            <w:sz w:val="22"/>
            <w:szCs w:val="22"/>
          </w:rPr>
          <w:tab/>
        </w:r>
        <w:r w:rsidR="00C56EE0" w:rsidRPr="000E549E">
          <w:rPr>
            <w:rStyle w:val="Hyperlink"/>
            <w:noProof/>
          </w:rPr>
          <w:t>Allow entry</w:t>
        </w:r>
        <w:r w:rsidR="00C56EE0">
          <w:rPr>
            <w:noProof/>
            <w:webHidden/>
          </w:rPr>
          <w:tab/>
        </w:r>
        <w:r w:rsidR="00C56EE0">
          <w:rPr>
            <w:noProof/>
            <w:webHidden/>
          </w:rPr>
          <w:fldChar w:fldCharType="begin"/>
        </w:r>
        <w:r w:rsidR="00C56EE0">
          <w:rPr>
            <w:noProof/>
            <w:webHidden/>
          </w:rPr>
          <w:instrText xml:space="preserve"> PAGEREF _Toc112850695 \h </w:instrText>
        </w:r>
        <w:r w:rsidR="00C56EE0">
          <w:rPr>
            <w:noProof/>
            <w:webHidden/>
          </w:rPr>
        </w:r>
        <w:r w:rsidR="00C56EE0">
          <w:rPr>
            <w:noProof/>
            <w:webHidden/>
          </w:rPr>
          <w:fldChar w:fldCharType="separate"/>
        </w:r>
        <w:r w:rsidR="00C56EE0">
          <w:rPr>
            <w:noProof/>
            <w:webHidden/>
          </w:rPr>
          <w:t>14</w:t>
        </w:r>
        <w:r w:rsidR="00C56EE0">
          <w:rPr>
            <w:noProof/>
            <w:webHidden/>
          </w:rPr>
          <w:fldChar w:fldCharType="end"/>
        </w:r>
      </w:hyperlink>
    </w:p>
    <w:p w14:paraId="63313A84" w14:textId="03BD2058" w:rsidR="00C56EE0" w:rsidRDefault="00000000">
      <w:pPr>
        <w:pStyle w:val="TOC2"/>
        <w:tabs>
          <w:tab w:val="left" w:pos="1459"/>
        </w:tabs>
        <w:rPr>
          <w:rFonts w:asciiTheme="minorHAnsi" w:eastAsiaTheme="minorEastAsia" w:hAnsiTheme="minorHAnsi" w:cstheme="minorBidi"/>
          <w:noProof/>
          <w:sz w:val="22"/>
          <w:szCs w:val="22"/>
        </w:rPr>
      </w:pPr>
      <w:hyperlink w:anchor="_Toc112850696" w:history="1">
        <w:r w:rsidR="00C56EE0" w:rsidRPr="000E549E">
          <w:rPr>
            <w:rStyle w:val="Hyperlink"/>
            <w:noProof/>
          </w:rPr>
          <w:t>4.11</w:t>
        </w:r>
        <w:r w:rsidR="00C56EE0">
          <w:rPr>
            <w:rFonts w:asciiTheme="minorHAnsi" w:eastAsiaTheme="minorEastAsia" w:hAnsiTheme="minorHAnsi" w:cstheme="minorBidi"/>
            <w:noProof/>
            <w:sz w:val="22"/>
            <w:szCs w:val="22"/>
          </w:rPr>
          <w:tab/>
        </w:r>
        <w:r w:rsidR="00C56EE0" w:rsidRPr="000E549E">
          <w:rPr>
            <w:rStyle w:val="Hyperlink"/>
            <w:noProof/>
          </w:rPr>
          <w:t>Alterations</w:t>
        </w:r>
        <w:r w:rsidR="00C56EE0">
          <w:rPr>
            <w:noProof/>
            <w:webHidden/>
          </w:rPr>
          <w:tab/>
        </w:r>
        <w:r w:rsidR="00C56EE0">
          <w:rPr>
            <w:noProof/>
            <w:webHidden/>
          </w:rPr>
          <w:fldChar w:fldCharType="begin"/>
        </w:r>
        <w:r w:rsidR="00C56EE0">
          <w:rPr>
            <w:noProof/>
            <w:webHidden/>
          </w:rPr>
          <w:instrText xml:space="preserve"> PAGEREF _Toc112850696 \h </w:instrText>
        </w:r>
        <w:r w:rsidR="00C56EE0">
          <w:rPr>
            <w:noProof/>
            <w:webHidden/>
          </w:rPr>
        </w:r>
        <w:r w:rsidR="00C56EE0">
          <w:rPr>
            <w:noProof/>
            <w:webHidden/>
          </w:rPr>
          <w:fldChar w:fldCharType="separate"/>
        </w:r>
        <w:r w:rsidR="00C56EE0">
          <w:rPr>
            <w:noProof/>
            <w:webHidden/>
          </w:rPr>
          <w:t>14</w:t>
        </w:r>
        <w:r w:rsidR="00C56EE0">
          <w:rPr>
            <w:noProof/>
            <w:webHidden/>
          </w:rPr>
          <w:fldChar w:fldCharType="end"/>
        </w:r>
      </w:hyperlink>
    </w:p>
    <w:p w14:paraId="729EB55D" w14:textId="04AF857E" w:rsidR="00C56EE0" w:rsidRDefault="00000000">
      <w:pPr>
        <w:pStyle w:val="TOC2"/>
        <w:tabs>
          <w:tab w:val="left" w:pos="1459"/>
        </w:tabs>
        <w:rPr>
          <w:rFonts w:asciiTheme="minorHAnsi" w:eastAsiaTheme="minorEastAsia" w:hAnsiTheme="minorHAnsi" w:cstheme="minorBidi"/>
          <w:noProof/>
          <w:sz w:val="22"/>
          <w:szCs w:val="22"/>
        </w:rPr>
      </w:pPr>
      <w:hyperlink w:anchor="_Toc112850697" w:history="1">
        <w:r w:rsidR="00C56EE0" w:rsidRPr="000E549E">
          <w:rPr>
            <w:rStyle w:val="Hyperlink"/>
            <w:noProof/>
          </w:rPr>
          <w:t>4.12</w:t>
        </w:r>
        <w:r w:rsidR="00C56EE0">
          <w:rPr>
            <w:rFonts w:asciiTheme="minorHAnsi" w:eastAsiaTheme="minorEastAsia" w:hAnsiTheme="minorHAnsi" w:cstheme="minorBidi"/>
            <w:noProof/>
            <w:sz w:val="22"/>
            <w:szCs w:val="22"/>
          </w:rPr>
          <w:tab/>
        </w:r>
        <w:r w:rsidR="00C56EE0" w:rsidRPr="000E549E">
          <w:rPr>
            <w:rStyle w:val="Hyperlink"/>
            <w:noProof/>
          </w:rPr>
          <w:t>Signs and advertisements</w:t>
        </w:r>
        <w:r w:rsidR="00C56EE0">
          <w:rPr>
            <w:noProof/>
            <w:webHidden/>
          </w:rPr>
          <w:tab/>
        </w:r>
        <w:r w:rsidR="00C56EE0">
          <w:rPr>
            <w:noProof/>
            <w:webHidden/>
          </w:rPr>
          <w:fldChar w:fldCharType="begin"/>
        </w:r>
        <w:r w:rsidR="00C56EE0">
          <w:rPr>
            <w:noProof/>
            <w:webHidden/>
          </w:rPr>
          <w:instrText xml:space="preserve"> PAGEREF _Toc112850697 \h </w:instrText>
        </w:r>
        <w:r w:rsidR="00C56EE0">
          <w:rPr>
            <w:noProof/>
            <w:webHidden/>
          </w:rPr>
        </w:r>
        <w:r w:rsidR="00C56EE0">
          <w:rPr>
            <w:noProof/>
            <w:webHidden/>
          </w:rPr>
          <w:fldChar w:fldCharType="separate"/>
        </w:r>
        <w:r w:rsidR="00C56EE0">
          <w:rPr>
            <w:noProof/>
            <w:webHidden/>
          </w:rPr>
          <w:t>15</w:t>
        </w:r>
        <w:r w:rsidR="00C56EE0">
          <w:rPr>
            <w:noProof/>
            <w:webHidden/>
          </w:rPr>
          <w:fldChar w:fldCharType="end"/>
        </w:r>
      </w:hyperlink>
    </w:p>
    <w:p w14:paraId="4DA0A1B4" w14:textId="480D7DDD" w:rsidR="00C56EE0" w:rsidRDefault="00000000">
      <w:pPr>
        <w:pStyle w:val="TOC2"/>
        <w:tabs>
          <w:tab w:val="left" w:pos="1459"/>
        </w:tabs>
        <w:rPr>
          <w:rFonts w:asciiTheme="minorHAnsi" w:eastAsiaTheme="minorEastAsia" w:hAnsiTheme="minorHAnsi" w:cstheme="minorBidi"/>
          <w:noProof/>
          <w:sz w:val="22"/>
          <w:szCs w:val="22"/>
        </w:rPr>
      </w:pPr>
      <w:hyperlink w:anchor="_Toc112850698" w:history="1">
        <w:r w:rsidR="00C56EE0" w:rsidRPr="000E549E">
          <w:rPr>
            <w:rStyle w:val="Hyperlink"/>
            <w:noProof/>
          </w:rPr>
          <w:t>4.13</w:t>
        </w:r>
        <w:r w:rsidR="00C56EE0">
          <w:rPr>
            <w:rFonts w:asciiTheme="minorHAnsi" w:eastAsiaTheme="minorEastAsia" w:hAnsiTheme="minorHAnsi" w:cstheme="minorBidi"/>
            <w:noProof/>
            <w:sz w:val="22"/>
            <w:szCs w:val="22"/>
          </w:rPr>
          <w:tab/>
        </w:r>
        <w:r w:rsidR="00C56EE0" w:rsidRPr="000E549E">
          <w:rPr>
            <w:rStyle w:val="Hyperlink"/>
            <w:noProof/>
          </w:rPr>
          <w:t>Obligations at the End Date</w:t>
        </w:r>
        <w:r w:rsidR="00C56EE0">
          <w:rPr>
            <w:noProof/>
            <w:webHidden/>
          </w:rPr>
          <w:tab/>
        </w:r>
        <w:r w:rsidR="00C56EE0">
          <w:rPr>
            <w:noProof/>
            <w:webHidden/>
          </w:rPr>
          <w:fldChar w:fldCharType="begin"/>
        </w:r>
        <w:r w:rsidR="00C56EE0">
          <w:rPr>
            <w:noProof/>
            <w:webHidden/>
          </w:rPr>
          <w:instrText xml:space="preserve"> PAGEREF _Toc112850698 \h </w:instrText>
        </w:r>
        <w:r w:rsidR="00C56EE0">
          <w:rPr>
            <w:noProof/>
            <w:webHidden/>
          </w:rPr>
        </w:r>
        <w:r w:rsidR="00C56EE0">
          <w:rPr>
            <w:noProof/>
            <w:webHidden/>
          </w:rPr>
          <w:fldChar w:fldCharType="separate"/>
        </w:r>
        <w:r w:rsidR="00C56EE0">
          <w:rPr>
            <w:noProof/>
            <w:webHidden/>
          </w:rPr>
          <w:t>15</w:t>
        </w:r>
        <w:r w:rsidR="00C56EE0">
          <w:rPr>
            <w:noProof/>
            <w:webHidden/>
          </w:rPr>
          <w:fldChar w:fldCharType="end"/>
        </w:r>
      </w:hyperlink>
    </w:p>
    <w:p w14:paraId="2668460B" w14:textId="378441BB" w:rsidR="00C56EE0" w:rsidRDefault="00000000">
      <w:pPr>
        <w:pStyle w:val="TOC2"/>
        <w:tabs>
          <w:tab w:val="left" w:pos="1459"/>
        </w:tabs>
        <w:rPr>
          <w:rFonts w:asciiTheme="minorHAnsi" w:eastAsiaTheme="minorEastAsia" w:hAnsiTheme="minorHAnsi" w:cstheme="minorBidi"/>
          <w:noProof/>
          <w:sz w:val="22"/>
          <w:szCs w:val="22"/>
        </w:rPr>
      </w:pPr>
      <w:hyperlink w:anchor="_Toc112850699" w:history="1">
        <w:r w:rsidR="00C56EE0" w:rsidRPr="000E549E">
          <w:rPr>
            <w:rStyle w:val="Hyperlink"/>
            <w:noProof/>
          </w:rPr>
          <w:t>4.14</w:t>
        </w:r>
        <w:r w:rsidR="00C56EE0">
          <w:rPr>
            <w:rFonts w:asciiTheme="minorHAnsi" w:eastAsiaTheme="minorEastAsia" w:hAnsiTheme="minorHAnsi" w:cstheme="minorBidi"/>
            <w:noProof/>
            <w:sz w:val="22"/>
            <w:szCs w:val="22"/>
          </w:rPr>
          <w:tab/>
        </w:r>
        <w:r w:rsidR="00C56EE0" w:rsidRPr="000E549E">
          <w:rPr>
            <w:rStyle w:val="Hyperlink"/>
            <w:noProof/>
          </w:rPr>
          <w:t>User</w:t>
        </w:r>
        <w:r w:rsidR="00C56EE0">
          <w:rPr>
            <w:noProof/>
            <w:webHidden/>
          </w:rPr>
          <w:tab/>
        </w:r>
        <w:r w:rsidR="00C56EE0">
          <w:rPr>
            <w:noProof/>
            <w:webHidden/>
          </w:rPr>
          <w:fldChar w:fldCharType="begin"/>
        </w:r>
        <w:r w:rsidR="00C56EE0">
          <w:rPr>
            <w:noProof/>
            <w:webHidden/>
          </w:rPr>
          <w:instrText xml:space="preserve"> PAGEREF _Toc112850699 \h </w:instrText>
        </w:r>
        <w:r w:rsidR="00C56EE0">
          <w:rPr>
            <w:noProof/>
            <w:webHidden/>
          </w:rPr>
        </w:r>
        <w:r w:rsidR="00C56EE0">
          <w:rPr>
            <w:noProof/>
            <w:webHidden/>
          </w:rPr>
          <w:fldChar w:fldCharType="separate"/>
        </w:r>
        <w:r w:rsidR="00C56EE0">
          <w:rPr>
            <w:noProof/>
            <w:webHidden/>
          </w:rPr>
          <w:t>16</w:t>
        </w:r>
        <w:r w:rsidR="00C56EE0">
          <w:rPr>
            <w:noProof/>
            <w:webHidden/>
          </w:rPr>
          <w:fldChar w:fldCharType="end"/>
        </w:r>
      </w:hyperlink>
    </w:p>
    <w:p w14:paraId="0953CAB3" w14:textId="22BDE5D0" w:rsidR="00C56EE0" w:rsidRDefault="00000000">
      <w:pPr>
        <w:pStyle w:val="TOC2"/>
        <w:tabs>
          <w:tab w:val="left" w:pos="1459"/>
        </w:tabs>
        <w:rPr>
          <w:rFonts w:asciiTheme="minorHAnsi" w:eastAsiaTheme="minorEastAsia" w:hAnsiTheme="minorHAnsi" w:cstheme="minorBidi"/>
          <w:noProof/>
          <w:sz w:val="22"/>
          <w:szCs w:val="22"/>
        </w:rPr>
      </w:pPr>
      <w:hyperlink w:anchor="_Toc112850700" w:history="1">
        <w:r w:rsidR="00C56EE0" w:rsidRPr="000E549E">
          <w:rPr>
            <w:rStyle w:val="Hyperlink"/>
            <w:noProof/>
          </w:rPr>
          <w:t>4.15</w:t>
        </w:r>
        <w:r w:rsidR="00C56EE0">
          <w:rPr>
            <w:rFonts w:asciiTheme="minorHAnsi" w:eastAsiaTheme="minorEastAsia" w:hAnsiTheme="minorHAnsi" w:cstheme="minorBidi"/>
            <w:noProof/>
            <w:sz w:val="22"/>
            <w:szCs w:val="22"/>
          </w:rPr>
          <w:tab/>
        </w:r>
        <w:r w:rsidR="00C56EE0" w:rsidRPr="000E549E">
          <w:rPr>
            <w:rStyle w:val="Hyperlink"/>
            <w:noProof/>
          </w:rPr>
          <w:t>Dealings with the Premises</w:t>
        </w:r>
        <w:r w:rsidR="00C56EE0">
          <w:rPr>
            <w:noProof/>
            <w:webHidden/>
          </w:rPr>
          <w:tab/>
        </w:r>
        <w:r w:rsidR="00C56EE0">
          <w:rPr>
            <w:noProof/>
            <w:webHidden/>
          </w:rPr>
          <w:fldChar w:fldCharType="begin"/>
        </w:r>
        <w:r w:rsidR="00C56EE0">
          <w:rPr>
            <w:noProof/>
            <w:webHidden/>
          </w:rPr>
          <w:instrText xml:space="preserve"> PAGEREF _Toc112850700 \h </w:instrText>
        </w:r>
        <w:r w:rsidR="00C56EE0">
          <w:rPr>
            <w:noProof/>
            <w:webHidden/>
          </w:rPr>
        </w:r>
        <w:r w:rsidR="00C56EE0">
          <w:rPr>
            <w:noProof/>
            <w:webHidden/>
          </w:rPr>
          <w:fldChar w:fldCharType="separate"/>
        </w:r>
        <w:r w:rsidR="00C56EE0">
          <w:rPr>
            <w:noProof/>
            <w:webHidden/>
          </w:rPr>
          <w:t>18</w:t>
        </w:r>
        <w:r w:rsidR="00C56EE0">
          <w:rPr>
            <w:noProof/>
            <w:webHidden/>
          </w:rPr>
          <w:fldChar w:fldCharType="end"/>
        </w:r>
      </w:hyperlink>
    </w:p>
    <w:p w14:paraId="6E93D911" w14:textId="59757952" w:rsidR="00C56EE0" w:rsidRDefault="00000000">
      <w:pPr>
        <w:pStyle w:val="TOC2"/>
        <w:tabs>
          <w:tab w:val="left" w:pos="1459"/>
        </w:tabs>
        <w:rPr>
          <w:rFonts w:asciiTheme="minorHAnsi" w:eastAsiaTheme="minorEastAsia" w:hAnsiTheme="minorHAnsi" w:cstheme="minorBidi"/>
          <w:noProof/>
          <w:sz w:val="22"/>
          <w:szCs w:val="22"/>
        </w:rPr>
      </w:pPr>
      <w:hyperlink w:anchor="_Toc112850701" w:history="1">
        <w:r w:rsidR="00C56EE0" w:rsidRPr="000E549E">
          <w:rPr>
            <w:rStyle w:val="Hyperlink"/>
            <w:noProof/>
          </w:rPr>
          <w:t>4.16</w:t>
        </w:r>
        <w:r w:rsidR="00C56EE0">
          <w:rPr>
            <w:rFonts w:asciiTheme="minorHAnsi" w:eastAsiaTheme="minorEastAsia" w:hAnsiTheme="minorHAnsi" w:cstheme="minorBidi"/>
            <w:noProof/>
            <w:sz w:val="22"/>
            <w:szCs w:val="22"/>
          </w:rPr>
          <w:tab/>
        </w:r>
        <w:r w:rsidR="00C56EE0" w:rsidRPr="000E549E">
          <w:rPr>
            <w:rStyle w:val="Hyperlink"/>
            <w:noProof/>
          </w:rPr>
          <w:t>Registration of dealings</w:t>
        </w:r>
        <w:r w:rsidR="00C56EE0">
          <w:rPr>
            <w:noProof/>
            <w:webHidden/>
          </w:rPr>
          <w:tab/>
        </w:r>
        <w:r w:rsidR="00C56EE0">
          <w:rPr>
            <w:noProof/>
            <w:webHidden/>
          </w:rPr>
          <w:fldChar w:fldCharType="begin"/>
        </w:r>
        <w:r w:rsidR="00C56EE0">
          <w:rPr>
            <w:noProof/>
            <w:webHidden/>
          </w:rPr>
          <w:instrText xml:space="preserve"> PAGEREF _Toc112850701 \h </w:instrText>
        </w:r>
        <w:r w:rsidR="00C56EE0">
          <w:rPr>
            <w:noProof/>
            <w:webHidden/>
          </w:rPr>
        </w:r>
        <w:r w:rsidR="00C56EE0">
          <w:rPr>
            <w:noProof/>
            <w:webHidden/>
          </w:rPr>
          <w:fldChar w:fldCharType="separate"/>
        </w:r>
        <w:r w:rsidR="00C56EE0">
          <w:rPr>
            <w:noProof/>
            <w:webHidden/>
          </w:rPr>
          <w:t>20</w:t>
        </w:r>
        <w:r w:rsidR="00C56EE0">
          <w:rPr>
            <w:noProof/>
            <w:webHidden/>
          </w:rPr>
          <w:fldChar w:fldCharType="end"/>
        </w:r>
      </w:hyperlink>
    </w:p>
    <w:p w14:paraId="38FB492D" w14:textId="3869163C" w:rsidR="00C56EE0" w:rsidRDefault="00000000">
      <w:pPr>
        <w:pStyle w:val="TOC2"/>
        <w:tabs>
          <w:tab w:val="left" w:pos="1459"/>
        </w:tabs>
        <w:rPr>
          <w:rFonts w:asciiTheme="minorHAnsi" w:eastAsiaTheme="minorEastAsia" w:hAnsiTheme="minorHAnsi" w:cstheme="minorBidi"/>
          <w:noProof/>
          <w:sz w:val="22"/>
          <w:szCs w:val="22"/>
        </w:rPr>
      </w:pPr>
      <w:hyperlink w:anchor="_Toc112850702" w:history="1">
        <w:r w:rsidR="00C56EE0" w:rsidRPr="000E549E">
          <w:rPr>
            <w:rStyle w:val="Hyperlink"/>
            <w:noProof/>
          </w:rPr>
          <w:t>4.17</w:t>
        </w:r>
        <w:r w:rsidR="00C56EE0">
          <w:rPr>
            <w:rFonts w:asciiTheme="minorHAnsi" w:eastAsiaTheme="minorEastAsia" w:hAnsiTheme="minorHAnsi" w:cstheme="minorBidi"/>
            <w:noProof/>
            <w:sz w:val="22"/>
            <w:szCs w:val="22"/>
          </w:rPr>
          <w:tab/>
        </w:r>
        <w:r w:rsidR="00C56EE0" w:rsidRPr="000E549E">
          <w:rPr>
            <w:rStyle w:val="Hyperlink"/>
            <w:noProof/>
          </w:rPr>
          <w:t>Marketing</w:t>
        </w:r>
        <w:r w:rsidR="00C56EE0">
          <w:rPr>
            <w:noProof/>
            <w:webHidden/>
          </w:rPr>
          <w:tab/>
        </w:r>
        <w:r w:rsidR="00C56EE0">
          <w:rPr>
            <w:noProof/>
            <w:webHidden/>
          </w:rPr>
          <w:fldChar w:fldCharType="begin"/>
        </w:r>
        <w:r w:rsidR="00C56EE0">
          <w:rPr>
            <w:noProof/>
            <w:webHidden/>
          </w:rPr>
          <w:instrText xml:space="preserve"> PAGEREF _Toc112850702 \h </w:instrText>
        </w:r>
        <w:r w:rsidR="00C56EE0">
          <w:rPr>
            <w:noProof/>
            <w:webHidden/>
          </w:rPr>
        </w:r>
        <w:r w:rsidR="00C56EE0">
          <w:rPr>
            <w:noProof/>
            <w:webHidden/>
          </w:rPr>
          <w:fldChar w:fldCharType="separate"/>
        </w:r>
        <w:r w:rsidR="00C56EE0">
          <w:rPr>
            <w:noProof/>
            <w:webHidden/>
          </w:rPr>
          <w:t>20</w:t>
        </w:r>
        <w:r w:rsidR="00C56EE0">
          <w:rPr>
            <w:noProof/>
            <w:webHidden/>
          </w:rPr>
          <w:fldChar w:fldCharType="end"/>
        </w:r>
      </w:hyperlink>
    </w:p>
    <w:p w14:paraId="1B3321AF" w14:textId="6C7D0009" w:rsidR="00C56EE0" w:rsidRDefault="00000000">
      <w:pPr>
        <w:pStyle w:val="TOC2"/>
        <w:tabs>
          <w:tab w:val="left" w:pos="1459"/>
        </w:tabs>
        <w:rPr>
          <w:rFonts w:asciiTheme="minorHAnsi" w:eastAsiaTheme="minorEastAsia" w:hAnsiTheme="minorHAnsi" w:cstheme="minorBidi"/>
          <w:noProof/>
          <w:sz w:val="22"/>
          <w:szCs w:val="22"/>
        </w:rPr>
      </w:pPr>
      <w:hyperlink w:anchor="_Toc112850703" w:history="1">
        <w:r w:rsidR="00C56EE0" w:rsidRPr="000E549E">
          <w:rPr>
            <w:rStyle w:val="Hyperlink"/>
            <w:noProof/>
          </w:rPr>
          <w:t>4.18</w:t>
        </w:r>
        <w:r w:rsidR="00C56EE0">
          <w:rPr>
            <w:rFonts w:asciiTheme="minorHAnsi" w:eastAsiaTheme="minorEastAsia" w:hAnsiTheme="minorHAnsi" w:cstheme="minorBidi"/>
            <w:noProof/>
            <w:sz w:val="22"/>
            <w:szCs w:val="22"/>
          </w:rPr>
          <w:tab/>
        </w:r>
        <w:r w:rsidR="00C56EE0" w:rsidRPr="000E549E">
          <w:rPr>
            <w:rStyle w:val="Hyperlink"/>
            <w:noProof/>
          </w:rPr>
          <w:t>Notifying the Landlord of notices or claims</w:t>
        </w:r>
        <w:r w:rsidR="00C56EE0">
          <w:rPr>
            <w:noProof/>
            <w:webHidden/>
          </w:rPr>
          <w:tab/>
        </w:r>
        <w:r w:rsidR="00C56EE0">
          <w:rPr>
            <w:noProof/>
            <w:webHidden/>
          </w:rPr>
          <w:fldChar w:fldCharType="begin"/>
        </w:r>
        <w:r w:rsidR="00C56EE0">
          <w:rPr>
            <w:noProof/>
            <w:webHidden/>
          </w:rPr>
          <w:instrText xml:space="preserve"> PAGEREF _Toc112850703 \h </w:instrText>
        </w:r>
        <w:r w:rsidR="00C56EE0">
          <w:rPr>
            <w:noProof/>
            <w:webHidden/>
          </w:rPr>
        </w:r>
        <w:r w:rsidR="00C56EE0">
          <w:rPr>
            <w:noProof/>
            <w:webHidden/>
          </w:rPr>
          <w:fldChar w:fldCharType="separate"/>
        </w:r>
        <w:r w:rsidR="00C56EE0">
          <w:rPr>
            <w:noProof/>
            <w:webHidden/>
          </w:rPr>
          <w:t>20</w:t>
        </w:r>
        <w:r w:rsidR="00C56EE0">
          <w:rPr>
            <w:noProof/>
            <w:webHidden/>
          </w:rPr>
          <w:fldChar w:fldCharType="end"/>
        </w:r>
      </w:hyperlink>
    </w:p>
    <w:p w14:paraId="13A0045A" w14:textId="1B3E4653" w:rsidR="00C56EE0" w:rsidRDefault="00000000">
      <w:pPr>
        <w:pStyle w:val="TOC2"/>
        <w:tabs>
          <w:tab w:val="left" w:pos="1459"/>
        </w:tabs>
        <w:rPr>
          <w:rFonts w:asciiTheme="minorHAnsi" w:eastAsiaTheme="minorEastAsia" w:hAnsiTheme="minorHAnsi" w:cstheme="minorBidi"/>
          <w:noProof/>
          <w:sz w:val="22"/>
          <w:szCs w:val="22"/>
        </w:rPr>
      </w:pPr>
      <w:hyperlink w:anchor="_Toc112850704" w:history="1">
        <w:r w:rsidR="00C56EE0" w:rsidRPr="000E549E">
          <w:rPr>
            <w:rStyle w:val="Hyperlink"/>
            <w:noProof/>
          </w:rPr>
          <w:t>4.19</w:t>
        </w:r>
        <w:r w:rsidR="00C56EE0">
          <w:rPr>
            <w:rFonts w:asciiTheme="minorHAnsi" w:eastAsiaTheme="minorEastAsia" w:hAnsiTheme="minorHAnsi" w:cstheme="minorBidi"/>
            <w:noProof/>
            <w:sz w:val="22"/>
            <w:szCs w:val="22"/>
          </w:rPr>
          <w:tab/>
        </w:r>
        <w:r w:rsidR="00C56EE0" w:rsidRPr="000E549E">
          <w:rPr>
            <w:rStyle w:val="Hyperlink"/>
            <w:noProof/>
          </w:rPr>
          <w:t>Comply with Acts</w:t>
        </w:r>
        <w:r w:rsidR="00C56EE0">
          <w:rPr>
            <w:noProof/>
            <w:webHidden/>
          </w:rPr>
          <w:tab/>
        </w:r>
        <w:r w:rsidR="00C56EE0">
          <w:rPr>
            <w:noProof/>
            <w:webHidden/>
          </w:rPr>
          <w:fldChar w:fldCharType="begin"/>
        </w:r>
        <w:r w:rsidR="00C56EE0">
          <w:rPr>
            <w:noProof/>
            <w:webHidden/>
          </w:rPr>
          <w:instrText xml:space="preserve"> PAGEREF _Toc112850704 \h </w:instrText>
        </w:r>
        <w:r w:rsidR="00C56EE0">
          <w:rPr>
            <w:noProof/>
            <w:webHidden/>
          </w:rPr>
        </w:r>
        <w:r w:rsidR="00C56EE0">
          <w:rPr>
            <w:noProof/>
            <w:webHidden/>
          </w:rPr>
          <w:fldChar w:fldCharType="separate"/>
        </w:r>
        <w:r w:rsidR="00C56EE0">
          <w:rPr>
            <w:noProof/>
            <w:webHidden/>
          </w:rPr>
          <w:t>20</w:t>
        </w:r>
        <w:r w:rsidR="00C56EE0">
          <w:rPr>
            <w:noProof/>
            <w:webHidden/>
          </w:rPr>
          <w:fldChar w:fldCharType="end"/>
        </w:r>
      </w:hyperlink>
    </w:p>
    <w:p w14:paraId="7CD3B8FF" w14:textId="3D53AB57" w:rsidR="00C56EE0" w:rsidRDefault="00000000">
      <w:pPr>
        <w:pStyle w:val="TOC2"/>
        <w:tabs>
          <w:tab w:val="left" w:pos="1459"/>
        </w:tabs>
        <w:rPr>
          <w:rFonts w:asciiTheme="minorHAnsi" w:eastAsiaTheme="minorEastAsia" w:hAnsiTheme="minorHAnsi" w:cstheme="minorBidi"/>
          <w:noProof/>
          <w:sz w:val="22"/>
          <w:szCs w:val="22"/>
        </w:rPr>
      </w:pPr>
      <w:hyperlink w:anchor="_Toc112850705" w:history="1">
        <w:r w:rsidR="00C56EE0" w:rsidRPr="000E549E">
          <w:rPr>
            <w:rStyle w:val="Hyperlink"/>
            <w:noProof/>
          </w:rPr>
          <w:t>4.20</w:t>
        </w:r>
        <w:r w:rsidR="00C56EE0">
          <w:rPr>
            <w:rFonts w:asciiTheme="minorHAnsi" w:eastAsiaTheme="minorEastAsia" w:hAnsiTheme="minorHAnsi" w:cstheme="minorBidi"/>
            <w:noProof/>
            <w:sz w:val="22"/>
            <w:szCs w:val="22"/>
          </w:rPr>
          <w:tab/>
        </w:r>
        <w:r w:rsidR="00C56EE0" w:rsidRPr="000E549E">
          <w:rPr>
            <w:rStyle w:val="Hyperlink"/>
            <w:noProof/>
          </w:rPr>
          <w:t>Planning Acts</w:t>
        </w:r>
        <w:r w:rsidR="00C56EE0">
          <w:rPr>
            <w:noProof/>
            <w:webHidden/>
          </w:rPr>
          <w:tab/>
        </w:r>
        <w:r w:rsidR="00C56EE0">
          <w:rPr>
            <w:noProof/>
            <w:webHidden/>
          </w:rPr>
          <w:fldChar w:fldCharType="begin"/>
        </w:r>
        <w:r w:rsidR="00C56EE0">
          <w:rPr>
            <w:noProof/>
            <w:webHidden/>
          </w:rPr>
          <w:instrText xml:space="preserve"> PAGEREF _Toc112850705 \h </w:instrText>
        </w:r>
        <w:r w:rsidR="00C56EE0">
          <w:rPr>
            <w:noProof/>
            <w:webHidden/>
          </w:rPr>
        </w:r>
        <w:r w:rsidR="00C56EE0">
          <w:rPr>
            <w:noProof/>
            <w:webHidden/>
          </w:rPr>
          <w:fldChar w:fldCharType="separate"/>
        </w:r>
        <w:r w:rsidR="00C56EE0">
          <w:rPr>
            <w:noProof/>
            <w:webHidden/>
          </w:rPr>
          <w:t>20</w:t>
        </w:r>
        <w:r w:rsidR="00C56EE0">
          <w:rPr>
            <w:noProof/>
            <w:webHidden/>
          </w:rPr>
          <w:fldChar w:fldCharType="end"/>
        </w:r>
      </w:hyperlink>
    </w:p>
    <w:p w14:paraId="616D19B4" w14:textId="389B9973" w:rsidR="00C56EE0" w:rsidRDefault="00000000">
      <w:pPr>
        <w:pStyle w:val="TOC2"/>
        <w:tabs>
          <w:tab w:val="left" w:pos="1459"/>
        </w:tabs>
        <w:rPr>
          <w:rFonts w:asciiTheme="minorHAnsi" w:eastAsiaTheme="minorEastAsia" w:hAnsiTheme="minorHAnsi" w:cstheme="minorBidi"/>
          <w:noProof/>
          <w:sz w:val="22"/>
          <w:szCs w:val="22"/>
        </w:rPr>
      </w:pPr>
      <w:hyperlink w:anchor="_Toc112850706" w:history="1">
        <w:r w:rsidR="00C56EE0" w:rsidRPr="000E549E">
          <w:rPr>
            <w:rStyle w:val="Hyperlink"/>
            <w:noProof/>
          </w:rPr>
          <w:t>4.21</w:t>
        </w:r>
        <w:r w:rsidR="00C56EE0">
          <w:rPr>
            <w:rFonts w:asciiTheme="minorHAnsi" w:eastAsiaTheme="minorEastAsia" w:hAnsiTheme="minorHAnsi" w:cstheme="minorBidi"/>
            <w:noProof/>
            <w:sz w:val="22"/>
            <w:szCs w:val="22"/>
          </w:rPr>
          <w:tab/>
        </w:r>
        <w:r w:rsidR="00C56EE0" w:rsidRPr="000E549E">
          <w:rPr>
            <w:rStyle w:val="Hyperlink"/>
            <w:noProof/>
          </w:rPr>
          <w:t>Rights and easements</w:t>
        </w:r>
        <w:r w:rsidR="00C56EE0">
          <w:rPr>
            <w:noProof/>
            <w:webHidden/>
          </w:rPr>
          <w:tab/>
        </w:r>
        <w:r w:rsidR="00C56EE0">
          <w:rPr>
            <w:noProof/>
            <w:webHidden/>
          </w:rPr>
          <w:fldChar w:fldCharType="begin"/>
        </w:r>
        <w:r w:rsidR="00C56EE0">
          <w:rPr>
            <w:noProof/>
            <w:webHidden/>
          </w:rPr>
          <w:instrText xml:space="preserve"> PAGEREF _Toc112850706 \h </w:instrText>
        </w:r>
        <w:r w:rsidR="00C56EE0">
          <w:rPr>
            <w:noProof/>
            <w:webHidden/>
          </w:rPr>
        </w:r>
        <w:r w:rsidR="00C56EE0">
          <w:rPr>
            <w:noProof/>
            <w:webHidden/>
          </w:rPr>
          <w:fldChar w:fldCharType="separate"/>
        </w:r>
        <w:r w:rsidR="00C56EE0">
          <w:rPr>
            <w:noProof/>
            <w:webHidden/>
          </w:rPr>
          <w:t>21</w:t>
        </w:r>
        <w:r w:rsidR="00C56EE0">
          <w:rPr>
            <w:noProof/>
            <w:webHidden/>
          </w:rPr>
          <w:fldChar w:fldCharType="end"/>
        </w:r>
      </w:hyperlink>
    </w:p>
    <w:p w14:paraId="317FED07" w14:textId="5E1C060F" w:rsidR="00C56EE0" w:rsidRDefault="00000000">
      <w:pPr>
        <w:pStyle w:val="TOC2"/>
        <w:tabs>
          <w:tab w:val="left" w:pos="1459"/>
        </w:tabs>
        <w:rPr>
          <w:rFonts w:asciiTheme="minorHAnsi" w:eastAsiaTheme="minorEastAsia" w:hAnsiTheme="minorHAnsi" w:cstheme="minorBidi"/>
          <w:noProof/>
          <w:sz w:val="22"/>
          <w:szCs w:val="22"/>
        </w:rPr>
      </w:pPr>
      <w:hyperlink w:anchor="_Toc112850707" w:history="1">
        <w:r w:rsidR="00C56EE0" w:rsidRPr="000E549E">
          <w:rPr>
            <w:rStyle w:val="Hyperlink"/>
            <w:noProof/>
          </w:rPr>
          <w:t>4.22</w:t>
        </w:r>
        <w:r w:rsidR="00C56EE0">
          <w:rPr>
            <w:rFonts w:asciiTheme="minorHAnsi" w:eastAsiaTheme="minorEastAsia" w:hAnsiTheme="minorHAnsi" w:cstheme="minorBidi"/>
            <w:noProof/>
            <w:sz w:val="22"/>
            <w:szCs w:val="22"/>
          </w:rPr>
          <w:tab/>
        </w:r>
        <w:r w:rsidR="00C56EE0" w:rsidRPr="000E549E">
          <w:rPr>
            <w:rStyle w:val="Hyperlink"/>
            <w:noProof/>
          </w:rPr>
          <w:t>Management of the Estate</w:t>
        </w:r>
        <w:r w:rsidR="00C56EE0">
          <w:rPr>
            <w:noProof/>
            <w:webHidden/>
          </w:rPr>
          <w:tab/>
        </w:r>
        <w:r w:rsidR="00C56EE0">
          <w:rPr>
            <w:noProof/>
            <w:webHidden/>
          </w:rPr>
          <w:fldChar w:fldCharType="begin"/>
        </w:r>
        <w:r w:rsidR="00C56EE0">
          <w:rPr>
            <w:noProof/>
            <w:webHidden/>
          </w:rPr>
          <w:instrText xml:space="preserve"> PAGEREF _Toc112850707 \h </w:instrText>
        </w:r>
        <w:r w:rsidR="00C56EE0">
          <w:rPr>
            <w:noProof/>
            <w:webHidden/>
          </w:rPr>
        </w:r>
        <w:r w:rsidR="00C56EE0">
          <w:rPr>
            <w:noProof/>
            <w:webHidden/>
          </w:rPr>
          <w:fldChar w:fldCharType="separate"/>
        </w:r>
        <w:r w:rsidR="00C56EE0">
          <w:rPr>
            <w:noProof/>
            <w:webHidden/>
          </w:rPr>
          <w:t>21</w:t>
        </w:r>
        <w:r w:rsidR="00C56EE0">
          <w:rPr>
            <w:noProof/>
            <w:webHidden/>
          </w:rPr>
          <w:fldChar w:fldCharType="end"/>
        </w:r>
      </w:hyperlink>
    </w:p>
    <w:p w14:paraId="13B4E8D5" w14:textId="7970355A" w:rsidR="00C56EE0" w:rsidRDefault="00000000">
      <w:pPr>
        <w:pStyle w:val="TOC2"/>
        <w:tabs>
          <w:tab w:val="left" w:pos="1459"/>
        </w:tabs>
        <w:rPr>
          <w:rFonts w:asciiTheme="minorHAnsi" w:eastAsiaTheme="minorEastAsia" w:hAnsiTheme="minorHAnsi" w:cstheme="minorBidi"/>
          <w:noProof/>
          <w:sz w:val="22"/>
          <w:szCs w:val="22"/>
        </w:rPr>
      </w:pPr>
      <w:hyperlink w:anchor="_Toc112850708" w:history="1">
        <w:r w:rsidR="00C56EE0" w:rsidRPr="000E549E">
          <w:rPr>
            <w:rStyle w:val="Hyperlink"/>
            <w:noProof/>
          </w:rPr>
          <w:t>4.23</w:t>
        </w:r>
        <w:r w:rsidR="00C56EE0">
          <w:rPr>
            <w:rFonts w:asciiTheme="minorHAnsi" w:eastAsiaTheme="minorEastAsia" w:hAnsiTheme="minorHAnsi" w:cstheme="minorBidi"/>
            <w:noProof/>
            <w:sz w:val="22"/>
            <w:szCs w:val="22"/>
          </w:rPr>
          <w:tab/>
        </w:r>
        <w:r w:rsidR="00C56EE0" w:rsidRPr="000E549E">
          <w:rPr>
            <w:rStyle w:val="Hyperlink"/>
            <w:noProof/>
          </w:rPr>
          <w:t>Superior interest</w:t>
        </w:r>
        <w:r w:rsidR="00C56EE0">
          <w:rPr>
            <w:noProof/>
            <w:webHidden/>
          </w:rPr>
          <w:tab/>
        </w:r>
        <w:r w:rsidR="00C56EE0">
          <w:rPr>
            <w:noProof/>
            <w:webHidden/>
          </w:rPr>
          <w:fldChar w:fldCharType="begin"/>
        </w:r>
        <w:r w:rsidR="00C56EE0">
          <w:rPr>
            <w:noProof/>
            <w:webHidden/>
          </w:rPr>
          <w:instrText xml:space="preserve"> PAGEREF _Toc112850708 \h </w:instrText>
        </w:r>
        <w:r w:rsidR="00C56EE0">
          <w:rPr>
            <w:noProof/>
            <w:webHidden/>
          </w:rPr>
        </w:r>
        <w:r w:rsidR="00C56EE0">
          <w:rPr>
            <w:noProof/>
            <w:webHidden/>
          </w:rPr>
          <w:fldChar w:fldCharType="separate"/>
        </w:r>
        <w:r w:rsidR="00C56EE0">
          <w:rPr>
            <w:noProof/>
            <w:webHidden/>
          </w:rPr>
          <w:t>21</w:t>
        </w:r>
        <w:r w:rsidR="00C56EE0">
          <w:rPr>
            <w:noProof/>
            <w:webHidden/>
          </w:rPr>
          <w:fldChar w:fldCharType="end"/>
        </w:r>
      </w:hyperlink>
    </w:p>
    <w:p w14:paraId="1E54EB34" w14:textId="25C7ECF2" w:rsidR="00C56EE0" w:rsidRDefault="00000000">
      <w:pPr>
        <w:pStyle w:val="TOC2"/>
        <w:tabs>
          <w:tab w:val="left" w:pos="1459"/>
        </w:tabs>
        <w:rPr>
          <w:rFonts w:asciiTheme="minorHAnsi" w:eastAsiaTheme="minorEastAsia" w:hAnsiTheme="minorHAnsi" w:cstheme="minorBidi"/>
          <w:noProof/>
          <w:sz w:val="22"/>
          <w:szCs w:val="22"/>
        </w:rPr>
      </w:pPr>
      <w:hyperlink w:anchor="_Toc112850709" w:history="1">
        <w:r w:rsidR="00C56EE0" w:rsidRPr="000E549E">
          <w:rPr>
            <w:rStyle w:val="Hyperlink"/>
            <w:noProof/>
          </w:rPr>
          <w:t>4.24</w:t>
        </w:r>
        <w:r w:rsidR="00C56EE0">
          <w:rPr>
            <w:rFonts w:asciiTheme="minorHAnsi" w:eastAsiaTheme="minorEastAsia" w:hAnsiTheme="minorHAnsi" w:cstheme="minorBidi"/>
            <w:noProof/>
            <w:sz w:val="22"/>
            <w:szCs w:val="22"/>
          </w:rPr>
          <w:tab/>
        </w:r>
        <w:r w:rsidR="00C56EE0" w:rsidRPr="000E549E">
          <w:rPr>
            <w:rStyle w:val="Hyperlink"/>
            <w:noProof/>
          </w:rPr>
          <w:t>Registration at the Land Registry</w:t>
        </w:r>
        <w:r w:rsidR="00C56EE0">
          <w:rPr>
            <w:noProof/>
            <w:webHidden/>
          </w:rPr>
          <w:tab/>
        </w:r>
        <w:r w:rsidR="00C56EE0">
          <w:rPr>
            <w:noProof/>
            <w:webHidden/>
          </w:rPr>
          <w:fldChar w:fldCharType="begin"/>
        </w:r>
        <w:r w:rsidR="00C56EE0">
          <w:rPr>
            <w:noProof/>
            <w:webHidden/>
          </w:rPr>
          <w:instrText xml:space="preserve"> PAGEREF _Toc112850709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3ACFE9BB" w14:textId="0F3FEB48" w:rsidR="00C56EE0" w:rsidRDefault="00000000">
      <w:pPr>
        <w:pStyle w:val="TOC2"/>
        <w:tabs>
          <w:tab w:val="left" w:pos="1459"/>
        </w:tabs>
        <w:rPr>
          <w:rFonts w:asciiTheme="minorHAnsi" w:eastAsiaTheme="minorEastAsia" w:hAnsiTheme="minorHAnsi" w:cstheme="minorBidi"/>
          <w:noProof/>
          <w:sz w:val="22"/>
          <w:szCs w:val="22"/>
        </w:rPr>
      </w:pPr>
      <w:hyperlink w:anchor="_Toc112850710" w:history="1">
        <w:r w:rsidR="00C56EE0" w:rsidRPr="000E549E">
          <w:rPr>
            <w:rStyle w:val="Hyperlink"/>
            <w:noProof/>
          </w:rPr>
          <w:t>4.25</w:t>
        </w:r>
        <w:r w:rsidR="00C56EE0">
          <w:rPr>
            <w:rFonts w:asciiTheme="minorHAnsi" w:eastAsiaTheme="minorEastAsia" w:hAnsiTheme="minorHAnsi" w:cstheme="minorBidi"/>
            <w:noProof/>
            <w:sz w:val="22"/>
            <w:szCs w:val="22"/>
          </w:rPr>
          <w:tab/>
        </w:r>
        <w:r w:rsidR="00C56EE0" w:rsidRPr="000E549E">
          <w:rPr>
            <w:rStyle w:val="Hyperlink"/>
            <w:noProof/>
          </w:rPr>
          <w:t>Applications for consent or approval</w:t>
        </w:r>
        <w:r w:rsidR="00C56EE0">
          <w:rPr>
            <w:noProof/>
            <w:webHidden/>
          </w:rPr>
          <w:tab/>
        </w:r>
        <w:r w:rsidR="00C56EE0">
          <w:rPr>
            <w:noProof/>
            <w:webHidden/>
          </w:rPr>
          <w:fldChar w:fldCharType="begin"/>
        </w:r>
        <w:r w:rsidR="00C56EE0">
          <w:rPr>
            <w:noProof/>
            <w:webHidden/>
          </w:rPr>
          <w:instrText xml:space="preserve"> PAGEREF _Toc112850710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55467B7B" w14:textId="22CFCE17" w:rsidR="00C56EE0" w:rsidRDefault="00000000">
      <w:pPr>
        <w:pStyle w:val="TOC1"/>
        <w:rPr>
          <w:rFonts w:asciiTheme="minorHAnsi" w:eastAsiaTheme="minorEastAsia" w:hAnsiTheme="minorHAnsi" w:cstheme="minorBidi"/>
          <w:b w:val="0"/>
          <w:noProof/>
          <w:sz w:val="22"/>
          <w:szCs w:val="22"/>
        </w:rPr>
      </w:pPr>
      <w:hyperlink w:anchor="_Toc112850711" w:history="1">
        <w:r w:rsidR="00C56EE0" w:rsidRPr="000E549E">
          <w:rPr>
            <w:rStyle w:val="Hyperlink"/>
            <w:noProof/>
          </w:rPr>
          <w:t>5.</w:t>
        </w:r>
        <w:r w:rsidR="00C56EE0">
          <w:rPr>
            <w:rFonts w:asciiTheme="minorHAnsi" w:eastAsiaTheme="minorEastAsia" w:hAnsiTheme="minorHAnsi" w:cstheme="minorBidi"/>
            <w:b w:val="0"/>
            <w:noProof/>
            <w:sz w:val="22"/>
            <w:szCs w:val="22"/>
          </w:rPr>
          <w:tab/>
        </w:r>
        <w:r w:rsidR="00C56EE0" w:rsidRPr="000E549E">
          <w:rPr>
            <w:rStyle w:val="Hyperlink"/>
            <w:noProof/>
          </w:rPr>
          <w:t>LANDLORD’S OBLIGATIONS</w:t>
        </w:r>
        <w:r w:rsidR="00C56EE0">
          <w:rPr>
            <w:noProof/>
            <w:webHidden/>
          </w:rPr>
          <w:tab/>
        </w:r>
        <w:r w:rsidR="00C56EE0">
          <w:rPr>
            <w:noProof/>
            <w:webHidden/>
          </w:rPr>
          <w:fldChar w:fldCharType="begin"/>
        </w:r>
        <w:r w:rsidR="00C56EE0">
          <w:rPr>
            <w:noProof/>
            <w:webHidden/>
          </w:rPr>
          <w:instrText xml:space="preserve"> PAGEREF _Toc112850711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0BFC01A4" w14:textId="354A66FB" w:rsidR="00C56EE0" w:rsidRDefault="00000000">
      <w:pPr>
        <w:pStyle w:val="TOC2"/>
        <w:tabs>
          <w:tab w:val="left" w:pos="1348"/>
        </w:tabs>
        <w:rPr>
          <w:rFonts w:asciiTheme="minorHAnsi" w:eastAsiaTheme="minorEastAsia" w:hAnsiTheme="minorHAnsi" w:cstheme="minorBidi"/>
          <w:noProof/>
          <w:sz w:val="22"/>
          <w:szCs w:val="22"/>
        </w:rPr>
      </w:pPr>
      <w:hyperlink w:anchor="_Toc112850712" w:history="1">
        <w:r w:rsidR="00C56EE0" w:rsidRPr="000E549E">
          <w:rPr>
            <w:rStyle w:val="Hyperlink"/>
            <w:noProof/>
          </w:rPr>
          <w:t>5.1</w:t>
        </w:r>
        <w:r w:rsidR="00C56EE0">
          <w:rPr>
            <w:rFonts w:asciiTheme="minorHAnsi" w:eastAsiaTheme="minorEastAsia" w:hAnsiTheme="minorHAnsi" w:cstheme="minorBidi"/>
            <w:noProof/>
            <w:sz w:val="22"/>
            <w:szCs w:val="22"/>
          </w:rPr>
          <w:tab/>
        </w:r>
        <w:r w:rsidR="00C56EE0" w:rsidRPr="000E549E">
          <w:rPr>
            <w:rStyle w:val="Hyperlink"/>
            <w:noProof/>
          </w:rPr>
          <w:t>Quiet enjoyment</w:t>
        </w:r>
        <w:r w:rsidR="00C56EE0">
          <w:rPr>
            <w:noProof/>
            <w:webHidden/>
          </w:rPr>
          <w:tab/>
        </w:r>
        <w:r w:rsidR="00C56EE0">
          <w:rPr>
            <w:noProof/>
            <w:webHidden/>
          </w:rPr>
          <w:fldChar w:fldCharType="begin"/>
        </w:r>
        <w:r w:rsidR="00C56EE0">
          <w:rPr>
            <w:noProof/>
            <w:webHidden/>
          </w:rPr>
          <w:instrText xml:space="preserve"> PAGEREF _Toc112850712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5DD7AFE4" w14:textId="3660AEB9" w:rsidR="00C56EE0" w:rsidRDefault="00000000">
      <w:pPr>
        <w:pStyle w:val="TOC2"/>
        <w:tabs>
          <w:tab w:val="left" w:pos="1348"/>
        </w:tabs>
        <w:rPr>
          <w:rFonts w:asciiTheme="minorHAnsi" w:eastAsiaTheme="minorEastAsia" w:hAnsiTheme="minorHAnsi" w:cstheme="minorBidi"/>
          <w:noProof/>
          <w:sz w:val="22"/>
          <w:szCs w:val="22"/>
        </w:rPr>
      </w:pPr>
      <w:hyperlink w:anchor="_Toc112850713" w:history="1">
        <w:r w:rsidR="00C56EE0" w:rsidRPr="000E549E">
          <w:rPr>
            <w:rStyle w:val="Hyperlink"/>
            <w:noProof/>
          </w:rPr>
          <w:t>5.2</w:t>
        </w:r>
        <w:r w:rsidR="00C56EE0">
          <w:rPr>
            <w:rFonts w:asciiTheme="minorHAnsi" w:eastAsiaTheme="minorEastAsia" w:hAnsiTheme="minorHAnsi" w:cstheme="minorBidi"/>
            <w:noProof/>
            <w:sz w:val="22"/>
            <w:szCs w:val="22"/>
          </w:rPr>
          <w:tab/>
        </w:r>
        <w:r w:rsidR="00C56EE0" w:rsidRPr="000E549E">
          <w:rPr>
            <w:rStyle w:val="Hyperlink"/>
            <w:noProof/>
          </w:rPr>
          <w:t>Insurance</w:t>
        </w:r>
        <w:r w:rsidR="00C56EE0">
          <w:rPr>
            <w:noProof/>
            <w:webHidden/>
          </w:rPr>
          <w:tab/>
        </w:r>
        <w:r w:rsidR="00C56EE0">
          <w:rPr>
            <w:noProof/>
            <w:webHidden/>
          </w:rPr>
          <w:fldChar w:fldCharType="begin"/>
        </w:r>
        <w:r w:rsidR="00C56EE0">
          <w:rPr>
            <w:noProof/>
            <w:webHidden/>
          </w:rPr>
          <w:instrText xml:space="preserve"> PAGEREF _Toc112850713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3683AA53" w14:textId="1682314E" w:rsidR="00C56EE0" w:rsidRDefault="00000000">
      <w:pPr>
        <w:pStyle w:val="TOC2"/>
        <w:tabs>
          <w:tab w:val="left" w:pos="1348"/>
        </w:tabs>
        <w:rPr>
          <w:rFonts w:asciiTheme="minorHAnsi" w:eastAsiaTheme="minorEastAsia" w:hAnsiTheme="minorHAnsi" w:cstheme="minorBidi"/>
          <w:noProof/>
          <w:sz w:val="22"/>
          <w:szCs w:val="22"/>
        </w:rPr>
      </w:pPr>
      <w:hyperlink w:anchor="_Toc112850714" w:history="1">
        <w:r w:rsidR="00C56EE0" w:rsidRPr="000E549E">
          <w:rPr>
            <w:rStyle w:val="Hyperlink"/>
            <w:noProof/>
          </w:rPr>
          <w:t>5.3</w:t>
        </w:r>
        <w:r w:rsidR="00C56EE0">
          <w:rPr>
            <w:rFonts w:asciiTheme="minorHAnsi" w:eastAsiaTheme="minorEastAsia" w:hAnsiTheme="minorHAnsi" w:cstheme="minorBidi"/>
            <w:noProof/>
            <w:sz w:val="22"/>
            <w:szCs w:val="22"/>
          </w:rPr>
          <w:tab/>
        </w:r>
        <w:r w:rsidR="00C56EE0" w:rsidRPr="000E549E">
          <w:rPr>
            <w:rStyle w:val="Hyperlink"/>
            <w:noProof/>
          </w:rPr>
          <w:t>Services</w:t>
        </w:r>
        <w:r w:rsidR="00C56EE0">
          <w:rPr>
            <w:noProof/>
            <w:webHidden/>
          </w:rPr>
          <w:tab/>
        </w:r>
        <w:r w:rsidR="00C56EE0">
          <w:rPr>
            <w:noProof/>
            <w:webHidden/>
          </w:rPr>
          <w:fldChar w:fldCharType="begin"/>
        </w:r>
        <w:r w:rsidR="00C56EE0">
          <w:rPr>
            <w:noProof/>
            <w:webHidden/>
          </w:rPr>
          <w:instrText xml:space="preserve"> PAGEREF _Toc112850714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742A0C97" w14:textId="2D0C2EC0" w:rsidR="00C56EE0" w:rsidRDefault="00000000">
      <w:pPr>
        <w:pStyle w:val="TOC2"/>
        <w:tabs>
          <w:tab w:val="left" w:pos="1348"/>
        </w:tabs>
        <w:rPr>
          <w:rFonts w:asciiTheme="minorHAnsi" w:eastAsiaTheme="minorEastAsia" w:hAnsiTheme="minorHAnsi" w:cstheme="minorBidi"/>
          <w:noProof/>
          <w:sz w:val="22"/>
          <w:szCs w:val="22"/>
        </w:rPr>
      </w:pPr>
      <w:hyperlink w:anchor="_Toc112850715" w:history="1">
        <w:r w:rsidR="00C56EE0" w:rsidRPr="000E549E">
          <w:rPr>
            <w:rStyle w:val="Hyperlink"/>
            <w:noProof/>
          </w:rPr>
          <w:t>5.4</w:t>
        </w:r>
        <w:r w:rsidR="00C56EE0">
          <w:rPr>
            <w:rFonts w:asciiTheme="minorHAnsi" w:eastAsiaTheme="minorEastAsia" w:hAnsiTheme="minorHAnsi" w:cstheme="minorBidi"/>
            <w:noProof/>
            <w:sz w:val="22"/>
            <w:szCs w:val="22"/>
          </w:rPr>
          <w:tab/>
        </w:r>
        <w:r w:rsidR="00C56EE0" w:rsidRPr="000E549E">
          <w:rPr>
            <w:rStyle w:val="Hyperlink"/>
            <w:noProof/>
          </w:rPr>
          <w:t>Repayment of rent</w:t>
        </w:r>
        <w:r w:rsidR="00C56EE0">
          <w:rPr>
            <w:noProof/>
            <w:webHidden/>
          </w:rPr>
          <w:tab/>
        </w:r>
        <w:r w:rsidR="00C56EE0">
          <w:rPr>
            <w:noProof/>
            <w:webHidden/>
          </w:rPr>
          <w:fldChar w:fldCharType="begin"/>
        </w:r>
        <w:r w:rsidR="00C56EE0">
          <w:rPr>
            <w:noProof/>
            <w:webHidden/>
          </w:rPr>
          <w:instrText xml:space="preserve"> PAGEREF _Toc112850715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0C31DFEA" w14:textId="1D792C10" w:rsidR="00C56EE0" w:rsidRDefault="00000000">
      <w:pPr>
        <w:pStyle w:val="TOC2"/>
        <w:tabs>
          <w:tab w:val="left" w:pos="1348"/>
        </w:tabs>
        <w:rPr>
          <w:rFonts w:asciiTheme="minorHAnsi" w:eastAsiaTheme="minorEastAsia" w:hAnsiTheme="minorHAnsi" w:cstheme="minorBidi"/>
          <w:noProof/>
          <w:sz w:val="22"/>
          <w:szCs w:val="22"/>
        </w:rPr>
      </w:pPr>
      <w:hyperlink w:anchor="_Toc112850716" w:history="1">
        <w:r w:rsidR="00C56EE0" w:rsidRPr="000E549E">
          <w:rPr>
            <w:rStyle w:val="Hyperlink"/>
            <w:noProof/>
          </w:rPr>
          <w:t>5.5</w:t>
        </w:r>
        <w:r w:rsidR="00C56EE0">
          <w:rPr>
            <w:rFonts w:asciiTheme="minorHAnsi" w:eastAsiaTheme="minorEastAsia" w:hAnsiTheme="minorHAnsi" w:cstheme="minorBidi"/>
            <w:noProof/>
            <w:sz w:val="22"/>
            <w:szCs w:val="22"/>
          </w:rPr>
          <w:tab/>
        </w:r>
        <w:r w:rsidR="00C56EE0" w:rsidRPr="000E549E">
          <w:rPr>
            <w:rStyle w:val="Hyperlink"/>
            <w:noProof/>
          </w:rPr>
          <w:t>Entry Safeguards</w:t>
        </w:r>
        <w:r w:rsidR="00C56EE0">
          <w:rPr>
            <w:noProof/>
            <w:webHidden/>
          </w:rPr>
          <w:tab/>
        </w:r>
        <w:r w:rsidR="00C56EE0">
          <w:rPr>
            <w:noProof/>
            <w:webHidden/>
          </w:rPr>
          <w:fldChar w:fldCharType="begin"/>
        </w:r>
        <w:r w:rsidR="00C56EE0">
          <w:rPr>
            <w:noProof/>
            <w:webHidden/>
          </w:rPr>
          <w:instrText xml:space="preserve"> PAGEREF _Toc112850716 \h </w:instrText>
        </w:r>
        <w:r w:rsidR="00C56EE0">
          <w:rPr>
            <w:noProof/>
            <w:webHidden/>
          </w:rPr>
        </w:r>
        <w:r w:rsidR="00C56EE0">
          <w:rPr>
            <w:noProof/>
            <w:webHidden/>
          </w:rPr>
          <w:fldChar w:fldCharType="separate"/>
        </w:r>
        <w:r w:rsidR="00C56EE0">
          <w:rPr>
            <w:noProof/>
            <w:webHidden/>
          </w:rPr>
          <w:t>22</w:t>
        </w:r>
        <w:r w:rsidR="00C56EE0">
          <w:rPr>
            <w:noProof/>
            <w:webHidden/>
          </w:rPr>
          <w:fldChar w:fldCharType="end"/>
        </w:r>
      </w:hyperlink>
    </w:p>
    <w:p w14:paraId="7067CC93" w14:textId="14FD75DE" w:rsidR="00C56EE0" w:rsidRDefault="00000000">
      <w:pPr>
        <w:pStyle w:val="TOC2"/>
        <w:tabs>
          <w:tab w:val="left" w:pos="1348"/>
        </w:tabs>
        <w:rPr>
          <w:rFonts w:asciiTheme="minorHAnsi" w:eastAsiaTheme="minorEastAsia" w:hAnsiTheme="minorHAnsi" w:cstheme="minorBidi"/>
          <w:noProof/>
          <w:sz w:val="22"/>
          <w:szCs w:val="22"/>
        </w:rPr>
      </w:pPr>
      <w:hyperlink w:anchor="_Toc112850717" w:history="1">
        <w:r w:rsidR="00C56EE0" w:rsidRPr="000E549E">
          <w:rPr>
            <w:rStyle w:val="Hyperlink"/>
            <w:noProof/>
          </w:rPr>
          <w:t>5.6</w:t>
        </w:r>
        <w:r w:rsidR="00C56EE0">
          <w:rPr>
            <w:rFonts w:asciiTheme="minorHAnsi" w:eastAsiaTheme="minorEastAsia" w:hAnsiTheme="minorHAnsi" w:cstheme="minorBidi"/>
            <w:noProof/>
            <w:sz w:val="22"/>
            <w:szCs w:val="22"/>
          </w:rPr>
          <w:tab/>
        </w:r>
        <w:r w:rsidR="00C56EE0" w:rsidRPr="000E549E">
          <w:rPr>
            <w:rStyle w:val="Hyperlink"/>
            <w:noProof/>
          </w:rPr>
          <w:t>Scaffolding</w:t>
        </w:r>
        <w:r w:rsidR="00C56EE0">
          <w:rPr>
            <w:noProof/>
            <w:webHidden/>
          </w:rPr>
          <w:tab/>
        </w:r>
        <w:r w:rsidR="00C56EE0">
          <w:rPr>
            <w:noProof/>
            <w:webHidden/>
          </w:rPr>
          <w:fldChar w:fldCharType="begin"/>
        </w:r>
        <w:r w:rsidR="00C56EE0">
          <w:rPr>
            <w:noProof/>
            <w:webHidden/>
          </w:rPr>
          <w:instrText xml:space="preserve"> PAGEREF _Toc112850717 \h </w:instrText>
        </w:r>
        <w:r w:rsidR="00C56EE0">
          <w:rPr>
            <w:noProof/>
            <w:webHidden/>
          </w:rPr>
        </w:r>
        <w:r w:rsidR="00C56EE0">
          <w:rPr>
            <w:noProof/>
            <w:webHidden/>
          </w:rPr>
          <w:fldChar w:fldCharType="separate"/>
        </w:r>
        <w:r w:rsidR="00C56EE0">
          <w:rPr>
            <w:noProof/>
            <w:webHidden/>
          </w:rPr>
          <w:t>23</w:t>
        </w:r>
        <w:r w:rsidR="00C56EE0">
          <w:rPr>
            <w:noProof/>
            <w:webHidden/>
          </w:rPr>
          <w:fldChar w:fldCharType="end"/>
        </w:r>
      </w:hyperlink>
    </w:p>
    <w:p w14:paraId="592028EC" w14:textId="4B8F57DB" w:rsidR="00C56EE0" w:rsidRDefault="00000000">
      <w:pPr>
        <w:pStyle w:val="TOC2"/>
        <w:tabs>
          <w:tab w:val="left" w:pos="1348"/>
        </w:tabs>
        <w:rPr>
          <w:rFonts w:asciiTheme="minorHAnsi" w:eastAsiaTheme="minorEastAsia" w:hAnsiTheme="minorHAnsi" w:cstheme="minorBidi"/>
          <w:noProof/>
          <w:sz w:val="22"/>
          <w:szCs w:val="22"/>
        </w:rPr>
      </w:pPr>
      <w:hyperlink w:anchor="_Toc112850718" w:history="1">
        <w:r w:rsidR="00C56EE0" w:rsidRPr="000E549E">
          <w:rPr>
            <w:rStyle w:val="Hyperlink"/>
            <w:noProof/>
          </w:rPr>
          <w:t>5.7</w:t>
        </w:r>
        <w:r w:rsidR="00C56EE0">
          <w:rPr>
            <w:rFonts w:asciiTheme="minorHAnsi" w:eastAsiaTheme="minorEastAsia" w:hAnsiTheme="minorHAnsi" w:cstheme="minorBidi"/>
            <w:noProof/>
            <w:sz w:val="22"/>
            <w:szCs w:val="22"/>
          </w:rPr>
          <w:tab/>
        </w:r>
        <w:r w:rsidR="00C56EE0" w:rsidRPr="000E549E">
          <w:rPr>
            <w:rStyle w:val="Hyperlink"/>
            <w:noProof/>
          </w:rPr>
          <w:t>[Head Lease</w:t>
        </w:r>
        <w:r w:rsidR="00C56EE0">
          <w:rPr>
            <w:noProof/>
            <w:webHidden/>
          </w:rPr>
          <w:tab/>
        </w:r>
        <w:r w:rsidR="00C56EE0">
          <w:rPr>
            <w:noProof/>
            <w:webHidden/>
          </w:rPr>
          <w:fldChar w:fldCharType="begin"/>
        </w:r>
        <w:r w:rsidR="00C56EE0">
          <w:rPr>
            <w:noProof/>
            <w:webHidden/>
          </w:rPr>
          <w:instrText xml:space="preserve"> PAGEREF _Toc112850718 \h </w:instrText>
        </w:r>
        <w:r w:rsidR="00C56EE0">
          <w:rPr>
            <w:noProof/>
            <w:webHidden/>
          </w:rPr>
        </w:r>
        <w:r w:rsidR="00C56EE0">
          <w:rPr>
            <w:noProof/>
            <w:webHidden/>
          </w:rPr>
          <w:fldChar w:fldCharType="separate"/>
        </w:r>
        <w:r w:rsidR="00C56EE0">
          <w:rPr>
            <w:noProof/>
            <w:webHidden/>
          </w:rPr>
          <w:t>23</w:t>
        </w:r>
        <w:r w:rsidR="00C56EE0">
          <w:rPr>
            <w:noProof/>
            <w:webHidden/>
          </w:rPr>
          <w:fldChar w:fldCharType="end"/>
        </w:r>
      </w:hyperlink>
    </w:p>
    <w:p w14:paraId="41CED9F3" w14:textId="77C65D4C" w:rsidR="00C56EE0" w:rsidRDefault="00000000">
      <w:pPr>
        <w:pStyle w:val="TOC2"/>
        <w:tabs>
          <w:tab w:val="left" w:pos="1348"/>
        </w:tabs>
        <w:rPr>
          <w:rFonts w:asciiTheme="minorHAnsi" w:eastAsiaTheme="minorEastAsia" w:hAnsiTheme="minorHAnsi" w:cstheme="minorBidi"/>
          <w:noProof/>
          <w:sz w:val="22"/>
          <w:szCs w:val="22"/>
        </w:rPr>
      </w:pPr>
      <w:hyperlink w:anchor="_Toc112850719" w:history="1">
        <w:r w:rsidR="00C56EE0" w:rsidRPr="000E549E">
          <w:rPr>
            <w:rStyle w:val="Hyperlink"/>
            <w:noProof/>
          </w:rPr>
          <w:t>5.8</w:t>
        </w:r>
        <w:r w:rsidR="00C56EE0">
          <w:rPr>
            <w:rFonts w:asciiTheme="minorHAnsi" w:eastAsiaTheme="minorEastAsia" w:hAnsiTheme="minorHAnsi" w:cstheme="minorBidi"/>
            <w:noProof/>
            <w:sz w:val="22"/>
            <w:szCs w:val="22"/>
          </w:rPr>
          <w:tab/>
        </w:r>
        <w:r w:rsidR="00C56EE0" w:rsidRPr="000E549E">
          <w:rPr>
            <w:rStyle w:val="Hyperlink"/>
            <w:noProof/>
          </w:rPr>
          <w:t>Change in the extent of the Estate</w:t>
        </w:r>
        <w:r w:rsidR="00C56EE0">
          <w:rPr>
            <w:noProof/>
            <w:webHidden/>
          </w:rPr>
          <w:tab/>
        </w:r>
        <w:r w:rsidR="00C56EE0">
          <w:rPr>
            <w:noProof/>
            <w:webHidden/>
          </w:rPr>
          <w:fldChar w:fldCharType="begin"/>
        </w:r>
        <w:r w:rsidR="00C56EE0">
          <w:rPr>
            <w:noProof/>
            <w:webHidden/>
          </w:rPr>
          <w:instrText xml:space="preserve"> PAGEREF _Toc112850719 \h </w:instrText>
        </w:r>
        <w:r w:rsidR="00C56EE0">
          <w:rPr>
            <w:noProof/>
            <w:webHidden/>
          </w:rPr>
        </w:r>
        <w:r w:rsidR="00C56EE0">
          <w:rPr>
            <w:noProof/>
            <w:webHidden/>
          </w:rPr>
          <w:fldChar w:fldCharType="separate"/>
        </w:r>
        <w:r w:rsidR="00C56EE0">
          <w:rPr>
            <w:noProof/>
            <w:webHidden/>
          </w:rPr>
          <w:t>24</w:t>
        </w:r>
        <w:r w:rsidR="00C56EE0">
          <w:rPr>
            <w:noProof/>
            <w:webHidden/>
          </w:rPr>
          <w:fldChar w:fldCharType="end"/>
        </w:r>
      </w:hyperlink>
    </w:p>
    <w:p w14:paraId="378C0E8D" w14:textId="4B7566D5" w:rsidR="00C56EE0" w:rsidRDefault="00000000">
      <w:pPr>
        <w:pStyle w:val="TOC2"/>
        <w:tabs>
          <w:tab w:val="left" w:pos="1348"/>
        </w:tabs>
        <w:rPr>
          <w:rFonts w:asciiTheme="minorHAnsi" w:eastAsiaTheme="minorEastAsia" w:hAnsiTheme="minorHAnsi" w:cstheme="minorBidi"/>
          <w:noProof/>
          <w:sz w:val="22"/>
          <w:szCs w:val="22"/>
        </w:rPr>
      </w:pPr>
      <w:hyperlink w:anchor="_Toc112850720" w:history="1">
        <w:r w:rsidR="00C56EE0" w:rsidRPr="000E549E">
          <w:rPr>
            <w:rStyle w:val="Hyperlink"/>
            <w:noProof/>
          </w:rPr>
          <w:t>5.9</w:t>
        </w:r>
        <w:r w:rsidR="00C56EE0">
          <w:rPr>
            <w:rFonts w:asciiTheme="minorHAnsi" w:eastAsiaTheme="minorEastAsia" w:hAnsiTheme="minorHAnsi" w:cstheme="minorBidi"/>
            <w:noProof/>
            <w:sz w:val="22"/>
            <w:szCs w:val="22"/>
          </w:rPr>
          <w:tab/>
        </w:r>
        <w:r w:rsidR="00C56EE0" w:rsidRPr="000E549E">
          <w:rPr>
            <w:rStyle w:val="Hyperlink"/>
            <w:noProof/>
          </w:rPr>
          <w:t>Designation of Common Parts and use of rights</w:t>
        </w:r>
        <w:r w:rsidR="00C56EE0">
          <w:rPr>
            <w:noProof/>
            <w:webHidden/>
          </w:rPr>
          <w:tab/>
        </w:r>
        <w:r w:rsidR="00C56EE0">
          <w:rPr>
            <w:noProof/>
            <w:webHidden/>
          </w:rPr>
          <w:fldChar w:fldCharType="begin"/>
        </w:r>
        <w:r w:rsidR="00C56EE0">
          <w:rPr>
            <w:noProof/>
            <w:webHidden/>
          </w:rPr>
          <w:instrText xml:space="preserve"> PAGEREF _Toc112850720 \h </w:instrText>
        </w:r>
        <w:r w:rsidR="00C56EE0">
          <w:rPr>
            <w:noProof/>
            <w:webHidden/>
          </w:rPr>
        </w:r>
        <w:r w:rsidR="00C56EE0">
          <w:rPr>
            <w:noProof/>
            <w:webHidden/>
          </w:rPr>
          <w:fldChar w:fldCharType="separate"/>
        </w:r>
        <w:r w:rsidR="00C56EE0">
          <w:rPr>
            <w:noProof/>
            <w:webHidden/>
          </w:rPr>
          <w:t>24</w:t>
        </w:r>
        <w:r w:rsidR="00C56EE0">
          <w:rPr>
            <w:noProof/>
            <w:webHidden/>
          </w:rPr>
          <w:fldChar w:fldCharType="end"/>
        </w:r>
      </w:hyperlink>
    </w:p>
    <w:p w14:paraId="131717CF" w14:textId="2A1E2E7F" w:rsidR="00C56EE0" w:rsidRDefault="00000000">
      <w:pPr>
        <w:pStyle w:val="TOC2"/>
        <w:tabs>
          <w:tab w:val="left" w:pos="1459"/>
        </w:tabs>
        <w:rPr>
          <w:rFonts w:asciiTheme="minorHAnsi" w:eastAsiaTheme="minorEastAsia" w:hAnsiTheme="minorHAnsi" w:cstheme="minorBidi"/>
          <w:noProof/>
          <w:sz w:val="22"/>
          <w:szCs w:val="22"/>
        </w:rPr>
      </w:pPr>
      <w:hyperlink w:anchor="_Toc112850721" w:history="1">
        <w:r w:rsidR="00C56EE0" w:rsidRPr="000E549E">
          <w:rPr>
            <w:rStyle w:val="Hyperlink"/>
            <w:noProof/>
          </w:rPr>
          <w:t>5.10</w:t>
        </w:r>
        <w:r w:rsidR="00C56EE0">
          <w:rPr>
            <w:rFonts w:asciiTheme="minorHAnsi" w:eastAsiaTheme="minorEastAsia" w:hAnsiTheme="minorHAnsi" w:cstheme="minorBidi"/>
            <w:noProof/>
            <w:sz w:val="22"/>
            <w:szCs w:val="22"/>
          </w:rPr>
          <w:tab/>
        </w:r>
        <w:r w:rsidR="00C56EE0" w:rsidRPr="000E549E">
          <w:rPr>
            <w:rStyle w:val="Hyperlink"/>
            <w:noProof/>
          </w:rPr>
          <w:t>[Relocation of External Works</w:t>
        </w:r>
        <w:r w:rsidR="00C56EE0">
          <w:rPr>
            <w:noProof/>
            <w:webHidden/>
          </w:rPr>
          <w:tab/>
        </w:r>
        <w:r w:rsidR="00C56EE0">
          <w:rPr>
            <w:noProof/>
            <w:webHidden/>
          </w:rPr>
          <w:fldChar w:fldCharType="begin"/>
        </w:r>
        <w:r w:rsidR="00C56EE0">
          <w:rPr>
            <w:noProof/>
            <w:webHidden/>
          </w:rPr>
          <w:instrText xml:space="preserve"> PAGEREF _Toc112850721 \h </w:instrText>
        </w:r>
        <w:r w:rsidR="00C56EE0">
          <w:rPr>
            <w:noProof/>
            <w:webHidden/>
          </w:rPr>
        </w:r>
        <w:r w:rsidR="00C56EE0">
          <w:rPr>
            <w:noProof/>
            <w:webHidden/>
          </w:rPr>
          <w:fldChar w:fldCharType="separate"/>
        </w:r>
        <w:r w:rsidR="00C56EE0">
          <w:rPr>
            <w:noProof/>
            <w:webHidden/>
          </w:rPr>
          <w:t>24</w:t>
        </w:r>
        <w:r w:rsidR="00C56EE0">
          <w:rPr>
            <w:noProof/>
            <w:webHidden/>
          </w:rPr>
          <w:fldChar w:fldCharType="end"/>
        </w:r>
      </w:hyperlink>
    </w:p>
    <w:p w14:paraId="77F918D8" w14:textId="01F87D7E" w:rsidR="00C56EE0" w:rsidRDefault="00000000">
      <w:pPr>
        <w:pStyle w:val="TOC1"/>
        <w:rPr>
          <w:rFonts w:asciiTheme="minorHAnsi" w:eastAsiaTheme="minorEastAsia" w:hAnsiTheme="minorHAnsi" w:cstheme="minorBidi"/>
          <w:b w:val="0"/>
          <w:noProof/>
          <w:sz w:val="22"/>
          <w:szCs w:val="22"/>
        </w:rPr>
      </w:pPr>
      <w:hyperlink w:anchor="_Toc112850722" w:history="1">
        <w:r w:rsidR="00C56EE0" w:rsidRPr="000E549E">
          <w:rPr>
            <w:rStyle w:val="Hyperlink"/>
            <w:noProof/>
          </w:rPr>
          <w:t>6.</w:t>
        </w:r>
        <w:r w:rsidR="00C56EE0">
          <w:rPr>
            <w:rFonts w:asciiTheme="minorHAnsi" w:eastAsiaTheme="minorEastAsia" w:hAnsiTheme="minorHAnsi" w:cstheme="minorBidi"/>
            <w:b w:val="0"/>
            <w:noProof/>
            <w:sz w:val="22"/>
            <w:szCs w:val="22"/>
          </w:rPr>
          <w:tab/>
        </w:r>
        <w:r w:rsidR="00C56EE0" w:rsidRPr="000E549E">
          <w:rPr>
            <w:rStyle w:val="Hyperlink"/>
            <w:noProof/>
          </w:rPr>
          <w:t>AGREEMENTS</w:t>
        </w:r>
        <w:r w:rsidR="00C56EE0">
          <w:rPr>
            <w:noProof/>
            <w:webHidden/>
          </w:rPr>
          <w:tab/>
        </w:r>
        <w:r w:rsidR="00C56EE0">
          <w:rPr>
            <w:noProof/>
            <w:webHidden/>
          </w:rPr>
          <w:fldChar w:fldCharType="begin"/>
        </w:r>
        <w:r w:rsidR="00C56EE0">
          <w:rPr>
            <w:noProof/>
            <w:webHidden/>
          </w:rPr>
          <w:instrText xml:space="preserve"> PAGEREF _Toc112850722 \h </w:instrText>
        </w:r>
        <w:r w:rsidR="00C56EE0">
          <w:rPr>
            <w:noProof/>
            <w:webHidden/>
          </w:rPr>
        </w:r>
        <w:r w:rsidR="00C56EE0">
          <w:rPr>
            <w:noProof/>
            <w:webHidden/>
          </w:rPr>
          <w:fldChar w:fldCharType="separate"/>
        </w:r>
        <w:r w:rsidR="00C56EE0">
          <w:rPr>
            <w:noProof/>
            <w:webHidden/>
          </w:rPr>
          <w:t>25</w:t>
        </w:r>
        <w:r w:rsidR="00C56EE0">
          <w:rPr>
            <w:noProof/>
            <w:webHidden/>
          </w:rPr>
          <w:fldChar w:fldCharType="end"/>
        </w:r>
      </w:hyperlink>
    </w:p>
    <w:p w14:paraId="2A3AFC99" w14:textId="4501D1FB" w:rsidR="00C56EE0" w:rsidRDefault="00000000">
      <w:pPr>
        <w:pStyle w:val="TOC2"/>
        <w:tabs>
          <w:tab w:val="left" w:pos="1348"/>
        </w:tabs>
        <w:rPr>
          <w:rFonts w:asciiTheme="minorHAnsi" w:eastAsiaTheme="minorEastAsia" w:hAnsiTheme="minorHAnsi" w:cstheme="minorBidi"/>
          <w:noProof/>
          <w:sz w:val="22"/>
          <w:szCs w:val="22"/>
        </w:rPr>
      </w:pPr>
      <w:hyperlink w:anchor="_Toc112850723" w:history="1">
        <w:r w:rsidR="00C56EE0" w:rsidRPr="000E549E">
          <w:rPr>
            <w:rStyle w:val="Hyperlink"/>
            <w:noProof/>
          </w:rPr>
          <w:t>6.1</w:t>
        </w:r>
        <w:r w:rsidR="00C56EE0">
          <w:rPr>
            <w:rFonts w:asciiTheme="minorHAnsi" w:eastAsiaTheme="minorEastAsia" w:hAnsiTheme="minorHAnsi" w:cstheme="minorBidi"/>
            <w:noProof/>
            <w:sz w:val="22"/>
            <w:szCs w:val="22"/>
          </w:rPr>
          <w:tab/>
        </w:r>
        <w:r w:rsidR="00C56EE0" w:rsidRPr="000E549E">
          <w:rPr>
            <w:rStyle w:val="Hyperlink"/>
            <w:noProof/>
          </w:rPr>
          <w:t>Landlord’s right to end this Lease</w:t>
        </w:r>
        <w:r w:rsidR="00C56EE0">
          <w:rPr>
            <w:noProof/>
            <w:webHidden/>
          </w:rPr>
          <w:tab/>
        </w:r>
        <w:r w:rsidR="00C56EE0">
          <w:rPr>
            <w:noProof/>
            <w:webHidden/>
          </w:rPr>
          <w:fldChar w:fldCharType="begin"/>
        </w:r>
        <w:r w:rsidR="00C56EE0">
          <w:rPr>
            <w:noProof/>
            <w:webHidden/>
          </w:rPr>
          <w:instrText xml:space="preserve"> PAGEREF _Toc112850723 \h </w:instrText>
        </w:r>
        <w:r w:rsidR="00C56EE0">
          <w:rPr>
            <w:noProof/>
            <w:webHidden/>
          </w:rPr>
        </w:r>
        <w:r w:rsidR="00C56EE0">
          <w:rPr>
            <w:noProof/>
            <w:webHidden/>
          </w:rPr>
          <w:fldChar w:fldCharType="separate"/>
        </w:r>
        <w:r w:rsidR="00C56EE0">
          <w:rPr>
            <w:noProof/>
            <w:webHidden/>
          </w:rPr>
          <w:t>25</w:t>
        </w:r>
        <w:r w:rsidR="00C56EE0">
          <w:rPr>
            <w:noProof/>
            <w:webHidden/>
          </w:rPr>
          <w:fldChar w:fldCharType="end"/>
        </w:r>
      </w:hyperlink>
    </w:p>
    <w:p w14:paraId="33F9433D" w14:textId="6D0A3965" w:rsidR="00C56EE0" w:rsidRDefault="00000000">
      <w:pPr>
        <w:pStyle w:val="TOC2"/>
        <w:tabs>
          <w:tab w:val="left" w:pos="1348"/>
        </w:tabs>
        <w:rPr>
          <w:rFonts w:asciiTheme="minorHAnsi" w:eastAsiaTheme="minorEastAsia" w:hAnsiTheme="minorHAnsi" w:cstheme="minorBidi"/>
          <w:noProof/>
          <w:sz w:val="22"/>
          <w:szCs w:val="22"/>
        </w:rPr>
      </w:pPr>
      <w:hyperlink w:anchor="_Toc112850724" w:history="1">
        <w:r w:rsidR="00C56EE0" w:rsidRPr="000E549E">
          <w:rPr>
            <w:rStyle w:val="Hyperlink"/>
            <w:noProof/>
          </w:rPr>
          <w:t>6.2</w:t>
        </w:r>
        <w:r w:rsidR="00C56EE0">
          <w:rPr>
            <w:rFonts w:asciiTheme="minorHAnsi" w:eastAsiaTheme="minorEastAsia" w:hAnsiTheme="minorHAnsi" w:cstheme="minorBidi"/>
            <w:noProof/>
            <w:sz w:val="22"/>
            <w:szCs w:val="22"/>
          </w:rPr>
          <w:tab/>
        </w:r>
        <w:r w:rsidR="00C56EE0" w:rsidRPr="000E549E">
          <w:rPr>
            <w:rStyle w:val="Hyperlink"/>
            <w:noProof/>
          </w:rPr>
          <w:t>No acquisition of easements or rights</w:t>
        </w:r>
        <w:r w:rsidR="00C56EE0">
          <w:rPr>
            <w:noProof/>
            <w:webHidden/>
          </w:rPr>
          <w:tab/>
        </w:r>
        <w:r w:rsidR="00C56EE0">
          <w:rPr>
            <w:noProof/>
            <w:webHidden/>
          </w:rPr>
          <w:fldChar w:fldCharType="begin"/>
        </w:r>
        <w:r w:rsidR="00C56EE0">
          <w:rPr>
            <w:noProof/>
            <w:webHidden/>
          </w:rPr>
          <w:instrText xml:space="preserve"> PAGEREF _Toc112850724 \h </w:instrText>
        </w:r>
        <w:r w:rsidR="00C56EE0">
          <w:rPr>
            <w:noProof/>
            <w:webHidden/>
          </w:rPr>
        </w:r>
        <w:r w:rsidR="00C56EE0">
          <w:rPr>
            <w:noProof/>
            <w:webHidden/>
          </w:rPr>
          <w:fldChar w:fldCharType="separate"/>
        </w:r>
        <w:r w:rsidR="00C56EE0">
          <w:rPr>
            <w:noProof/>
            <w:webHidden/>
          </w:rPr>
          <w:t>26</w:t>
        </w:r>
        <w:r w:rsidR="00C56EE0">
          <w:rPr>
            <w:noProof/>
            <w:webHidden/>
          </w:rPr>
          <w:fldChar w:fldCharType="end"/>
        </w:r>
      </w:hyperlink>
    </w:p>
    <w:p w14:paraId="7C9543D6" w14:textId="44599134" w:rsidR="00C56EE0" w:rsidRDefault="00000000">
      <w:pPr>
        <w:pStyle w:val="TOC2"/>
        <w:tabs>
          <w:tab w:val="left" w:pos="1348"/>
        </w:tabs>
        <w:rPr>
          <w:rFonts w:asciiTheme="minorHAnsi" w:eastAsiaTheme="minorEastAsia" w:hAnsiTheme="minorHAnsi" w:cstheme="minorBidi"/>
          <w:noProof/>
          <w:sz w:val="22"/>
          <w:szCs w:val="22"/>
        </w:rPr>
      </w:pPr>
      <w:hyperlink w:anchor="_Toc112850725" w:history="1">
        <w:r w:rsidR="00C56EE0" w:rsidRPr="000E549E">
          <w:rPr>
            <w:rStyle w:val="Hyperlink"/>
            <w:noProof/>
          </w:rPr>
          <w:t>6.3</w:t>
        </w:r>
        <w:r w:rsidR="00C56EE0">
          <w:rPr>
            <w:rFonts w:asciiTheme="minorHAnsi" w:eastAsiaTheme="minorEastAsia" w:hAnsiTheme="minorHAnsi" w:cstheme="minorBidi"/>
            <w:noProof/>
            <w:sz w:val="22"/>
            <w:szCs w:val="22"/>
          </w:rPr>
          <w:tab/>
        </w:r>
        <w:r w:rsidR="00C56EE0" w:rsidRPr="000E549E">
          <w:rPr>
            <w:rStyle w:val="Hyperlink"/>
            <w:noProof/>
          </w:rPr>
          <w:t>Works to adjoining premises</w:t>
        </w:r>
        <w:r w:rsidR="00C56EE0">
          <w:rPr>
            <w:noProof/>
            <w:webHidden/>
          </w:rPr>
          <w:tab/>
        </w:r>
        <w:r w:rsidR="00C56EE0">
          <w:rPr>
            <w:noProof/>
            <w:webHidden/>
          </w:rPr>
          <w:fldChar w:fldCharType="begin"/>
        </w:r>
        <w:r w:rsidR="00C56EE0">
          <w:rPr>
            <w:noProof/>
            <w:webHidden/>
          </w:rPr>
          <w:instrText xml:space="preserve"> PAGEREF _Toc112850725 \h </w:instrText>
        </w:r>
        <w:r w:rsidR="00C56EE0">
          <w:rPr>
            <w:noProof/>
            <w:webHidden/>
          </w:rPr>
        </w:r>
        <w:r w:rsidR="00C56EE0">
          <w:rPr>
            <w:noProof/>
            <w:webHidden/>
          </w:rPr>
          <w:fldChar w:fldCharType="separate"/>
        </w:r>
        <w:r w:rsidR="00C56EE0">
          <w:rPr>
            <w:noProof/>
            <w:webHidden/>
          </w:rPr>
          <w:t>26</w:t>
        </w:r>
        <w:r w:rsidR="00C56EE0">
          <w:rPr>
            <w:noProof/>
            <w:webHidden/>
          </w:rPr>
          <w:fldChar w:fldCharType="end"/>
        </w:r>
      </w:hyperlink>
    </w:p>
    <w:p w14:paraId="0558704B" w14:textId="3862F928" w:rsidR="00C56EE0" w:rsidRDefault="00000000">
      <w:pPr>
        <w:pStyle w:val="TOC2"/>
        <w:tabs>
          <w:tab w:val="left" w:pos="1348"/>
        </w:tabs>
        <w:rPr>
          <w:rFonts w:asciiTheme="minorHAnsi" w:eastAsiaTheme="minorEastAsia" w:hAnsiTheme="minorHAnsi" w:cstheme="minorBidi"/>
          <w:noProof/>
          <w:sz w:val="22"/>
          <w:szCs w:val="22"/>
        </w:rPr>
      </w:pPr>
      <w:hyperlink w:anchor="_Toc112850726" w:history="1">
        <w:r w:rsidR="00C56EE0" w:rsidRPr="000E549E">
          <w:rPr>
            <w:rStyle w:val="Hyperlink"/>
            <w:noProof/>
          </w:rPr>
          <w:t>6.4</w:t>
        </w:r>
        <w:r w:rsidR="00C56EE0">
          <w:rPr>
            <w:rFonts w:asciiTheme="minorHAnsi" w:eastAsiaTheme="minorEastAsia" w:hAnsiTheme="minorHAnsi" w:cstheme="minorBidi"/>
            <w:noProof/>
            <w:sz w:val="22"/>
            <w:szCs w:val="22"/>
          </w:rPr>
          <w:tab/>
        </w:r>
        <w:r w:rsidR="00C56EE0" w:rsidRPr="000E549E">
          <w:rPr>
            <w:rStyle w:val="Hyperlink"/>
            <w:noProof/>
          </w:rPr>
          <w:t>Party Walls</w:t>
        </w:r>
        <w:r w:rsidR="00C56EE0">
          <w:rPr>
            <w:noProof/>
            <w:webHidden/>
          </w:rPr>
          <w:tab/>
        </w:r>
        <w:r w:rsidR="00C56EE0">
          <w:rPr>
            <w:noProof/>
            <w:webHidden/>
          </w:rPr>
          <w:fldChar w:fldCharType="begin"/>
        </w:r>
        <w:r w:rsidR="00C56EE0">
          <w:rPr>
            <w:noProof/>
            <w:webHidden/>
          </w:rPr>
          <w:instrText xml:space="preserve"> PAGEREF _Toc112850726 \h </w:instrText>
        </w:r>
        <w:r w:rsidR="00C56EE0">
          <w:rPr>
            <w:noProof/>
            <w:webHidden/>
          </w:rPr>
        </w:r>
        <w:r w:rsidR="00C56EE0">
          <w:rPr>
            <w:noProof/>
            <w:webHidden/>
          </w:rPr>
          <w:fldChar w:fldCharType="separate"/>
        </w:r>
        <w:r w:rsidR="00C56EE0">
          <w:rPr>
            <w:noProof/>
            <w:webHidden/>
          </w:rPr>
          <w:t>27</w:t>
        </w:r>
        <w:r w:rsidR="00C56EE0">
          <w:rPr>
            <w:noProof/>
            <w:webHidden/>
          </w:rPr>
          <w:fldChar w:fldCharType="end"/>
        </w:r>
      </w:hyperlink>
    </w:p>
    <w:p w14:paraId="2CD890FD" w14:textId="44D53B9D" w:rsidR="00C56EE0" w:rsidRDefault="00000000">
      <w:pPr>
        <w:pStyle w:val="TOC2"/>
        <w:tabs>
          <w:tab w:val="left" w:pos="1348"/>
        </w:tabs>
        <w:rPr>
          <w:rFonts w:asciiTheme="minorHAnsi" w:eastAsiaTheme="minorEastAsia" w:hAnsiTheme="minorHAnsi" w:cstheme="minorBidi"/>
          <w:noProof/>
          <w:sz w:val="22"/>
          <w:szCs w:val="22"/>
        </w:rPr>
      </w:pPr>
      <w:hyperlink w:anchor="_Toc112850727" w:history="1">
        <w:r w:rsidR="00C56EE0" w:rsidRPr="000E549E">
          <w:rPr>
            <w:rStyle w:val="Hyperlink"/>
            <w:noProof/>
          </w:rPr>
          <w:t>6.5</w:t>
        </w:r>
        <w:r w:rsidR="00C56EE0">
          <w:rPr>
            <w:rFonts w:asciiTheme="minorHAnsi" w:eastAsiaTheme="minorEastAsia" w:hAnsiTheme="minorHAnsi" w:cstheme="minorBidi"/>
            <w:noProof/>
            <w:sz w:val="22"/>
            <w:szCs w:val="22"/>
          </w:rPr>
          <w:tab/>
        </w:r>
        <w:r w:rsidR="00C56EE0" w:rsidRPr="000E549E">
          <w:rPr>
            <w:rStyle w:val="Hyperlink"/>
            <w:noProof/>
          </w:rPr>
          <w:t>Service of formal notices</w:t>
        </w:r>
        <w:r w:rsidR="00C56EE0">
          <w:rPr>
            <w:noProof/>
            <w:webHidden/>
          </w:rPr>
          <w:tab/>
        </w:r>
        <w:r w:rsidR="00C56EE0">
          <w:rPr>
            <w:noProof/>
            <w:webHidden/>
          </w:rPr>
          <w:fldChar w:fldCharType="begin"/>
        </w:r>
        <w:r w:rsidR="00C56EE0">
          <w:rPr>
            <w:noProof/>
            <w:webHidden/>
          </w:rPr>
          <w:instrText xml:space="preserve"> PAGEREF _Toc112850727 \h </w:instrText>
        </w:r>
        <w:r w:rsidR="00C56EE0">
          <w:rPr>
            <w:noProof/>
            <w:webHidden/>
          </w:rPr>
        </w:r>
        <w:r w:rsidR="00C56EE0">
          <w:rPr>
            <w:noProof/>
            <w:webHidden/>
          </w:rPr>
          <w:fldChar w:fldCharType="separate"/>
        </w:r>
        <w:r w:rsidR="00C56EE0">
          <w:rPr>
            <w:noProof/>
            <w:webHidden/>
          </w:rPr>
          <w:t>27</w:t>
        </w:r>
        <w:r w:rsidR="00C56EE0">
          <w:rPr>
            <w:noProof/>
            <w:webHidden/>
          </w:rPr>
          <w:fldChar w:fldCharType="end"/>
        </w:r>
      </w:hyperlink>
    </w:p>
    <w:p w14:paraId="0B3F060A" w14:textId="050FC69B" w:rsidR="00C56EE0" w:rsidRDefault="00000000">
      <w:pPr>
        <w:pStyle w:val="TOC2"/>
        <w:tabs>
          <w:tab w:val="left" w:pos="1348"/>
        </w:tabs>
        <w:rPr>
          <w:rFonts w:asciiTheme="minorHAnsi" w:eastAsiaTheme="minorEastAsia" w:hAnsiTheme="minorHAnsi" w:cstheme="minorBidi"/>
          <w:noProof/>
          <w:sz w:val="22"/>
          <w:szCs w:val="22"/>
        </w:rPr>
      </w:pPr>
      <w:hyperlink w:anchor="_Toc112850728" w:history="1">
        <w:r w:rsidR="00C56EE0" w:rsidRPr="000E549E">
          <w:rPr>
            <w:rStyle w:val="Hyperlink"/>
            <w:noProof/>
          </w:rPr>
          <w:t>6.6</w:t>
        </w:r>
        <w:r w:rsidR="00C56EE0">
          <w:rPr>
            <w:rFonts w:asciiTheme="minorHAnsi" w:eastAsiaTheme="minorEastAsia" w:hAnsiTheme="minorHAnsi" w:cstheme="minorBidi"/>
            <w:noProof/>
            <w:sz w:val="22"/>
            <w:szCs w:val="22"/>
          </w:rPr>
          <w:tab/>
        </w:r>
        <w:r w:rsidR="00C56EE0" w:rsidRPr="000E549E">
          <w:rPr>
            <w:rStyle w:val="Hyperlink"/>
            <w:noProof/>
          </w:rPr>
          <w:t>Contracts (Rights of Third Parties) Act 1999</w:t>
        </w:r>
        <w:r w:rsidR="00C56EE0">
          <w:rPr>
            <w:noProof/>
            <w:webHidden/>
          </w:rPr>
          <w:tab/>
        </w:r>
        <w:r w:rsidR="00C56EE0">
          <w:rPr>
            <w:noProof/>
            <w:webHidden/>
          </w:rPr>
          <w:fldChar w:fldCharType="begin"/>
        </w:r>
        <w:r w:rsidR="00C56EE0">
          <w:rPr>
            <w:noProof/>
            <w:webHidden/>
          </w:rPr>
          <w:instrText xml:space="preserve"> PAGEREF _Toc112850728 \h </w:instrText>
        </w:r>
        <w:r w:rsidR="00C56EE0">
          <w:rPr>
            <w:noProof/>
            <w:webHidden/>
          </w:rPr>
        </w:r>
        <w:r w:rsidR="00C56EE0">
          <w:rPr>
            <w:noProof/>
            <w:webHidden/>
          </w:rPr>
          <w:fldChar w:fldCharType="separate"/>
        </w:r>
        <w:r w:rsidR="00C56EE0">
          <w:rPr>
            <w:noProof/>
            <w:webHidden/>
          </w:rPr>
          <w:t>29</w:t>
        </w:r>
        <w:r w:rsidR="00C56EE0">
          <w:rPr>
            <w:noProof/>
            <w:webHidden/>
          </w:rPr>
          <w:fldChar w:fldCharType="end"/>
        </w:r>
      </w:hyperlink>
    </w:p>
    <w:p w14:paraId="0BD77618" w14:textId="2EDEFF40" w:rsidR="00C56EE0" w:rsidRDefault="00000000">
      <w:pPr>
        <w:pStyle w:val="TOC2"/>
        <w:tabs>
          <w:tab w:val="left" w:pos="1348"/>
        </w:tabs>
        <w:rPr>
          <w:rFonts w:asciiTheme="minorHAnsi" w:eastAsiaTheme="minorEastAsia" w:hAnsiTheme="minorHAnsi" w:cstheme="minorBidi"/>
          <w:noProof/>
          <w:sz w:val="22"/>
          <w:szCs w:val="22"/>
        </w:rPr>
      </w:pPr>
      <w:hyperlink w:anchor="_Toc112850729" w:history="1">
        <w:r w:rsidR="00C56EE0" w:rsidRPr="000E549E">
          <w:rPr>
            <w:rStyle w:val="Hyperlink"/>
            <w:noProof/>
          </w:rPr>
          <w:t>6.7</w:t>
        </w:r>
        <w:r w:rsidR="00C56EE0">
          <w:rPr>
            <w:rFonts w:asciiTheme="minorHAnsi" w:eastAsiaTheme="minorEastAsia" w:hAnsiTheme="minorHAnsi" w:cstheme="minorBidi"/>
            <w:noProof/>
            <w:sz w:val="22"/>
            <w:szCs w:val="22"/>
          </w:rPr>
          <w:tab/>
        </w:r>
        <w:r w:rsidR="00C56EE0" w:rsidRPr="000E549E">
          <w:rPr>
            <w:rStyle w:val="Hyperlink"/>
            <w:noProof/>
          </w:rPr>
          <w:t>[Contracting-out</w:t>
        </w:r>
        <w:r w:rsidR="00C56EE0">
          <w:rPr>
            <w:noProof/>
            <w:webHidden/>
          </w:rPr>
          <w:tab/>
        </w:r>
        <w:r w:rsidR="00C56EE0">
          <w:rPr>
            <w:noProof/>
            <w:webHidden/>
          </w:rPr>
          <w:fldChar w:fldCharType="begin"/>
        </w:r>
        <w:r w:rsidR="00C56EE0">
          <w:rPr>
            <w:noProof/>
            <w:webHidden/>
          </w:rPr>
          <w:instrText xml:space="preserve"> PAGEREF _Toc112850729 \h </w:instrText>
        </w:r>
        <w:r w:rsidR="00C56EE0">
          <w:rPr>
            <w:noProof/>
            <w:webHidden/>
          </w:rPr>
        </w:r>
        <w:r w:rsidR="00C56EE0">
          <w:rPr>
            <w:noProof/>
            <w:webHidden/>
          </w:rPr>
          <w:fldChar w:fldCharType="separate"/>
        </w:r>
        <w:r w:rsidR="00C56EE0">
          <w:rPr>
            <w:noProof/>
            <w:webHidden/>
          </w:rPr>
          <w:t>29</w:t>
        </w:r>
        <w:r w:rsidR="00C56EE0">
          <w:rPr>
            <w:noProof/>
            <w:webHidden/>
          </w:rPr>
          <w:fldChar w:fldCharType="end"/>
        </w:r>
      </w:hyperlink>
    </w:p>
    <w:p w14:paraId="63DA1CA1" w14:textId="62252A5D" w:rsidR="00C56EE0" w:rsidRDefault="00000000">
      <w:pPr>
        <w:pStyle w:val="TOC2"/>
        <w:tabs>
          <w:tab w:val="left" w:pos="1348"/>
        </w:tabs>
        <w:rPr>
          <w:rFonts w:asciiTheme="minorHAnsi" w:eastAsiaTheme="minorEastAsia" w:hAnsiTheme="minorHAnsi" w:cstheme="minorBidi"/>
          <w:noProof/>
          <w:sz w:val="22"/>
          <w:szCs w:val="22"/>
        </w:rPr>
      </w:pPr>
      <w:hyperlink w:anchor="_Toc112850730" w:history="1">
        <w:r w:rsidR="00C56EE0" w:rsidRPr="000E549E">
          <w:rPr>
            <w:rStyle w:val="Hyperlink"/>
            <w:noProof/>
          </w:rPr>
          <w:t>6.8</w:t>
        </w:r>
        <w:r w:rsidR="00C56EE0">
          <w:rPr>
            <w:rFonts w:asciiTheme="minorHAnsi" w:eastAsiaTheme="minorEastAsia" w:hAnsiTheme="minorHAnsi" w:cstheme="minorBidi"/>
            <w:noProof/>
            <w:sz w:val="22"/>
            <w:szCs w:val="22"/>
          </w:rPr>
          <w:tab/>
        </w:r>
        <w:r w:rsidR="00C56EE0" w:rsidRPr="000E549E">
          <w:rPr>
            <w:rStyle w:val="Hyperlink"/>
            <w:noProof/>
          </w:rPr>
          <w:t>Energy Performance Certificates</w:t>
        </w:r>
        <w:r w:rsidR="00C56EE0">
          <w:rPr>
            <w:noProof/>
            <w:webHidden/>
          </w:rPr>
          <w:tab/>
        </w:r>
        <w:r w:rsidR="00C56EE0">
          <w:rPr>
            <w:noProof/>
            <w:webHidden/>
          </w:rPr>
          <w:fldChar w:fldCharType="begin"/>
        </w:r>
        <w:r w:rsidR="00C56EE0">
          <w:rPr>
            <w:noProof/>
            <w:webHidden/>
          </w:rPr>
          <w:instrText xml:space="preserve"> PAGEREF _Toc112850730 \h </w:instrText>
        </w:r>
        <w:r w:rsidR="00C56EE0">
          <w:rPr>
            <w:noProof/>
            <w:webHidden/>
          </w:rPr>
        </w:r>
        <w:r w:rsidR="00C56EE0">
          <w:rPr>
            <w:noProof/>
            <w:webHidden/>
          </w:rPr>
          <w:fldChar w:fldCharType="separate"/>
        </w:r>
        <w:r w:rsidR="00C56EE0">
          <w:rPr>
            <w:noProof/>
            <w:webHidden/>
          </w:rPr>
          <w:t>29</w:t>
        </w:r>
        <w:r w:rsidR="00C56EE0">
          <w:rPr>
            <w:noProof/>
            <w:webHidden/>
          </w:rPr>
          <w:fldChar w:fldCharType="end"/>
        </w:r>
      </w:hyperlink>
    </w:p>
    <w:p w14:paraId="4189493E" w14:textId="3F922C53" w:rsidR="00C56EE0" w:rsidRDefault="00000000">
      <w:pPr>
        <w:pStyle w:val="TOC2"/>
        <w:tabs>
          <w:tab w:val="left" w:pos="1348"/>
        </w:tabs>
        <w:rPr>
          <w:rFonts w:asciiTheme="minorHAnsi" w:eastAsiaTheme="minorEastAsia" w:hAnsiTheme="minorHAnsi" w:cstheme="minorBidi"/>
          <w:noProof/>
          <w:sz w:val="22"/>
          <w:szCs w:val="22"/>
        </w:rPr>
      </w:pPr>
      <w:hyperlink w:anchor="_Toc112850731" w:history="1">
        <w:r w:rsidR="00C56EE0" w:rsidRPr="000E549E">
          <w:rPr>
            <w:rStyle w:val="Hyperlink"/>
            <w:noProof/>
          </w:rPr>
          <w:t>6.9</w:t>
        </w:r>
        <w:r w:rsidR="00C56EE0">
          <w:rPr>
            <w:rFonts w:asciiTheme="minorHAnsi" w:eastAsiaTheme="minorEastAsia" w:hAnsiTheme="minorHAnsi" w:cstheme="minorBidi"/>
            <w:noProof/>
            <w:sz w:val="22"/>
            <w:szCs w:val="22"/>
          </w:rPr>
          <w:tab/>
        </w:r>
        <w:r w:rsidR="00C56EE0" w:rsidRPr="000E549E">
          <w:rPr>
            <w:rStyle w:val="Hyperlink"/>
            <w:noProof/>
          </w:rPr>
          <w:t>[Sustainability</w:t>
        </w:r>
        <w:r w:rsidR="00C56EE0">
          <w:rPr>
            <w:noProof/>
            <w:webHidden/>
          </w:rPr>
          <w:tab/>
        </w:r>
        <w:r w:rsidR="00C56EE0">
          <w:rPr>
            <w:noProof/>
            <w:webHidden/>
          </w:rPr>
          <w:fldChar w:fldCharType="begin"/>
        </w:r>
        <w:r w:rsidR="00C56EE0">
          <w:rPr>
            <w:noProof/>
            <w:webHidden/>
          </w:rPr>
          <w:instrText xml:space="preserve"> PAGEREF _Toc112850731 \h </w:instrText>
        </w:r>
        <w:r w:rsidR="00C56EE0">
          <w:rPr>
            <w:noProof/>
            <w:webHidden/>
          </w:rPr>
        </w:r>
        <w:r w:rsidR="00C56EE0">
          <w:rPr>
            <w:noProof/>
            <w:webHidden/>
          </w:rPr>
          <w:fldChar w:fldCharType="separate"/>
        </w:r>
        <w:r w:rsidR="00C56EE0">
          <w:rPr>
            <w:noProof/>
            <w:webHidden/>
          </w:rPr>
          <w:t>29</w:t>
        </w:r>
        <w:r w:rsidR="00C56EE0">
          <w:rPr>
            <w:noProof/>
            <w:webHidden/>
          </w:rPr>
          <w:fldChar w:fldCharType="end"/>
        </w:r>
      </w:hyperlink>
    </w:p>
    <w:p w14:paraId="4ACBB9EC" w14:textId="4BE601E0" w:rsidR="00C56EE0" w:rsidRDefault="00000000">
      <w:pPr>
        <w:pStyle w:val="TOC2"/>
        <w:tabs>
          <w:tab w:val="left" w:pos="1459"/>
        </w:tabs>
        <w:rPr>
          <w:rFonts w:asciiTheme="minorHAnsi" w:eastAsiaTheme="minorEastAsia" w:hAnsiTheme="minorHAnsi" w:cstheme="minorBidi"/>
          <w:noProof/>
          <w:sz w:val="22"/>
          <w:szCs w:val="22"/>
        </w:rPr>
      </w:pPr>
      <w:hyperlink w:anchor="_Toc112850732" w:history="1">
        <w:r w:rsidR="00C56EE0" w:rsidRPr="000E549E">
          <w:rPr>
            <w:rStyle w:val="Hyperlink"/>
            <w:noProof/>
          </w:rPr>
          <w:t>6.10</w:t>
        </w:r>
        <w:r w:rsidR="00C56EE0">
          <w:rPr>
            <w:rFonts w:asciiTheme="minorHAnsi" w:eastAsiaTheme="minorEastAsia" w:hAnsiTheme="minorHAnsi" w:cstheme="minorBidi"/>
            <w:noProof/>
            <w:sz w:val="22"/>
            <w:szCs w:val="22"/>
          </w:rPr>
          <w:tab/>
        </w:r>
        <w:r w:rsidR="00C56EE0" w:rsidRPr="000E549E">
          <w:rPr>
            <w:rStyle w:val="Hyperlink"/>
            <w:noProof/>
          </w:rPr>
          <w:t>[Superior landlord’s consent</w:t>
        </w:r>
        <w:r w:rsidR="00C56EE0">
          <w:rPr>
            <w:noProof/>
            <w:webHidden/>
          </w:rPr>
          <w:tab/>
        </w:r>
        <w:r w:rsidR="00C56EE0">
          <w:rPr>
            <w:noProof/>
            <w:webHidden/>
          </w:rPr>
          <w:fldChar w:fldCharType="begin"/>
        </w:r>
        <w:r w:rsidR="00C56EE0">
          <w:rPr>
            <w:noProof/>
            <w:webHidden/>
          </w:rPr>
          <w:instrText xml:space="preserve"> PAGEREF _Toc112850732 \h </w:instrText>
        </w:r>
        <w:r w:rsidR="00C56EE0">
          <w:rPr>
            <w:noProof/>
            <w:webHidden/>
          </w:rPr>
        </w:r>
        <w:r w:rsidR="00C56EE0">
          <w:rPr>
            <w:noProof/>
            <w:webHidden/>
          </w:rPr>
          <w:fldChar w:fldCharType="separate"/>
        </w:r>
        <w:r w:rsidR="00C56EE0">
          <w:rPr>
            <w:noProof/>
            <w:webHidden/>
          </w:rPr>
          <w:t>30</w:t>
        </w:r>
        <w:r w:rsidR="00C56EE0">
          <w:rPr>
            <w:noProof/>
            <w:webHidden/>
          </w:rPr>
          <w:fldChar w:fldCharType="end"/>
        </w:r>
      </w:hyperlink>
    </w:p>
    <w:p w14:paraId="04A869E1" w14:textId="7917D0BA" w:rsidR="00C56EE0" w:rsidRDefault="00000000">
      <w:pPr>
        <w:pStyle w:val="TOC2"/>
        <w:tabs>
          <w:tab w:val="left" w:pos="1459"/>
        </w:tabs>
        <w:rPr>
          <w:rFonts w:asciiTheme="minorHAnsi" w:eastAsiaTheme="minorEastAsia" w:hAnsiTheme="minorHAnsi" w:cstheme="minorBidi"/>
          <w:noProof/>
          <w:sz w:val="22"/>
          <w:szCs w:val="22"/>
        </w:rPr>
      </w:pPr>
      <w:hyperlink w:anchor="_Toc112850733" w:history="1">
        <w:r w:rsidR="00C56EE0" w:rsidRPr="000E549E">
          <w:rPr>
            <w:rStyle w:val="Hyperlink"/>
            <w:noProof/>
          </w:rPr>
          <w:t>6.11</w:t>
        </w:r>
        <w:r w:rsidR="00C56EE0">
          <w:rPr>
            <w:rFonts w:asciiTheme="minorHAnsi" w:eastAsiaTheme="minorEastAsia" w:hAnsiTheme="minorHAnsi" w:cstheme="minorBidi"/>
            <w:noProof/>
            <w:sz w:val="22"/>
            <w:szCs w:val="22"/>
          </w:rPr>
          <w:tab/>
        </w:r>
        <w:r w:rsidR="00C56EE0" w:rsidRPr="000E549E">
          <w:rPr>
            <w:rStyle w:val="Hyperlink"/>
            <w:noProof/>
          </w:rPr>
          <w:t>[Representations</w:t>
        </w:r>
        <w:r w:rsidR="00C56EE0">
          <w:rPr>
            <w:noProof/>
            <w:webHidden/>
          </w:rPr>
          <w:tab/>
        </w:r>
        <w:r w:rsidR="00C56EE0">
          <w:rPr>
            <w:noProof/>
            <w:webHidden/>
          </w:rPr>
          <w:fldChar w:fldCharType="begin"/>
        </w:r>
        <w:r w:rsidR="00C56EE0">
          <w:rPr>
            <w:noProof/>
            <w:webHidden/>
          </w:rPr>
          <w:instrText xml:space="preserve"> PAGEREF _Toc112850733 \h </w:instrText>
        </w:r>
        <w:r w:rsidR="00C56EE0">
          <w:rPr>
            <w:noProof/>
            <w:webHidden/>
          </w:rPr>
        </w:r>
        <w:r w:rsidR="00C56EE0">
          <w:rPr>
            <w:noProof/>
            <w:webHidden/>
          </w:rPr>
          <w:fldChar w:fldCharType="separate"/>
        </w:r>
        <w:r w:rsidR="00C56EE0">
          <w:rPr>
            <w:noProof/>
            <w:webHidden/>
          </w:rPr>
          <w:t>30</w:t>
        </w:r>
        <w:r w:rsidR="00C56EE0">
          <w:rPr>
            <w:noProof/>
            <w:webHidden/>
          </w:rPr>
          <w:fldChar w:fldCharType="end"/>
        </w:r>
      </w:hyperlink>
    </w:p>
    <w:p w14:paraId="4BF299BB" w14:textId="743C0B2C" w:rsidR="00C56EE0" w:rsidRDefault="00000000">
      <w:pPr>
        <w:pStyle w:val="TOC2"/>
        <w:tabs>
          <w:tab w:val="left" w:pos="1459"/>
        </w:tabs>
        <w:rPr>
          <w:rFonts w:asciiTheme="minorHAnsi" w:eastAsiaTheme="minorEastAsia" w:hAnsiTheme="minorHAnsi" w:cstheme="minorBidi"/>
          <w:noProof/>
          <w:sz w:val="22"/>
          <w:szCs w:val="22"/>
        </w:rPr>
      </w:pPr>
      <w:hyperlink w:anchor="_Toc112850734" w:history="1">
        <w:r w:rsidR="00C56EE0" w:rsidRPr="000E549E">
          <w:rPr>
            <w:rStyle w:val="Hyperlink"/>
            <w:noProof/>
          </w:rPr>
          <w:t>6.12</w:t>
        </w:r>
        <w:r w:rsidR="00C56EE0">
          <w:rPr>
            <w:rFonts w:asciiTheme="minorHAnsi" w:eastAsiaTheme="minorEastAsia" w:hAnsiTheme="minorHAnsi" w:cstheme="minorBidi"/>
            <w:noProof/>
            <w:sz w:val="22"/>
            <w:szCs w:val="22"/>
          </w:rPr>
          <w:tab/>
        </w:r>
        <w:r w:rsidR="00C56EE0" w:rsidRPr="000E549E">
          <w:rPr>
            <w:rStyle w:val="Hyperlink"/>
            <w:noProof/>
          </w:rPr>
          <w:t>[Exclusion of statutory compensation</w:t>
        </w:r>
        <w:r w:rsidR="00C56EE0">
          <w:rPr>
            <w:noProof/>
            <w:webHidden/>
          </w:rPr>
          <w:tab/>
        </w:r>
        <w:r w:rsidR="00C56EE0">
          <w:rPr>
            <w:noProof/>
            <w:webHidden/>
          </w:rPr>
          <w:fldChar w:fldCharType="begin"/>
        </w:r>
        <w:r w:rsidR="00C56EE0">
          <w:rPr>
            <w:noProof/>
            <w:webHidden/>
          </w:rPr>
          <w:instrText xml:space="preserve"> PAGEREF _Toc112850734 \h </w:instrText>
        </w:r>
        <w:r w:rsidR="00C56EE0">
          <w:rPr>
            <w:noProof/>
            <w:webHidden/>
          </w:rPr>
        </w:r>
        <w:r w:rsidR="00C56EE0">
          <w:rPr>
            <w:noProof/>
            <w:webHidden/>
          </w:rPr>
          <w:fldChar w:fldCharType="separate"/>
        </w:r>
        <w:r w:rsidR="00C56EE0">
          <w:rPr>
            <w:noProof/>
            <w:webHidden/>
          </w:rPr>
          <w:t>30</w:t>
        </w:r>
        <w:r w:rsidR="00C56EE0">
          <w:rPr>
            <w:noProof/>
            <w:webHidden/>
          </w:rPr>
          <w:fldChar w:fldCharType="end"/>
        </w:r>
      </w:hyperlink>
    </w:p>
    <w:p w14:paraId="35006F3B" w14:textId="0D859CEB" w:rsidR="00C56EE0" w:rsidRDefault="00000000">
      <w:pPr>
        <w:pStyle w:val="TOC2"/>
        <w:tabs>
          <w:tab w:val="left" w:pos="1459"/>
        </w:tabs>
        <w:rPr>
          <w:rFonts w:asciiTheme="minorHAnsi" w:eastAsiaTheme="minorEastAsia" w:hAnsiTheme="minorHAnsi" w:cstheme="minorBidi"/>
          <w:noProof/>
          <w:sz w:val="22"/>
          <w:szCs w:val="22"/>
        </w:rPr>
      </w:pPr>
      <w:hyperlink w:anchor="_Toc112850735" w:history="1">
        <w:r w:rsidR="00C56EE0" w:rsidRPr="000E549E">
          <w:rPr>
            <w:rStyle w:val="Hyperlink"/>
            <w:noProof/>
          </w:rPr>
          <w:t>6.13</w:t>
        </w:r>
        <w:r w:rsidR="00C56EE0">
          <w:rPr>
            <w:rFonts w:asciiTheme="minorHAnsi" w:eastAsiaTheme="minorEastAsia" w:hAnsiTheme="minorHAnsi" w:cstheme="minorBidi"/>
            <w:noProof/>
            <w:sz w:val="22"/>
            <w:szCs w:val="22"/>
          </w:rPr>
          <w:tab/>
        </w:r>
        <w:r w:rsidR="00C56EE0" w:rsidRPr="000E549E">
          <w:rPr>
            <w:rStyle w:val="Hyperlink"/>
            <w:noProof/>
          </w:rPr>
          <w:t>Exclusion of liability for former landlords</w:t>
        </w:r>
        <w:r w:rsidR="00C56EE0">
          <w:rPr>
            <w:noProof/>
            <w:webHidden/>
          </w:rPr>
          <w:tab/>
        </w:r>
        <w:r w:rsidR="00C56EE0">
          <w:rPr>
            <w:noProof/>
            <w:webHidden/>
          </w:rPr>
          <w:fldChar w:fldCharType="begin"/>
        </w:r>
        <w:r w:rsidR="00C56EE0">
          <w:rPr>
            <w:noProof/>
            <w:webHidden/>
          </w:rPr>
          <w:instrText xml:space="preserve"> PAGEREF _Toc112850735 \h </w:instrText>
        </w:r>
        <w:r w:rsidR="00C56EE0">
          <w:rPr>
            <w:noProof/>
            <w:webHidden/>
          </w:rPr>
        </w:r>
        <w:r w:rsidR="00C56EE0">
          <w:rPr>
            <w:noProof/>
            <w:webHidden/>
          </w:rPr>
          <w:fldChar w:fldCharType="separate"/>
        </w:r>
        <w:r w:rsidR="00C56EE0">
          <w:rPr>
            <w:noProof/>
            <w:webHidden/>
          </w:rPr>
          <w:t>30</w:t>
        </w:r>
        <w:r w:rsidR="00C56EE0">
          <w:rPr>
            <w:noProof/>
            <w:webHidden/>
          </w:rPr>
          <w:fldChar w:fldCharType="end"/>
        </w:r>
      </w:hyperlink>
    </w:p>
    <w:p w14:paraId="6CB7EB2B" w14:textId="1D87BC64" w:rsidR="00C56EE0" w:rsidRDefault="00000000">
      <w:pPr>
        <w:pStyle w:val="TOC1"/>
        <w:rPr>
          <w:rFonts w:asciiTheme="minorHAnsi" w:eastAsiaTheme="minorEastAsia" w:hAnsiTheme="minorHAnsi" w:cstheme="minorBidi"/>
          <w:b w:val="0"/>
          <w:noProof/>
          <w:sz w:val="22"/>
          <w:szCs w:val="22"/>
        </w:rPr>
      </w:pPr>
      <w:hyperlink w:anchor="_Toc112850736" w:history="1">
        <w:r w:rsidR="00C56EE0" w:rsidRPr="000E549E">
          <w:rPr>
            <w:rStyle w:val="Hyperlink"/>
            <w:noProof/>
          </w:rPr>
          <w:t>7.</w:t>
        </w:r>
        <w:r w:rsidR="00C56EE0">
          <w:rPr>
            <w:rFonts w:asciiTheme="minorHAnsi" w:eastAsiaTheme="minorEastAsia" w:hAnsiTheme="minorHAnsi" w:cstheme="minorBidi"/>
            <w:b w:val="0"/>
            <w:noProof/>
            <w:sz w:val="22"/>
            <w:szCs w:val="22"/>
          </w:rPr>
          <w:tab/>
        </w:r>
        <w:r w:rsidR="00C56EE0" w:rsidRPr="000E549E">
          <w:rPr>
            <w:rStyle w:val="Hyperlink"/>
            <w:noProof/>
          </w:rPr>
          <w:t>[GUARANTOR’S OBLIGATIONS</w:t>
        </w:r>
        <w:r w:rsidR="00C56EE0">
          <w:rPr>
            <w:noProof/>
            <w:webHidden/>
          </w:rPr>
          <w:tab/>
        </w:r>
        <w:r w:rsidR="00C56EE0">
          <w:rPr>
            <w:noProof/>
            <w:webHidden/>
          </w:rPr>
          <w:fldChar w:fldCharType="begin"/>
        </w:r>
        <w:r w:rsidR="00C56EE0">
          <w:rPr>
            <w:noProof/>
            <w:webHidden/>
          </w:rPr>
          <w:instrText xml:space="preserve"> PAGEREF _Toc112850736 \h </w:instrText>
        </w:r>
        <w:r w:rsidR="00C56EE0">
          <w:rPr>
            <w:noProof/>
            <w:webHidden/>
          </w:rPr>
        </w:r>
        <w:r w:rsidR="00C56EE0">
          <w:rPr>
            <w:noProof/>
            <w:webHidden/>
          </w:rPr>
          <w:fldChar w:fldCharType="separate"/>
        </w:r>
        <w:r w:rsidR="00C56EE0">
          <w:rPr>
            <w:noProof/>
            <w:webHidden/>
          </w:rPr>
          <w:t>30</w:t>
        </w:r>
        <w:r w:rsidR="00C56EE0">
          <w:rPr>
            <w:noProof/>
            <w:webHidden/>
          </w:rPr>
          <w:fldChar w:fldCharType="end"/>
        </w:r>
      </w:hyperlink>
    </w:p>
    <w:p w14:paraId="66C5CE6C" w14:textId="0CA0F4B1" w:rsidR="00C56EE0" w:rsidRDefault="00000000">
      <w:pPr>
        <w:pStyle w:val="TOC1"/>
        <w:rPr>
          <w:rFonts w:asciiTheme="minorHAnsi" w:eastAsiaTheme="minorEastAsia" w:hAnsiTheme="minorHAnsi" w:cstheme="minorBidi"/>
          <w:b w:val="0"/>
          <w:noProof/>
          <w:sz w:val="22"/>
          <w:szCs w:val="22"/>
        </w:rPr>
      </w:pPr>
      <w:hyperlink w:anchor="_Toc112850737" w:history="1">
        <w:r w:rsidR="00C56EE0" w:rsidRPr="000E549E">
          <w:rPr>
            <w:rStyle w:val="Hyperlink"/>
            <w:noProof/>
          </w:rPr>
          <w:t>8.</w:t>
        </w:r>
        <w:r w:rsidR="00C56EE0">
          <w:rPr>
            <w:rFonts w:asciiTheme="minorHAnsi" w:eastAsiaTheme="minorEastAsia" w:hAnsiTheme="minorHAnsi" w:cstheme="minorBidi"/>
            <w:b w:val="0"/>
            <w:noProof/>
            <w:sz w:val="22"/>
            <w:szCs w:val="22"/>
          </w:rPr>
          <w:tab/>
        </w:r>
        <w:r w:rsidR="00C56EE0" w:rsidRPr="000E549E">
          <w:rPr>
            <w:rStyle w:val="Hyperlink"/>
            <w:noProof/>
          </w:rPr>
          <w:t>[BREAK CLAUSE</w:t>
        </w:r>
        <w:r w:rsidR="00C56EE0">
          <w:rPr>
            <w:noProof/>
            <w:webHidden/>
          </w:rPr>
          <w:tab/>
        </w:r>
        <w:r w:rsidR="00C56EE0">
          <w:rPr>
            <w:noProof/>
            <w:webHidden/>
          </w:rPr>
          <w:fldChar w:fldCharType="begin"/>
        </w:r>
        <w:r w:rsidR="00C56EE0">
          <w:rPr>
            <w:noProof/>
            <w:webHidden/>
          </w:rPr>
          <w:instrText xml:space="preserve"> PAGEREF _Toc112850737 \h </w:instrText>
        </w:r>
        <w:r w:rsidR="00C56EE0">
          <w:rPr>
            <w:noProof/>
            <w:webHidden/>
          </w:rPr>
        </w:r>
        <w:r w:rsidR="00C56EE0">
          <w:rPr>
            <w:noProof/>
            <w:webHidden/>
          </w:rPr>
          <w:fldChar w:fldCharType="separate"/>
        </w:r>
        <w:r w:rsidR="00C56EE0">
          <w:rPr>
            <w:noProof/>
            <w:webHidden/>
          </w:rPr>
          <w:t>32</w:t>
        </w:r>
        <w:r w:rsidR="00C56EE0">
          <w:rPr>
            <w:noProof/>
            <w:webHidden/>
          </w:rPr>
          <w:fldChar w:fldCharType="end"/>
        </w:r>
      </w:hyperlink>
    </w:p>
    <w:p w14:paraId="4D8D0489" w14:textId="237D21E4" w:rsidR="00C56EE0" w:rsidRDefault="00000000">
      <w:pPr>
        <w:pStyle w:val="TOC1"/>
        <w:rPr>
          <w:rFonts w:asciiTheme="minorHAnsi" w:eastAsiaTheme="minorEastAsia" w:hAnsiTheme="minorHAnsi" w:cstheme="minorBidi"/>
          <w:b w:val="0"/>
          <w:noProof/>
          <w:sz w:val="22"/>
          <w:szCs w:val="22"/>
        </w:rPr>
      </w:pPr>
      <w:hyperlink w:anchor="_Toc112850738" w:history="1">
        <w:r w:rsidR="00C56EE0" w:rsidRPr="000E549E">
          <w:rPr>
            <w:rStyle w:val="Hyperlink"/>
            <w:noProof/>
          </w:rPr>
          <w:t>9.</w:t>
        </w:r>
        <w:r w:rsidR="00C56EE0">
          <w:rPr>
            <w:rFonts w:asciiTheme="minorHAnsi" w:eastAsiaTheme="minorEastAsia" w:hAnsiTheme="minorHAnsi" w:cstheme="minorBidi"/>
            <w:b w:val="0"/>
            <w:noProof/>
            <w:sz w:val="22"/>
            <w:szCs w:val="22"/>
          </w:rPr>
          <w:tab/>
        </w:r>
        <w:r w:rsidR="00C56EE0" w:rsidRPr="000E549E">
          <w:rPr>
            <w:rStyle w:val="Hyperlink"/>
            <w:noProof/>
          </w:rPr>
          <w:t>JURISDICTION</w:t>
        </w:r>
        <w:r w:rsidR="00C56EE0">
          <w:rPr>
            <w:noProof/>
            <w:webHidden/>
          </w:rPr>
          <w:tab/>
        </w:r>
        <w:r w:rsidR="00C56EE0">
          <w:rPr>
            <w:noProof/>
            <w:webHidden/>
          </w:rPr>
          <w:fldChar w:fldCharType="begin"/>
        </w:r>
        <w:r w:rsidR="00C56EE0">
          <w:rPr>
            <w:noProof/>
            <w:webHidden/>
          </w:rPr>
          <w:instrText xml:space="preserve"> PAGEREF _Toc112850738 \h </w:instrText>
        </w:r>
        <w:r w:rsidR="00C56EE0">
          <w:rPr>
            <w:noProof/>
            <w:webHidden/>
          </w:rPr>
        </w:r>
        <w:r w:rsidR="00C56EE0">
          <w:rPr>
            <w:noProof/>
            <w:webHidden/>
          </w:rPr>
          <w:fldChar w:fldCharType="separate"/>
        </w:r>
        <w:r w:rsidR="00C56EE0">
          <w:rPr>
            <w:noProof/>
            <w:webHidden/>
          </w:rPr>
          <w:t>32</w:t>
        </w:r>
        <w:r w:rsidR="00C56EE0">
          <w:rPr>
            <w:noProof/>
            <w:webHidden/>
          </w:rPr>
          <w:fldChar w:fldCharType="end"/>
        </w:r>
      </w:hyperlink>
    </w:p>
    <w:p w14:paraId="35F3ECEA" w14:textId="4E6832C3" w:rsidR="00C56EE0" w:rsidRDefault="00000000">
      <w:pPr>
        <w:pStyle w:val="TOC1"/>
        <w:rPr>
          <w:rFonts w:asciiTheme="minorHAnsi" w:eastAsiaTheme="minorEastAsia" w:hAnsiTheme="minorHAnsi" w:cstheme="minorBidi"/>
          <w:b w:val="0"/>
          <w:noProof/>
          <w:sz w:val="22"/>
          <w:szCs w:val="22"/>
        </w:rPr>
      </w:pPr>
      <w:hyperlink w:anchor="_Toc112850739" w:history="1">
        <w:r w:rsidR="00C56EE0" w:rsidRPr="000E549E">
          <w:rPr>
            <w:rStyle w:val="Hyperlink"/>
            <w:noProof/>
          </w:rPr>
          <w:t>10.</w:t>
        </w:r>
        <w:r w:rsidR="00C56EE0">
          <w:rPr>
            <w:rFonts w:asciiTheme="minorHAnsi" w:eastAsiaTheme="minorEastAsia" w:hAnsiTheme="minorHAnsi" w:cstheme="minorBidi"/>
            <w:b w:val="0"/>
            <w:noProof/>
            <w:sz w:val="22"/>
            <w:szCs w:val="22"/>
          </w:rPr>
          <w:tab/>
        </w:r>
        <w:r w:rsidR="00C56EE0" w:rsidRPr="000E549E">
          <w:rPr>
            <w:rStyle w:val="Hyperlink"/>
            <w:noProof/>
          </w:rPr>
          <w:t>LEGAL EFFECT</w:t>
        </w:r>
        <w:r w:rsidR="00C56EE0">
          <w:rPr>
            <w:noProof/>
            <w:webHidden/>
          </w:rPr>
          <w:tab/>
        </w:r>
        <w:r w:rsidR="00C56EE0">
          <w:rPr>
            <w:noProof/>
            <w:webHidden/>
          </w:rPr>
          <w:fldChar w:fldCharType="begin"/>
        </w:r>
        <w:r w:rsidR="00C56EE0">
          <w:rPr>
            <w:noProof/>
            <w:webHidden/>
          </w:rPr>
          <w:instrText xml:space="preserve"> PAGEREF _Toc112850739 \h </w:instrText>
        </w:r>
        <w:r w:rsidR="00C56EE0">
          <w:rPr>
            <w:noProof/>
            <w:webHidden/>
          </w:rPr>
        </w:r>
        <w:r w:rsidR="00C56EE0">
          <w:rPr>
            <w:noProof/>
            <w:webHidden/>
          </w:rPr>
          <w:fldChar w:fldCharType="separate"/>
        </w:r>
        <w:r w:rsidR="00C56EE0">
          <w:rPr>
            <w:noProof/>
            <w:webHidden/>
          </w:rPr>
          <w:t>32</w:t>
        </w:r>
        <w:r w:rsidR="00C56EE0">
          <w:rPr>
            <w:noProof/>
            <w:webHidden/>
          </w:rPr>
          <w:fldChar w:fldCharType="end"/>
        </w:r>
      </w:hyperlink>
    </w:p>
    <w:p w14:paraId="69D48B1F" w14:textId="0AC78414" w:rsidR="00C56EE0" w:rsidRDefault="00000000">
      <w:pPr>
        <w:pStyle w:val="TOC3"/>
        <w:rPr>
          <w:rFonts w:asciiTheme="minorHAnsi" w:eastAsiaTheme="minorEastAsia" w:hAnsiTheme="minorHAnsi" w:cstheme="minorBidi"/>
          <w:b w:val="0"/>
          <w:noProof/>
          <w:sz w:val="22"/>
          <w:szCs w:val="22"/>
        </w:rPr>
      </w:pPr>
      <w:hyperlink w:anchor="_Toc112850740" w:history="1">
        <w:r w:rsidR="00C56EE0" w:rsidRPr="000E549E">
          <w:rPr>
            <w:rStyle w:val="Hyperlink"/>
            <w:noProof/>
          </w:rPr>
          <w:t>Schedule 1</w:t>
        </w:r>
        <w:r w:rsidR="00C56EE0">
          <w:rPr>
            <w:noProof/>
            <w:webHidden/>
          </w:rPr>
          <w:tab/>
        </w:r>
        <w:r w:rsidR="00C56EE0">
          <w:rPr>
            <w:noProof/>
            <w:webHidden/>
          </w:rPr>
          <w:fldChar w:fldCharType="begin"/>
        </w:r>
        <w:r w:rsidR="00C56EE0">
          <w:rPr>
            <w:noProof/>
            <w:webHidden/>
          </w:rPr>
          <w:instrText xml:space="preserve"> PAGEREF _Toc112850740 \h </w:instrText>
        </w:r>
        <w:r w:rsidR="00C56EE0">
          <w:rPr>
            <w:noProof/>
            <w:webHidden/>
          </w:rPr>
        </w:r>
        <w:r w:rsidR="00C56EE0">
          <w:rPr>
            <w:noProof/>
            <w:webHidden/>
          </w:rPr>
          <w:fldChar w:fldCharType="separate"/>
        </w:r>
        <w:r w:rsidR="00C56EE0">
          <w:rPr>
            <w:noProof/>
            <w:webHidden/>
          </w:rPr>
          <w:t>34</w:t>
        </w:r>
        <w:r w:rsidR="00C56EE0">
          <w:rPr>
            <w:noProof/>
            <w:webHidden/>
          </w:rPr>
          <w:fldChar w:fldCharType="end"/>
        </w:r>
      </w:hyperlink>
    </w:p>
    <w:p w14:paraId="19EA145B" w14:textId="5049B244" w:rsidR="00C56EE0" w:rsidRDefault="00000000">
      <w:pPr>
        <w:pStyle w:val="TOC4"/>
        <w:rPr>
          <w:rFonts w:asciiTheme="minorHAnsi" w:eastAsiaTheme="minorEastAsia" w:hAnsiTheme="minorHAnsi" w:cstheme="minorBidi"/>
          <w:noProof/>
          <w:sz w:val="22"/>
          <w:szCs w:val="22"/>
        </w:rPr>
      </w:pPr>
      <w:hyperlink w:anchor="_Toc112850741" w:history="1">
        <w:r w:rsidR="00C56EE0" w:rsidRPr="000E549E">
          <w:rPr>
            <w:rStyle w:val="Hyperlink"/>
            <w:noProof/>
          </w:rPr>
          <w:t>Rights</w:t>
        </w:r>
        <w:r w:rsidR="00C56EE0">
          <w:rPr>
            <w:noProof/>
            <w:webHidden/>
          </w:rPr>
          <w:tab/>
        </w:r>
        <w:r w:rsidR="00C56EE0">
          <w:rPr>
            <w:noProof/>
            <w:webHidden/>
          </w:rPr>
          <w:fldChar w:fldCharType="begin"/>
        </w:r>
        <w:r w:rsidR="00C56EE0">
          <w:rPr>
            <w:noProof/>
            <w:webHidden/>
          </w:rPr>
          <w:instrText xml:space="preserve"> PAGEREF _Toc112850741 \h </w:instrText>
        </w:r>
        <w:r w:rsidR="00C56EE0">
          <w:rPr>
            <w:noProof/>
            <w:webHidden/>
          </w:rPr>
        </w:r>
        <w:r w:rsidR="00C56EE0">
          <w:rPr>
            <w:noProof/>
            <w:webHidden/>
          </w:rPr>
          <w:fldChar w:fldCharType="separate"/>
        </w:r>
        <w:r w:rsidR="00C56EE0">
          <w:rPr>
            <w:noProof/>
            <w:webHidden/>
          </w:rPr>
          <w:t>34</w:t>
        </w:r>
        <w:r w:rsidR="00C56EE0">
          <w:rPr>
            <w:noProof/>
            <w:webHidden/>
          </w:rPr>
          <w:fldChar w:fldCharType="end"/>
        </w:r>
      </w:hyperlink>
    </w:p>
    <w:p w14:paraId="441BB6B5" w14:textId="7AF440B2" w:rsidR="00C56EE0" w:rsidRDefault="00000000">
      <w:pPr>
        <w:pStyle w:val="TOC5"/>
        <w:rPr>
          <w:rFonts w:asciiTheme="minorHAnsi" w:eastAsiaTheme="minorEastAsia" w:hAnsiTheme="minorHAnsi" w:cstheme="minorBidi"/>
          <w:noProof/>
          <w:sz w:val="22"/>
          <w:szCs w:val="22"/>
        </w:rPr>
      </w:pPr>
      <w:hyperlink w:anchor="_Toc112850742" w:history="1">
        <w:r w:rsidR="00C56EE0" w:rsidRPr="000E549E">
          <w:rPr>
            <w:rStyle w:val="Hyperlink"/>
            <w:noProof/>
          </w:rPr>
          <w:t>Part 1 : Tenant’s Rights</w:t>
        </w:r>
        <w:r w:rsidR="00C56EE0">
          <w:rPr>
            <w:noProof/>
            <w:webHidden/>
          </w:rPr>
          <w:tab/>
        </w:r>
        <w:r w:rsidR="00C56EE0">
          <w:rPr>
            <w:noProof/>
            <w:webHidden/>
          </w:rPr>
          <w:fldChar w:fldCharType="begin"/>
        </w:r>
        <w:r w:rsidR="00C56EE0">
          <w:rPr>
            <w:noProof/>
            <w:webHidden/>
          </w:rPr>
          <w:instrText xml:space="preserve"> PAGEREF _Toc112850742 \h </w:instrText>
        </w:r>
        <w:r w:rsidR="00C56EE0">
          <w:rPr>
            <w:noProof/>
            <w:webHidden/>
          </w:rPr>
        </w:r>
        <w:r w:rsidR="00C56EE0">
          <w:rPr>
            <w:noProof/>
            <w:webHidden/>
          </w:rPr>
          <w:fldChar w:fldCharType="separate"/>
        </w:r>
        <w:r w:rsidR="00C56EE0">
          <w:rPr>
            <w:noProof/>
            <w:webHidden/>
          </w:rPr>
          <w:t>34</w:t>
        </w:r>
        <w:r w:rsidR="00C56EE0">
          <w:rPr>
            <w:noProof/>
            <w:webHidden/>
          </w:rPr>
          <w:fldChar w:fldCharType="end"/>
        </w:r>
      </w:hyperlink>
    </w:p>
    <w:p w14:paraId="763D1AD0" w14:textId="6EDC063C" w:rsidR="00C56EE0" w:rsidRDefault="00000000">
      <w:pPr>
        <w:pStyle w:val="TOC5"/>
        <w:rPr>
          <w:rFonts w:asciiTheme="minorHAnsi" w:eastAsiaTheme="minorEastAsia" w:hAnsiTheme="minorHAnsi" w:cstheme="minorBidi"/>
          <w:noProof/>
          <w:sz w:val="22"/>
          <w:szCs w:val="22"/>
        </w:rPr>
      </w:pPr>
      <w:hyperlink w:anchor="_Toc112850743" w:history="1">
        <w:r w:rsidR="00C56EE0" w:rsidRPr="000E549E">
          <w:rPr>
            <w:rStyle w:val="Hyperlink"/>
            <w:noProof/>
          </w:rPr>
          <w:t>Part 2 : Landlord’s Rights</w:t>
        </w:r>
        <w:r w:rsidR="00C56EE0">
          <w:rPr>
            <w:noProof/>
            <w:webHidden/>
          </w:rPr>
          <w:tab/>
        </w:r>
        <w:r w:rsidR="00C56EE0">
          <w:rPr>
            <w:noProof/>
            <w:webHidden/>
          </w:rPr>
          <w:fldChar w:fldCharType="begin"/>
        </w:r>
        <w:r w:rsidR="00C56EE0">
          <w:rPr>
            <w:noProof/>
            <w:webHidden/>
          </w:rPr>
          <w:instrText xml:space="preserve"> PAGEREF _Toc112850743 \h </w:instrText>
        </w:r>
        <w:r w:rsidR="00C56EE0">
          <w:rPr>
            <w:noProof/>
            <w:webHidden/>
          </w:rPr>
        </w:r>
        <w:r w:rsidR="00C56EE0">
          <w:rPr>
            <w:noProof/>
            <w:webHidden/>
          </w:rPr>
          <w:fldChar w:fldCharType="separate"/>
        </w:r>
        <w:r w:rsidR="00C56EE0">
          <w:rPr>
            <w:noProof/>
            <w:webHidden/>
          </w:rPr>
          <w:t>36</w:t>
        </w:r>
        <w:r w:rsidR="00C56EE0">
          <w:rPr>
            <w:noProof/>
            <w:webHidden/>
          </w:rPr>
          <w:fldChar w:fldCharType="end"/>
        </w:r>
      </w:hyperlink>
    </w:p>
    <w:p w14:paraId="213A8E55" w14:textId="74A6EF8A" w:rsidR="00C56EE0" w:rsidRDefault="00000000">
      <w:pPr>
        <w:pStyle w:val="TOC3"/>
        <w:rPr>
          <w:rFonts w:asciiTheme="minorHAnsi" w:eastAsiaTheme="minorEastAsia" w:hAnsiTheme="minorHAnsi" w:cstheme="minorBidi"/>
          <w:b w:val="0"/>
          <w:noProof/>
          <w:sz w:val="22"/>
          <w:szCs w:val="22"/>
        </w:rPr>
      </w:pPr>
      <w:hyperlink w:anchor="_Toc112850744" w:history="1">
        <w:r w:rsidR="00C56EE0" w:rsidRPr="000E549E">
          <w:rPr>
            <w:rStyle w:val="Hyperlink"/>
            <w:noProof/>
          </w:rPr>
          <w:t>Schedule 2</w:t>
        </w:r>
        <w:r w:rsidR="00C56EE0">
          <w:rPr>
            <w:noProof/>
            <w:webHidden/>
          </w:rPr>
          <w:tab/>
        </w:r>
        <w:r w:rsidR="00C56EE0">
          <w:rPr>
            <w:noProof/>
            <w:webHidden/>
          </w:rPr>
          <w:fldChar w:fldCharType="begin"/>
        </w:r>
        <w:r w:rsidR="00C56EE0">
          <w:rPr>
            <w:noProof/>
            <w:webHidden/>
          </w:rPr>
          <w:instrText xml:space="preserve"> PAGEREF _Toc112850744 \h </w:instrText>
        </w:r>
        <w:r w:rsidR="00C56EE0">
          <w:rPr>
            <w:noProof/>
            <w:webHidden/>
          </w:rPr>
        </w:r>
        <w:r w:rsidR="00C56EE0">
          <w:rPr>
            <w:noProof/>
            <w:webHidden/>
          </w:rPr>
          <w:fldChar w:fldCharType="separate"/>
        </w:r>
        <w:r w:rsidR="00C56EE0">
          <w:rPr>
            <w:noProof/>
            <w:webHidden/>
          </w:rPr>
          <w:t>38</w:t>
        </w:r>
        <w:r w:rsidR="00C56EE0">
          <w:rPr>
            <w:noProof/>
            <w:webHidden/>
          </w:rPr>
          <w:fldChar w:fldCharType="end"/>
        </w:r>
      </w:hyperlink>
    </w:p>
    <w:p w14:paraId="5E731497" w14:textId="4E3FAF36" w:rsidR="00C56EE0" w:rsidRDefault="00000000">
      <w:pPr>
        <w:pStyle w:val="TOC4"/>
        <w:rPr>
          <w:rFonts w:asciiTheme="minorHAnsi" w:eastAsiaTheme="minorEastAsia" w:hAnsiTheme="minorHAnsi" w:cstheme="minorBidi"/>
          <w:noProof/>
          <w:sz w:val="22"/>
          <w:szCs w:val="22"/>
        </w:rPr>
      </w:pPr>
      <w:hyperlink w:anchor="_Toc112850745" w:history="1">
        <w:r w:rsidR="00C56EE0" w:rsidRPr="000E549E">
          <w:rPr>
            <w:rStyle w:val="Hyperlink"/>
            <w:noProof/>
          </w:rPr>
          <w:t>Rent review</w:t>
        </w:r>
        <w:r w:rsidR="00C56EE0">
          <w:rPr>
            <w:noProof/>
            <w:webHidden/>
          </w:rPr>
          <w:tab/>
        </w:r>
        <w:r w:rsidR="00C56EE0">
          <w:rPr>
            <w:noProof/>
            <w:webHidden/>
          </w:rPr>
          <w:fldChar w:fldCharType="begin"/>
        </w:r>
        <w:r w:rsidR="00C56EE0">
          <w:rPr>
            <w:noProof/>
            <w:webHidden/>
          </w:rPr>
          <w:instrText xml:space="preserve"> PAGEREF _Toc112850745 \h </w:instrText>
        </w:r>
        <w:r w:rsidR="00C56EE0">
          <w:rPr>
            <w:noProof/>
            <w:webHidden/>
          </w:rPr>
        </w:r>
        <w:r w:rsidR="00C56EE0">
          <w:rPr>
            <w:noProof/>
            <w:webHidden/>
          </w:rPr>
          <w:fldChar w:fldCharType="separate"/>
        </w:r>
        <w:r w:rsidR="00C56EE0">
          <w:rPr>
            <w:noProof/>
            <w:webHidden/>
          </w:rPr>
          <w:t>38</w:t>
        </w:r>
        <w:r w:rsidR="00C56EE0">
          <w:rPr>
            <w:noProof/>
            <w:webHidden/>
          </w:rPr>
          <w:fldChar w:fldCharType="end"/>
        </w:r>
      </w:hyperlink>
    </w:p>
    <w:p w14:paraId="7FE9CA28" w14:textId="79A865B4" w:rsidR="00C56EE0" w:rsidRDefault="00000000">
      <w:pPr>
        <w:pStyle w:val="TOC3"/>
        <w:rPr>
          <w:rFonts w:asciiTheme="minorHAnsi" w:eastAsiaTheme="minorEastAsia" w:hAnsiTheme="minorHAnsi" w:cstheme="minorBidi"/>
          <w:b w:val="0"/>
          <w:noProof/>
          <w:sz w:val="22"/>
          <w:szCs w:val="22"/>
        </w:rPr>
      </w:pPr>
      <w:hyperlink w:anchor="_Toc112850746" w:history="1">
        <w:r w:rsidR="00C56EE0" w:rsidRPr="000E549E">
          <w:rPr>
            <w:rStyle w:val="Hyperlink"/>
            <w:noProof/>
          </w:rPr>
          <w:t>Schedule 3</w:t>
        </w:r>
        <w:r w:rsidR="00C56EE0">
          <w:rPr>
            <w:noProof/>
            <w:webHidden/>
          </w:rPr>
          <w:tab/>
        </w:r>
        <w:r w:rsidR="00C56EE0">
          <w:rPr>
            <w:noProof/>
            <w:webHidden/>
          </w:rPr>
          <w:fldChar w:fldCharType="begin"/>
        </w:r>
        <w:r w:rsidR="00C56EE0">
          <w:rPr>
            <w:noProof/>
            <w:webHidden/>
          </w:rPr>
          <w:instrText xml:space="preserve"> PAGEREF _Toc112850746 \h </w:instrText>
        </w:r>
        <w:r w:rsidR="00C56EE0">
          <w:rPr>
            <w:noProof/>
            <w:webHidden/>
          </w:rPr>
        </w:r>
        <w:r w:rsidR="00C56EE0">
          <w:rPr>
            <w:noProof/>
            <w:webHidden/>
          </w:rPr>
          <w:fldChar w:fldCharType="separate"/>
        </w:r>
        <w:r w:rsidR="00C56EE0">
          <w:rPr>
            <w:noProof/>
            <w:webHidden/>
          </w:rPr>
          <w:t>42</w:t>
        </w:r>
        <w:r w:rsidR="00C56EE0">
          <w:rPr>
            <w:noProof/>
            <w:webHidden/>
          </w:rPr>
          <w:fldChar w:fldCharType="end"/>
        </w:r>
      </w:hyperlink>
    </w:p>
    <w:p w14:paraId="46FD508D" w14:textId="622D4267" w:rsidR="00C56EE0" w:rsidRDefault="00000000">
      <w:pPr>
        <w:pStyle w:val="TOC4"/>
        <w:rPr>
          <w:rFonts w:asciiTheme="minorHAnsi" w:eastAsiaTheme="minorEastAsia" w:hAnsiTheme="minorHAnsi" w:cstheme="minorBidi"/>
          <w:noProof/>
          <w:sz w:val="22"/>
          <w:szCs w:val="22"/>
        </w:rPr>
      </w:pPr>
      <w:hyperlink w:anchor="_Toc112850747" w:history="1">
        <w:r w:rsidR="00C56EE0" w:rsidRPr="000E549E">
          <w:rPr>
            <w:rStyle w:val="Hyperlink"/>
            <w:noProof/>
          </w:rPr>
          <w:t>Services and Service Charge</w:t>
        </w:r>
        <w:r w:rsidR="00C56EE0">
          <w:rPr>
            <w:noProof/>
            <w:webHidden/>
          </w:rPr>
          <w:tab/>
        </w:r>
        <w:r w:rsidR="00C56EE0">
          <w:rPr>
            <w:noProof/>
            <w:webHidden/>
          </w:rPr>
          <w:fldChar w:fldCharType="begin"/>
        </w:r>
        <w:r w:rsidR="00C56EE0">
          <w:rPr>
            <w:noProof/>
            <w:webHidden/>
          </w:rPr>
          <w:instrText xml:space="preserve"> PAGEREF _Toc112850747 \h </w:instrText>
        </w:r>
        <w:r w:rsidR="00C56EE0">
          <w:rPr>
            <w:noProof/>
            <w:webHidden/>
          </w:rPr>
        </w:r>
        <w:r w:rsidR="00C56EE0">
          <w:rPr>
            <w:noProof/>
            <w:webHidden/>
          </w:rPr>
          <w:fldChar w:fldCharType="separate"/>
        </w:r>
        <w:r w:rsidR="00C56EE0">
          <w:rPr>
            <w:noProof/>
            <w:webHidden/>
          </w:rPr>
          <w:t>42</w:t>
        </w:r>
        <w:r w:rsidR="00C56EE0">
          <w:rPr>
            <w:noProof/>
            <w:webHidden/>
          </w:rPr>
          <w:fldChar w:fldCharType="end"/>
        </w:r>
      </w:hyperlink>
    </w:p>
    <w:p w14:paraId="7F07F9F9" w14:textId="483F7633" w:rsidR="00C56EE0" w:rsidRDefault="00000000">
      <w:pPr>
        <w:pStyle w:val="TOC5"/>
        <w:rPr>
          <w:rFonts w:asciiTheme="minorHAnsi" w:eastAsiaTheme="minorEastAsia" w:hAnsiTheme="minorHAnsi" w:cstheme="minorBidi"/>
          <w:noProof/>
          <w:sz w:val="22"/>
          <w:szCs w:val="22"/>
        </w:rPr>
      </w:pPr>
      <w:hyperlink w:anchor="_Toc112850748" w:history="1">
        <w:r w:rsidR="00C56EE0" w:rsidRPr="000E549E">
          <w:rPr>
            <w:rStyle w:val="Hyperlink"/>
            <w:noProof/>
          </w:rPr>
          <w:t>Part 1 : Administrative provisions</w:t>
        </w:r>
        <w:r w:rsidR="00C56EE0">
          <w:rPr>
            <w:noProof/>
            <w:webHidden/>
          </w:rPr>
          <w:tab/>
        </w:r>
        <w:r w:rsidR="00C56EE0">
          <w:rPr>
            <w:noProof/>
            <w:webHidden/>
          </w:rPr>
          <w:fldChar w:fldCharType="begin"/>
        </w:r>
        <w:r w:rsidR="00C56EE0">
          <w:rPr>
            <w:noProof/>
            <w:webHidden/>
          </w:rPr>
          <w:instrText xml:space="preserve"> PAGEREF _Toc112850748 \h </w:instrText>
        </w:r>
        <w:r w:rsidR="00C56EE0">
          <w:rPr>
            <w:noProof/>
            <w:webHidden/>
          </w:rPr>
        </w:r>
        <w:r w:rsidR="00C56EE0">
          <w:rPr>
            <w:noProof/>
            <w:webHidden/>
          </w:rPr>
          <w:fldChar w:fldCharType="separate"/>
        </w:r>
        <w:r w:rsidR="00C56EE0">
          <w:rPr>
            <w:noProof/>
            <w:webHidden/>
          </w:rPr>
          <w:t>42</w:t>
        </w:r>
        <w:r w:rsidR="00C56EE0">
          <w:rPr>
            <w:noProof/>
            <w:webHidden/>
          </w:rPr>
          <w:fldChar w:fldCharType="end"/>
        </w:r>
      </w:hyperlink>
    </w:p>
    <w:p w14:paraId="700DD3F8" w14:textId="6D3040F8" w:rsidR="00C56EE0" w:rsidRDefault="00000000">
      <w:pPr>
        <w:pStyle w:val="TOC5"/>
        <w:rPr>
          <w:rFonts w:asciiTheme="minorHAnsi" w:eastAsiaTheme="minorEastAsia" w:hAnsiTheme="minorHAnsi" w:cstheme="minorBidi"/>
          <w:noProof/>
          <w:sz w:val="22"/>
          <w:szCs w:val="22"/>
        </w:rPr>
      </w:pPr>
      <w:hyperlink w:anchor="_Toc112850749" w:history="1">
        <w:r w:rsidR="00C56EE0" w:rsidRPr="000E549E">
          <w:rPr>
            <w:rStyle w:val="Hyperlink"/>
            <w:noProof/>
          </w:rPr>
          <w:t>Part 2 : Landlord’s obligations</w:t>
        </w:r>
        <w:r w:rsidR="00C56EE0">
          <w:rPr>
            <w:noProof/>
            <w:webHidden/>
          </w:rPr>
          <w:tab/>
        </w:r>
        <w:r w:rsidR="00C56EE0">
          <w:rPr>
            <w:noProof/>
            <w:webHidden/>
          </w:rPr>
          <w:fldChar w:fldCharType="begin"/>
        </w:r>
        <w:r w:rsidR="00C56EE0">
          <w:rPr>
            <w:noProof/>
            <w:webHidden/>
          </w:rPr>
          <w:instrText xml:space="preserve"> PAGEREF _Toc112850749 \h </w:instrText>
        </w:r>
        <w:r w:rsidR="00C56EE0">
          <w:rPr>
            <w:noProof/>
            <w:webHidden/>
          </w:rPr>
        </w:r>
        <w:r w:rsidR="00C56EE0">
          <w:rPr>
            <w:noProof/>
            <w:webHidden/>
          </w:rPr>
          <w:fldChar w:fldCharType="separate"/>
        </w:r>
        <w:r w:rsidR="00C56EE0">
          <w:rPr>
            <w:noProof/>
            <w:webHidden/>
          </w:rPr>
          <w:t>44</w:t>
        </w:r>
        <w:r w:rsidR="00C56EE0">
          <w:rPr>
            <w:noProof/>
            <w:webHidden/>
          </w:rPr>
          <w:fldChar w:fldCharType="end"/>
        </w:r>
      </w:hyperlink>
    </w:p>
    <w:p w14:paraId="5D89BD83" w14:textId="48C5201C" w:rsidR="00C56EE0" w:rsidRDefault="00000000">
      <w:pPr>
        <w:pStyle w:val="TOC5"/>
        <w:rPr>
          <w:rFonts w:asciiTheme="minorHAnsi" w:eastAsiaTheme="minorEastAsia" w:hAnsiTheme="minorHAnsi" w:cstheme="minorBidi"/>
          <w:noProof/>
          <w:sz w:val="22"/>
          <w:szCs w:val="22"/>
        </w:rPr>
      </w:pPr>
      <w:hyperlink w:anchor="_Toc112850750" w:history="1">
        <w:r w:rsidR="00C56EE0" w:rsidRPr="000E549E">
          <w:rPr>
            <w:rStyle w:val="Hyperlink"/>
            <w:noProof/>
          </w:rPr>
          <w:t>Part 3 : Estate Services</w:t>
        </w:r>
        <w:r w:rsidR="00C56EE0">
          <w:rPr>
            <w:noProof/>
            <w:webHidden/>
          </w:rPr>
          <w:tab/>
        </w:r>
        <w:r w:rsidR="00C56EE0">
          <w:rPr>
            <w:noProof/>
            <w:webHidden/>
          </w:rPr>
          <w:fldChar w:fldCharType="begin"/>
        </w:r>
        <w:r w:rsidR="00C56EE0">
          <w:rPr>
            <w:noProof/>
            <w:webHidden/>
          </w:rPr>
          <w:instrText xml:space="preserve"> PAGEREF _Toc112850750 \h </w:instrText>
        </w:r>
        <w:r w:rsidR="00C56EE0">
          <w:rPr>
            <w:noProof/>
            <w:webHidden/>
          </w:rPr>
        </w:r>
        <w:r w:rsidR="00C56EE0">
          <w:rPr>
            <w:noProof/>
            <w:webHidden/>
          </w:rPr>
          <w:fldChar w:fldCharType="separate"/>
        </w:r>
        <w:r w:rsidR="00C56EE0">
          <w:rPr>
            <w:noProof/>
            <w:webHidden/>
          </w:rPr>
          <w:t>45</w:t>
        </w:r>
        <w:r w:rsidR="00C56EE0">
          <w:rPr>
            <w:noProof/>
            <w:webHidden/>
          </w:rPr>
          <w:fldChar w:fldCharType="end"/>
        </w:r>
      </w:hyperlink>
    </w:p>
    <w:p w14:paraId="08384480" w14:textId="7378F4B5" w:rsidR="00C56EE0" w:rsidRDefault="00000000">
      <w:pPr>
        <w:pStyle w:val="TOC5"/>
        <w:rPr>
          <w:rFonts w:asciiTheme="minorHAnsi" w:eastAsiaTheme="minorEastAsia" w:hAnsiTheme="minorHAnsi" w:cstheme="minorBidi"/>
          <w:noProof/>
          <w:sz w:val="22"/>
          <w:szCs w:val="22"/>
        </w:rPr>
      </w:pPr>
      <w:hyperlink w:anchor="_Toc112850751" w:history="1">
        <w:r w:rsidR="00C56EE0" w:rsidRPr="000E549E">
          <w:rPr>
            <w:rStyle w:val="Hyperlink"/>
            <w:noProof/>
          </w:rPr>
          <w:t>Part 4 : Additional Services</w:t>
        </w:r>
        <w:r w:rsidR="00C56EE0">
          <w:rPr>
            <w:noProof/>
            <w:webHidden/>
          </w:rPr>
          <w:tab/>
        </w:r>
        <w:r w:rsidR="00C56EE0">
          <w:rPr>
            <w:noProof/>
            <w:webHidden/>
          </w:rPr>
          <w:fldChar w:fldCharType="begin"/>
        </w:r>
        <w:r w:rsidR="00C56EE0">
          <w:rPr>
            <w:noProof/>
            <w:webHidden/>
          </w:rPr>
          <w:instrText xml:space="preserve"> PAGEREF _Toc112850751 \h </w:instrText>
        </w:r>
        <w:r w:rsidR="00C56EE0">
          <w:rPr>
            <w:noProof/>
            <w:webHidden/>
          </w:rPr>
        </w:r>
        <w:r w:rsidR="00C56EE0">
          <w:rPr>
            <w:noProof/>
            <w:webHidden/>
          </w:rPr>
          <w:fldChar w:fldCharType="separate"/>
        </w:r>
        <w:r w:rsidR="00C56EE0">
          <w:rPr>
            <w:noProof/>
            <w:webHidden/>
          </w:rPr>
          <w:t>46</w:t>
        </w:r>
        <w:r w:rsidR="00C56EE0">
          <w:rPr>
            <w:noProof/>
            <w:webHidden/>
          </w:rPr>
          <w:fldChar w:fldCharType="end"/>
        </w:r>
      </w:hyperlink>
    </w:p>
    <w:p w14:paraId="71A8AA47" w14:textId="31408C41" w:rsidR="00C56EE0" w:rsidRDefault="00000000">
      <w:pPr>
        <w:pStyle w:val="TOC5"/>
        <w:rPr>
          <w:rFonts w:asciiTheme="minorHAnsi" w:eastAsiaTheme="minorEastAsia" w:hAnsiTheme="minorHAnsi" w:cstheme="minorBidi"/>
          <w:noProof/>
          <w:sz w:val="22"/>
          <w:szCs w:val="22"/>
        </w:rPr>
      </w:pPr>
      <w:hyperlink w:anchor="_Toc112850752" w:history="1">
        <w:r w:rsidR="00C56EE0" w:rsidRPr="000E549E">
          <w:rPr>
            <w:rStyle w:val="Hyperlink"/>
            <w:noProof/>
          </w:rPr>
          <w:t>Part 5 : Service Charge Exclusions</w:t>
        </w:r>
        <w:r w:rsidR="00C56EE0">
          <w:rPr>
            <w:noProof/>
            <w:webHidden/>
          </w:rPr>
          <w:tab/>
        </w:r>
        <w:r w:rsidR="00C56EE0">
          <w:rPr>
            <w:noProof/>
            <w:webHidden/>
          </w:rPr>
          <w:fldChar w:fldCharType="begin"/>
        </w:r>
        <w:r w:rsidR="00C56EE0">
          <w:rPr>
            <w:noProof/>
            <w:webHidden/>
          </w:rPr>
          <w:instrText xml:space="preserve"> PAGEREF _Toc112850752 \h </w:instrText>
        </w:r>
        <w:r w:rsidR="00C56EE0">
          <w:rPr>
            <w:noProof/>
            <w:webHidden/>
          </w:rPr>
        </w:r>
        <w:r w:rsidR="00C56EE0">
          <w:rPr>
            <w:noProof/>
            <w:webHidden/>
          </w:rPr>
          <w:fldChar w:fldCharType="separate"/>
        </w:r>
        <w:r w:rsidR="00C56EE0">
          <w:rPr>
            <w:noProof/>
            <w:webHidden/>
          </w:rPr>
          <w:t>47</w:t>
        </w:r>
        <w:r w:rsidR="00C56EE0">
          <w:rPr>
            <w:noProof/>
            <w:webHidden/>
          </w:rPr>
          <w:fldChar w:fldCharType="end"/>
        </w:r>
      </w:hyperlink>
    </w:p>
    <w:p w14:paraId="6E996671" w14:textId="420E074F" w:rsidR="00C56EE0" w:rsidRDefault="00000000">
      <w:pPr>
        <w:pStyle w:val="TOC3"/>
        <w:rPr>
          <w:rFonts w:asciiTheme="minorHAnsi" w:eastAsiaTheme="minorEastAsia" w:hAnsiTheme="minorHAnsi" w:cstheme="minorBidi"/>
          <w:b w:val="0"/>
          <w:noProof/>
          <w:sz w:val="22"/>
          <w:szCs w:val="22"/>
        </w:rPr>
      </w:pPr>
      <w:hyperlink w:anchor="_Toc112850753" w:history="1">
        <w:r w:rsidR="00C56EE0" w:rsidRPr="000E549E">
          <w:rPr>
            <w:rStyle w:val="Hyperlink"/>
            <w:noProof/>
          </w:rPr>
          <w:t>Schedule 4</w:t>
        </w:r>
        <w:r w:rsidR="00C56EE0">
          <w:rPr>
            <w:noProof/>
            <w:webHidden/>
          </w:rPr>
          <w:tab/>
        </w:r>
        <w:r w:rsidR="00C56EE0">
          <w:rPr>
            <w:noProof/>
            <w:webHidden/>
          </w:rPr>
          <w:fldChar w:fldCharType="begin"/>
        </w:r>
        <w:r w:rsidR="00C56EE0">
          <w:rPr>
            <w:noProof/>
            <w:webHidden/>
          </w:rPr>
          <w:instrText xml:space="preserve"> PAGEREF _Toc112850753 \h </w:instrText>
        </w:r>
        <w:r w:rsidR="00C56EE0">
          <w:rPr>
            <w:noProof/>
            <w:webHidden/>
          </w:rPr>
        </w:r>
        <w:r w:rsidR="00C56EE0">
          <w:rPr>
            <w:noProof/>
            <w:webHidden/>
          </w:rPr>
          <w:fldChar w:fldCharType="separate"/>
        </w:r>
        <w:r w:rsidR="00C56EE0">
          <w:rPr>
            <w:noProof/>
            <w:webHidden/>
          </w:rPr>
          <w:t>48</w:t>
        </w:r>
        <w:r w:rsidR="00C56EE0">
          <w:rPr>
            <w:noProof/>
            <w:webHidden/>
          </w:rPr>
          <w:fldChar w:fldCharType="end"/>
        </w:r>
      </w:hyperlink>
    </w:p>
    <w:p w14:paraId="0DFBF89C" w14:textId="510A43FD" w:rsidR="00C56EE0" w:rsidRDefault="00000000">
      <w:pPr>
        <w:pStyle w:val="TOC4"/>
        <w:rPr>
          <w:rFonts w:asciiTheme="minorHAnsi" w:eastAsiaTheme="minorEastAsia" w:hAnsiTheme="minorHAnsi" w:cstheme="minorBidi"/>
          <w:noProof/>
          <w:sz w:val="22"/>
          <w:szCs w:val="22"/>
        </w:rPr>
      </w:pPr>
      <w:hyperlink w:anchor="_Toc112850754" w:history="1">
        <w:r w:rsidR="00C56EE0" w:rsidRPr="000E549E">
          <w:rPr>
            <w:rStyle w:val="Hyperlink"/>
            <w:noProof/>
          </w:rPr>
          <w:t>Insurance and Damage Provisions</w:t>
        </w:r>
        <w:r w:rsidR="00C56EE0">
          <w:rPr>
            <w:noProof/>
            <w:webHidden/>
          </w:rPr>
          <w:tab/>
        </w:r>
        <w:r w:rsidR="00C56EE0">
          <w:rPr>
            <w:noProof/>
            <w:webHidden/>
          </w:rPr>
          <w:fldChar w:fldCharType="begin"/>
        </w:r>
        <w:r w:rsidR="00C56EE0">
          <w:rPr>
            <w:noProof/>
            <w:webHidden/>
          </w:rPr>
          <w:instrText xml:space="preserve"> PAGEREF _Toc112850754 \h </w:instrText>
        </w:r>
        <w:r w:rsidR="00C56EE0">
          <w:rPr>
            <w:noProof/>
            <w:webHidden/>
          </w:rPr>
        </w:r>
        <w:r w:rsidR="00C56EE0">
          <w:rPr>
            <w:noProof/>
            <w:webHidden/>
          </w:rPr>
          <w:fldChar w:fldCharType="separate"/>
        </w:r>
        <w:r w:rsidR="00C56EE0">
          <w:rPr>
            <w:noProof/>
            <w:webHidden/>
          </w:rPr>
          <w:t>48</w:t>
        </w:r>
        <w:r w:rsidR="00C56EE0">
          <w:rPr>
            <w:noProof/>
            <w:webHidden/>
          </w:rPr>
          <w:fldChar w:fldCharType="end"/>
        </w:r>
      </w:hyperlink>
    </w:p>
    <w:p w14:paraId="167D4062" w14:textId="7A15A284" w:rsidR="00C56EE0" w:rsidRDefault="00000000">
      <w:pPr>
        <w:pStyle w:val="TOC3"/>
        <w:rPr>
          <w:rFonts w:asciiTheme="minorHAnsi" w:eastAsiaTheme="minorEastAsia" w:hAnsiTheme="minorHAnsi" w:cstheme="minorBidi"/>
          <w:b w:val="0"/>
          <w:noProof/>
          <w:sz w:val="22"/>
          <w:szCs w:val="22"/>
        </w:rPr>
      </w:pPr>
      <w:hyperlink w:anchor="_Toc112850755" w:history="1">
        <w:r w:rsidR="00C56EE0" w:rsidRPr="000E549E">
          <w:rPr>
            <w:rStyle w:val="Hyperlink"/>
            <w:noProof/>
          </w:rPr>
          <w:t>Schedule 5</w:t>
        </w:r>
        <w:r w:rsidR="00C56EE0">
          <w:rPr>
            <w:noProof/>
            <w:webHidden/>
          </w:rPr>
          <w:tab/>
        </w:r>
        <w:r w:rsidR="00C56EE0">
          <w:rPr>
            <w:noProof/>
            <w:webHidden/>
          </w:rPr>
          <w:fldChar w:fldCharType="begin"/>
        </w:r>
        <w:r w:rsidR="00C56EE0">
          <w:rPr>
            <w:noProof/>
            <w:webHidden/>
          </w:rPr>
          <w:instrText xml:space="preserve"> PAGEREF _Toc112850755 \h </w:instrText>
        </w:r>
        <w:r w:rsidR="00C56EE0">
          <w:rPr>
            <w:noProof/>
            <w:webHidden/>
          </w:rPr>
        </w:r>
        <w:r w:rsidR="00C56EE0">
          <w:rPr>
            <w:noProof/>
            <w:webHidden/>
          </w:rPr>
          <w:fldChar w:fldCharType="separate"/>
        </w:r>
        <w:r w:rsidR="00C56EE0">
          <w:rPr>
            <w:noProof/>
            <w:webHidden/>
          </w:rPr>
          <w:t>51</w:t>
        </w:r>
        <w:r w:rsidR="00C56EE0">
          <w:rPr>
            <w:noProof/>
            <w:webHidden/>
          </w:rPr>
          <w:fldChar w:fldCharType="end"/>
        </w:r>
      </w:hyperlink>
    </w:p>
    <w:p w14:paraId="5E1B9C8F" w14:textId="13DF9942" w:rsidR="00C56EE0" w:rsidRDefault="00000000">
      <w:pPr>
        <w:pStyle w:val="TOC4"/>
        <w:rPr>
          <w:rFonts w:asciiTheme="minorHAnsi" w:eastAsiaTheme="minorEastAsia" w:hAnsiTheme="minorHAnsi" w:cstheme="minorBidi"/>
          <w:noProof/>
          <w:sz w:val="22"/>
          <w:szCs w:val="22"/>
        </w:rPr>
      </w:pPr>
      <w:hyperlink w:anchor="_Toc112850756" w:history="1">
        <w:r w:rsidR="00C56EE0" w:rsidRPr="000E549E">
          <w:rPr>
            <w:rStyle w:val="Hyperlink"/>
            <w:noProof/>
          </w:rPr>
          <w:t>Title Matters</w:t>
        </w:r>
        <w:r w:rsidR="00C56EE0">
          <w:rPr>
            <w:noProof/>
            <w:webHidden/>
          </w:rPr>
          <w:tab/>
        </w:r>
        <w:r w:rsidR="00C56EE0">
          <w:rPr>
            <w:noProof/>
            <w:webHidden/>
          </w:rPr>
          <w:fldChar w:fldCharType="begin"/>
        </w:r>
        <w:r w:rsidR="00C56EE0">
          <w:rPr>
            <w:noProof/>
            <w:webHidden/>
          </w:rPr>
          <w:instrText xml:space="preserve"> PAGEREF _Toc112850756 \h </w:instrText>
        </w:r>
        <w:r w:rsidR="00C56EE0">
          <w:rPr>
            <w:noProof/>
            <w:webHidden/>
          </w:rPr>
        </w:r>
        <w:r w:rsidR="00C56EE0">
          <w:rPr>
            <w:noProof/>
            <w:webHidden/>
          </w:rPr>
          <w:fldChar w:fldCharType="separate"/>
        </w:r>
        <w:r w:rsidR="00C56EE0">
          <w:rPr>
            <w:noProof/>
            <w:webHidden/>
          </w:rPr>
          <w:t>51</w:t>
        </w:r>
        <w:r w:rsidR="00C56EE0">
          <w:rPr>
            <w:noProof/>
            <w:webHidden/>
          </w:rPr>
          <w:fldChar w:fldCharType="end"/>
        </w:r>
      </w:hyperlink>
    </w:p>
    <w:p w14:paraId="6451F330" w14:textId="0904001C" w:rsidR="00C56EE0" w:rsidRDefault="00000000">
      <w:pPr>
        <w:pStyle w:val="TOC3"/>
        <w:rPr>
          <w:rFonts w:asciiTheme="minorHAnsi" w:eastAsiaTheme="minorEastAsia" w:hAnsiTheme="minorHAnsi" w:cstheme="minorBidi"/>
          <w:b w:val="0"/>
          <w:noProof/>
          <w:sz w:val="22"/>
          <w:szCs w:val="22"/>
        </w:rPr>
      </w:pPr>
      <w:hyperlink w:anchor="_Toc112850757" w:history="1">
        <w:r w:rsidR="00C56EE0" w:rsidRPr="000E549E">
          <w:rPr>
            <w:rStyle w:val="Hyperlink"/>
            <w:noProof/>
          </w:rPr>
          <w:t>Schedule 6</w:t>
        </w:r>
        <w:r w:rsidR="00C56EE0">
          <w:rPr>
            <w:noProof/>
            <w:webHidden/>
          </w:rPr>
          <w:tab/>
        </w:r>
        <w:r w:rsidR="00C56EE0">
          <w:rPr>
            <w:noProof/>
            <w:webHidden/>
          </w:rPr>
          <w:fldChar w:fldCharType="begin"/>
        </w:r>
        <w:r w:rsidR="00C56EE0">
          <w:rPr>
            <w:noProof/>
            <w:webHidden/>
          </w:rPr>
          <w:instrText xml:space="preserve"> PAGEREF _Toc112850757 \h </w:instrText>
        </w:r>
        <w:r w:rsidR="00C56EE0">
          <w:rPr>
            <w:noProof/>
            <w:webHidden/>
          </w:rPr>
        </w:r>
        <w:r w:rsidR="00C56EE0">
          <w:rPr>
            <w:noProof/>
            <w:webHidden/>
          </w:rPr>
          <w:fldChar w:fldCharType="separate"/>
        </w:r>
        <w:r w:rsidR="00C56EE0">
          <w:rPr>
            <w:noProof/>
            <w:webHidden/>
          </w:rPr>
          <w:t>52</w:t>
        </w:r>
        <w:r w:rsidR="00C56EE0">
          <w:rPr>
            <w:noProof/>
            <w:webHidden/>
          </w:rPr>
          <w:fldChar w:fldCharType="end"/>
        </w:r>
      </w:hyperlink>
    </w:p>
    <w:p w14:paraId="36EB5F17" w14:textId="2456AED3" w:rsidR="00C56EE0" w:rsidRDefault="00000000">
      <w:pPr>
        <w:pStyle w:val="TOC4"/>
        <w:rPr>
          <w:rFonts w:asciiTheme="minorHAnsi" w:eastAsiaTheme="minorEastAsia" w:hAnsiTheme="minorHAnsi" w:cstheme="minorBidi"/>
          <w:noProof/>
          <w:sz w:val="22"/>
          <w:szCs w:val="22"/>
        </w:rPr>
      </w:pPr>
      <w:hyperlink w:anchor="_Toc112850758" w:history="1">
        <w:r w:rsidR="00C56EE0" w:rsidRPr="000E549E">
          <w:rPr>
            <w:rStyle w:val="Hyperlink"/>
            <w:noProof/>
          </w:rPr>
          <w:t>Works</w:t>
        </w:r>
        <w:r w:rsidR="00C56EE0">
          <w:rPr>
            <w:noProof/>
            <w:webHidden/>
          </w:rPr>
          <w:tab/>
        </w:r>
        <w:r w:rsidR="00C56EE0">
          <w:rPr>
            <w:noProof/>
            <w:webHidden/>
          </w:rPr>
          <w:fldChar w:fldCharType="begin"/>
        </w:r>
        <w:r w:rsidR="00C56EE0">
          <w:rPr>
            <w:noProof/>
            <w:webHidden/>
          </w:rPr>
          <w:instrText xml:space="preserve"> PAGEREF _Toc112850758 \h </w:instrText>
        </w:r>
        <w:r w:rsidR="00C56EE0">
          <w:rPr>
            <w:noProof/>
            <w:webHidden/>
          </w:rPr>
        </w:r>
        <w:r w:rsidR="00C56EE0">
          <w:rPr>
            <w:noProof/>
            <w:webHidden/>
          </w:rPr>
          <w:fldChar w:fldCharType="separate"/>
        </w:r>
        <w:r w:rsidR="00C56EE0">
          <w:rPr>
            <w:noProof/>
            <w:webHidden/>
          </w:rPr>
          <w:t>52</w:t>
        </w:r>
        <w:r w:rsidR="00C56EE0">
          <w:rPr>
            <w:noProof/>
            <w:webHidden/>
          </w:rPr>
          <w:fldChar w:fldCharType="end"/>
        </w:r>
      </w:hyperlink>
    </w:p>
    <w:p w14:paraId="7EABC959" w14:textId="71309C77" w:rsidR="00C56EE0" w:rsidRDefault="00000000">
      <w:pPr>
        <w:pStyle w:val="TOC3"/>
        <w:rPr>
          <w:rFonts w:asciiTheme="minorHAnsi" w:eastAsiaTheme="minorEastAsia" w:hAnsiTheme="minorHAnsi" w:cstheme="minorBidi"/>
          <w:b w:val="0"/>
          <w:noProof/>
          <w:sz w:val="22"/>
          <w:szCs w:val="22"/>
        </w:rPr>
      </w:pPr>
      <w:hyperlink w:anchor="_Toc112850759" w:history="1">
        <w:r w:rsidR="00C56EE0" w:rsidRPr="000E549E">
          <w:rPr>
            <w:rStyle w:val="Hyperlink"/>
            <w:noProof/>
          </w:rPr>
          <w:t>Schedule 7</w:t>
        </w:r>
        <w:r w:rsidR="00C56EE0">
          <w:rPr>
            <w:noProof/>
            <w:webHidden/>
          </w:rPr>
          <w:tab/>
        </w:r>
        <w:r w:rsidR="00C56EE0">
          <w:rPr>
            <w:noProof/>
            <w:webHidden/>
          </w:rPr>
          <w:fldChar w:fldCharType="begin"/>
        </w:r>
        <w:r w:rsidR="00C56EE0">
          <w:rPr>
            <w:noProof/>
            <w:webHidden/>
          </w:rPr>
          <w:instrText xml:space="preserve"> PAGEREF _Toc112850759 \h </w:instrText>
        </w:r>
        <w:r w:rsidR="00C56EE0">
          <w:rPr>
            <w:noProof/>
            <w:webHidden/>
          </w:rPr>
        </w:r>
        <w:r w:rsidR="00C56EE0">
          <w:rPr>
            <w:noProof/>
            <w:webHidden/>
          </w:rPr>
          <w:fldChar w:fldCharType="separate"/>
        </w:r>
        <w:r w:rsidR="00C56EE0">
          <w:rPr>
            <w:noProof/>
            <w:webHidden/>
          </w:rPr>
          <w:t>55</w:t>
        </w:r>
        <w:r w:rsidR="00C56EE0">
          <w:rPr>
            <w:noProof/>
            <w:webHidden/>
          </w:rPr>
          <w:fldChar w:fldCharType="end"/>
        </w:r>
      </w:hyperlink>
    </w:p>
    <w:p w14:paraId="1F584CED" w14:textId="01B5DF89" w:rsidR="00C56EE0" w:rsidRDefault="00000000">
      <w:pPr>
        <w:pStyle w:val="TOC4"/>
        <w:rPr>
          <w:rFonts w:asciiTheme="minorHAnsi" w:eastAsiaTheme="minorEastAsia" w:hAnsiTheme="minorHAnsi" w:cstheme="minorBidi"/>
          <w:noProof/>
          <w:sz w:val="22"/>
          <w:szCs w:val="22"/>
        </w:rPr>
      </w:pPr>
      <w:hyperlink w:anchor="_Toc112850760" w:history="1">
        <w:r w:rsidR="00C56EE0" w:rsidRPr="000E549E">
          <w:rPr>
            <w:rStyle w:val="Hyperlink"/>
            <w:noProof/>
          </w:rPr>
          <w:t>Sustainability</w:t>
        </w:r>
        <w:r w:rsidR="00C56EE0">
          <w:rPr>
            <w:noProof/>
            <w:webHidden/>
          </w:rPr>
          <w:tab/>
        </w:r>
        <w:r w:rsidR="00C56EE0">
          <w:rPr>
            <w:noProof/>
            <w:webHidden/>
          </w:rPr>
          <w:fldChar w:fldCharType="begin"/>
        </w:r>
        <w:r w:rsidR="00C56EE0">
          <w:rPr>
            <w:noProof/>
            <w:webHidden/>
          </w:rPr>
          <w:instrText xml:space="preserve"> PAGEREF _Toc112850760 \h </w:instrText>
        </w:r>
        <w:r w:rsidR="00C56EE0">
          <w:rPr>
            <w:noProof/>
            <w:webHidden/>
          </w:rPr>
        </w:r>
        <w:r w:rsidR="00C56EE0">
          <w:rPr>
            <w:noProof/>
            <w:webHidden/>
          </w:rPr>
          <w:fldChar w:fldCharType="separate"/>
        </w:r>
        <w:r w:rsidR="00C56EE0">
          <w:rPr>
            <w:noProof/>
            <w:webHidden/>
          </w:rPr>
          <w:t>55</w:t>
        </w:r>
        <w:r w:rsidR="00C56EE0">
          <w:rPr>
            <w:noProof/>
            <w:webHidden/>
          </w:rPr>
          <w:fldChar w:fldCharType="end"/>
        </w:r>
      </w:hyperlink>
    </w:p>
    <w:p w14:paraId="198BE1AA" w14:textId="18B0917E" w:rsidR="00C56EE0" w:rsidRDefault="00000000">
      <w:pPr>
        <w:pStyle w:val="TOC3"/>
        <w:rPr>
          <w:rFonts w:asciiTheme="minorHAnsi" w:eastAsiaTheme="minorEastAsia" w:hAnsiTheme="minorHAnsi" w:cstheme="minorBidi"/>
          <w:b w:val="0"/>
          <w:noProof/>
          <w:sz w:val="22"/>
          <w:szCs w:val="22"/>
        </w:rPr>
      </w:pPr>
      <w:hyperlink w:anchor="_Toc112850761" w:history="1">
        <w:r w:rsidR="00C56EE0" w:rsidRPr="000E549E">
          <w:rPr>
            <w:rStyle w:val="Hyperlink"/>
            <w:noProof/>
          </w:rPr>
          <w:t>Schedule 8</w:t>
        </w:r>
        <w:r w:rsidR="00C56EE0">
          <w:rPr>
            <w:noProof/>
            <w:webHidden/>
          </w:rPr>
          <w:tab/>
        </w:r>
        <w:r w:rsidR="00C56EE0">
          <w:rPr>
            <w:noProof/>
            <w:webHidden/>
          </w:rPr>
          <w:fldChar w:fldCharType="begin"/>
        </w:r>
        <w:r w:rsidR="00C56EE0">
          <w:rPr>
            <w:noProof/>
            <w:webHidden/>
          </w:rPr>
          <w:instrText xml:space="preserve"> PAGEREF _Toc112850761 \h </w:instrText>
        </w:r>
        <w:r w:rsidR="00C56EE0">
          <w:rPr>
            <w:noProof/>
            <w:webHidden/>
          </w:rPr>
        </w:r>
        <w:r w:rsidR="00C56EE0">
          <w:rPr>
            <w:noProof/>
            <w:webHidden/>
          </w:rPr>
          <w:fldChar w:fldCharType="separate"/>
        </w:r>
        <w:r w:rsidR="00C56EE0">
          <w:rPr>
            <w:noProof/>
            <w:webHidden/>
          </w:rPr>
          <w:t>57</w:t>
        </w:r>
        <w:r w:rsidR="00C56EE0">
          <w:rPr>
            <w:noProof/>
            <w:webHidden/>
          </w:rPr>
          <w:fldChar w:fldCharType="end"/>
        </w:r>
      </w:hyperlink>
    </w:p>
    <w:p w14:paraId="265CE7C3" w14:textId="4B5B45AD" w:rsidR="00C56EE0" w:rsidRDefault="00000000">
      <w:pPr>
        <w:pStyle w:val="TOC4"/>
        <w:rPr>
          <w:rFonts w:asciiTheme="minorHAnsi" w:eastAsiaTheme="minorEastAsia" w:hAnsiTheme="minorHAnsi" w:cstheme="minorBidi"/>
          <w:noProof/>
          <w:sz w:val="22"/>
          <w:szCs w:val="22"/>
        </w:rPr>
      </w:pPr>
      <w:hyperlink w:anchor="_Toc112850762" w:history="1">
        <w:r w:rsidR="00C56EE0" w:rsidRPr="000E549E">
          <w:rPr>
            <w:rStyle w:val="Hyperlink"/>
            <w:noProof/>
          </w:rPr>
          <w:t>Underletting</w:t>
        </w:r>
        <w:r w:rsidR="00C56EE0">
          <w:rPr>
            <w:noProof/>
            <w:webHidden/>
          </w:rPr>
          <w:tab/>
        </w:r>
        <w:r w:rsidR="00C56EE0">
          <w:rPr>
            <w:noProof/>
            <w:webHidden/>
          </w:rPr>
          <w:fldChar w:fldCharType="begin"/>
        </w:r>
        <w:r w:rsidR="00C56EE0">
          <w:rPr>
            <w:noProof/>
            <w:webHidden/>
          </w:rPr>
          <w:instrText xml:space="preserve"> PAGEREF _Toc112850762 \h </w:instrText>
        </w:r>
        <w:r w:rsidR="00C56EE0">
          <w:rPr>
            <w:noProof/>
            <w:webHidden/>
          </w:rPr>
        </w:r>
        <w:r w:rsidR="00C56EE0">
          <w:rPr>
            <w:noProof/>
            <w:webHidden/>
          </w:rPr>
          <w:fldChar w:fldCharType="separate"/>
        </w:r>
        <w:r w:rsidR="00C56EE0">
          <w:rPr>
            <w:noProof/>
            <w:webHidden/>
          </w:rPr>
          <w:t>57</w:t>
        </w:r>
        <w:r w:rsidR="00C56EE0">
          <w:rPr>
            <w:noProof/>
            <w:webHidden/>
          </w:rPr>
          <w:fldChar w:fldCharType="end"/>
        </w:r>
      </w:hyperlink>
    </w:p>
    <w:p w14:paraId="5533F5BC" w14:textId="10217E80" w:rsidR="00C56EE0" w:rsidRDefault="00000000">
      <w:pPr>
        <w:pStyle w:val="TOC3"/>
        <w:rPr>
          <w:rFonts w:asciiTheme="minorHAnsi" w:eastAsiaTheme="minorEastAsia" w:hAnsiTheme="minorHAnsi" w:cstheme="minorBidi"/>
          <w:b w:val="0"/>
          <w:noProof/>
          <w:sz w:val="22"/>
          <w:szCs w:val="22"/>
        </w:rPr>
      </w:pPr>
      <w:hyperlink w:anchor="_Toc112850763" w:history="1">
        <w:r w:rsidR="00C56EE0" w:rsidRPr="000E549E">
          <w:rPr>
            <w:rStyle w:val="Hyperlink"/>
            <w:noProof/>
          </w:rPr>
          <w:t>Schedule 9</w:t>
        </w:r>
        <w:r w:rsidR="00C56EE0">
          <w:rPr>
            <w:noProof/>
            <w:webHidden/>
          </w:rPr>
          <w:tab/>
        </w:r>
        <w:r w:rsidR="00C56EE0">
          <w:rPr>
            <w:noProof/>
            <w:webHidden/>
          </w:rPr>
          <w:fldChar w:fldCharType="begin"/>
        </w:r>
        <w:r w:rsidR="00C56EE0">
          <w:rPr>
            <w:noProof/>
            <w:webHidden/>
          </w:rPr>
          <w:instrText xml:space="preserve"> PAGEREF _Toc112850763 \h </w:instrText>
        </w:r>
        <w:r w:rsidR="00C56EE0">
          <w:rPr>
            <w:noProof/>
            <w:webHidden/>
          </w:rPr>
        </w:r>
        <w:r w:rsidR="00C56EE0">
          <w:rPr>
            <w:noProof/>
            <w:webHidden/>
          </w:rPr>
          <w:fldChar w:fldCharType="separate"/>
        </w:r>
        <w:r w:rsidR="00C56EE0">
          <w:rPr>
            <w:noProof/>
            <w:webHidden/>
          </w:rPr>
          <w:t>61</w:t>
        </w:r>
        <w:r w:rsidR="00C56EE0">
          <w:rPr>
            <w:noProof/>
            <w:webHidden/>
          </w:rPr>
          <w:fldChar w:fldCharType="end"/>
        </w:r>
      </w:hyperlink>
    </w:p>
    <w:p w14:paraId="45671B97" w14:textId="25024194" w:rsidR="00C56EE0" w:rsidRDefault="00000000">
      <w:pPr>
        <w:pStyle w:val="TOC4"/>
        <w:rPr>
          <w:rFonts w:asciiTheme="minorHAnsi" w:eastAsiaTheme="minorEastAsia" w:hAnsiTheme="minorHAnsi" w:cstheme="minorBidi"/>
          <w:noProof/>
          <w:sz w:val="22"/>
          <w:szCs w:val="22"/>
        </w:rPr>
      </w:pPr>
      <w:hyperlink w:anchor="_Toc112850764" w:history="1">
        <w:r w:rsidR="00C56EE0" w:rsidRPr="000E549E">
          <w:rPr>
            <w:rStyle w:val="Hyperlink"/>
            <w:noProof/>
          </w:rPr>
          <w:t>Environmental protection</w:t>
        </w:r>
        <w:r w:rsidR="00C56EE0">
          <w:rPr>
            <w:noProof/>
            <w:webHidden/>
          </w:rPr>
          <w:tab/>
        </w:r>
        <w:r w:rsidR="00C56EE0">
          <w:rPr>
            <w:noProof/>
            <w:webHidden/>
          </w:rPr>
          <w:fldChar w:fldCharType="begin"/>
        </w:r>
        <w:r w:rsidR="00C56EE0">
          <w:rPr>
            <w:noProof/>
            <w:webHidden/>
          </w:rPr>
          <w:instrText xml:space="preserve"> PAGEREF _Toc112850764 \h </w:instrText>
        </w:r>
        <w:r w:rsidR="00C56EE0">
          <w:rPr>
            <w:noProof/>
            <w:webHidden/>
          </w:rPr>
        </w:r>
        <w:r w:rsidR="00C56EE0">
          <w:rPr>
            <w:noProof/>
            <w:webHidden/>
          </w:rPr>
          <w:fldChar w:fldCharType="separate"/>
        </w:r>
        <w:r w:rsidR="00C56EE0">
          <w:rPr>
            <w:noProof/>
            <w:webHidden/>
          </w:rPr>
          <w:t>61</w:t>
        </w:r>
        <w:r w:rsidR="00C56EE0">
          <w:rPr>
            <w:noProof/>
            <w:webHidden/>
          </w:rPr>
          <w:fldChar w:fldCharType="end"/>
        </w:r>
      </w:hyperlink>
    </w:p>
    <w:p w14:paraId="6F946CD1" w14:textId="1F9A5815" w:rsidR="008D3613" w:rsidRDefault="00C56EE0">
      <w:pPr>
        <w:pStyle w:val="SHNormal"/>
      </w:pPr>
      <w:r>
        <w:fldChar w:fldCharType="end"/>
      </w:r>
    </w:p>
    <w:p w14:paraId="2C1F831D" w14:textId="77777777" w:rsidR="008D3613" w:rsidRDefault="008D3613">
      <w:pPr>
        <w:pStyle w:val="SHNormal"/>
      </w:pPr>
    </w:p>
    <w:p w14:paraId="4FF5CCAC" w14:textId="77777777" w:rsidR="008D3613" w:rsidRDefault="008D3613">
      <w:pPr>
        <w:pStyle w:val="SHNormal"/>
        <w:sectPr w:rsidR="008D3613">
          <w:footerReference w:type="default" r:id="rId17"/>
          <w:pgSz w:w="11907" w:h="16839" w:code="9"/>
          <w:pgMar w:top="1417" w:right="1417" w:bottom="1417" w:left="1417" w:header="709" w:footer="709" w:gutter="0"/>
          <w:cols w:space="708"/>
          <w:docGrid w:linePitch="360"/>
        </w:sectPr>
      </w:pPr>
    </w:p>
    <w:p w14:paraId="23B9B3DC" w14:textId="77777777" w:rsidR="008D3613" w:rsidRDefault="00C56EE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D3613" w14:paraId="4BA85A4F" w14:textId="77777777">
        <w:tc>
          <w:tcPr>
            <w:tcW w:w="4785" w:type="dxa"/>
          </w:tcPr>
          <w:p w14:paraId="2635BC71" w14:textId="77777777" w:rsidR="008D3613" w:rsidRDefault="00C56EE0">
            <w:pPr>
              <w:pStyle w:val="SHNormal"/>
            </w:pPr>
            <w:r>
              <w:rPr>
                <w:b/>
                <w:bCs/>
              </w:rPr>
              <w:t>LR1.</w:t>
            </w:r>
            <w:r>
              <w:t> </w:t>
            </w:r>
            <w:r>
              <w:rPr>
                <w:b/>
                <w:bCs/>
              </w:rPr>
              <w:t>Date of lease</w:t>
            </w:r>
          </w:p>
        </w:tc>
        <w:tc>
          <w:tcPr>
            <w:tcW w:w="4786" w:type="dxa"/>
          </w:tcPr>
          <w:p w14:paraId="768AF365" w14:textId="77777777" w:rsidR="008D3613" w:rsidRDefault="008D3613">
            <w:pPr>
              <w:pStyle w:val="SHNormal"/>
            </w:pPr>
          </w:p>
        </w:tc>
      </w:tr>
      <w:tr w:rsidR="008D3613" w14:paraId="273674CA" w14:textId="77777777">
        <w:tc>
          <w:tcPr>
            <w:tcW w:w="4785" w:type="dxa"/>
          </w:tcPr>
          <w:p w14:paraId="149D62D7" w14:textId="77777777" w:rsidR="008D3613" w:rsidRDefault="00C56EE0">
            <w:pPr>
              <w:pStyle w:val="SHNormal"/>
            </w:pPr>
            <w:r>
              <w:rPr>
                <w:b/>
                <w:bCs/>
              </w:rPr>
              <w:t>LR2. Title number(s)</w:t>
            </w:r>
          </w:p>
        </w:tc>
        <w:tc>
          <w:tcPr>
            <w:tcW w:w="4786" w:type="dxa"/>
          </w:tcPr>
          <w:p w14:paraId="74E59949" w14:textId="77777777" w:rsidR="008D3613" w:rsidRDefault="008D3613">
            <w:pPr>
              <w:pStyle w:val="SHNormal"/>
            </w:pPr>
          </w:p>
        </w:tc>
      </w:tr>
      <w:tr w:rsidR="008D3613" w14:paraId="1B18FC48" w14:textId="77777777">
        <w:tc>
          <w:tcPr>
            <w:tcW w:w="4785" w:type="dxa"/>
          </w:tcPr>
          <w:p w14:paraId="6F2B392E" w14:textId="7A4EA21A" w:rsidR="008D3613" w:rsidRDefault="00C56EE0">
            <w:pPr>
              <w:pStyle w:val="SHNormal"/>
            </w:pPr>
            <w:r>
              <w:rPr>
                <w:b/>
                <w:bCs/>
              </w:rPr>
              <w:t>LR2.1 Landlord’s title number(s)</w:t>
            </w:r>
          </w:p>
        </w:tc>
        <w:tc>
          <w:tcPr>
            <w:tcW w:w="4786" w:type="dxa"/>
          </w:tcPr>
          <w:p w14:paraId="683D84B5" w14:textId="77777777" w:rsidR="008D3613" w:rsidRDefault="00C56EE0">
            <w:pPr>
              <w:pStyle w:val="SHNormal"/>
            </w:pPr>
            <w:r>
              <w:t>[TITLE NUMBER].</w:t>
            </w:r>
          </w:p>
        </w:tc>
      </w:tr>
      <w:tr w:rsidR="008D3613" w14:paraId="51FE074F" w14:textId="77777777">
        <w:tc>
          <w:tcPr>
            <w:tcW w:w="4785" w:type="dxa"/>
          </w:tcPr>
          <w:p w14:paraId="2893188B" w14:textId="47017481" w:rsidR="008D3613" w:rsidRDefault="00C56EE0">
            <w:pPr>
              <w:pStyle w:val="SHNormal"/>
            </w:pPr>
            <w:r>
              <w:rPr>
                <w:b/>
                <w:bCs/>
              </w:rPr>
              <w:t>LR2.2 Other title numbers</w:t>
            </w:r>
          </w:p>
        </w:tc>
        <w:tc>
          <w:tcPr>
            <w:tcW w:w="4786" w:type="dxa"/>
          </w:tcPr>
          <w:p w14:paraId="2E2163CA" w14:textId="77777777" w:rsidR="008D3613" w:rsidRDefault="00C56EE0">
            <w:pPr>
              <w:pStyle w:val="SHNormal"/>
            </w:pPr>
            <w:r>
              <w:t>[None.][TITLE NUMBER.]</w:t>
            </w:r>
          </w:p>
        </w:tc>
      </w:tr>
      <w:tr w:rsidR="008D3613" w14:paraId="5E28DA5D" w14:textId="77777777">
        <w:tc>
          <w:tcPr>
            <w:tcW w:w="4785" w:type="dxa"/>
          </w:tcPr>
          <w:p w14:paraId="196B541E" w14:textId="77777777" w:rsidR="008D3613" w:rsidRDefault="00C56EE0">
            <w:pPr>
              <w:pStyle w:val="SHNormal"/>
            </w:pPr>
            <w:r>
              <w:rPr>
                <w:b/>
                <w:bCs/>
              </w:rPr>
              <w:t>LR3. Parties to this lease</w:t>
            </w:r>
          </w:p>
        </w:tc>
        <w:tc>
          <w:tcPr>
            <w:tcW w:w="4786" w:type="dxa"/>
          </w:tcPr>
          <w:p w14:paraId="4586C463" w14:textId="77777777" w:rsidR="008D3613" w:rsidRDefault="008D3613">
            <w:pPr>
              <w:pStyle w:val="SHNormal"/>
            </w:pPr>
          </w:p>
        </w:tc>
      </w:tr>
      <w:tr w:rsidR="008D3613" w14:paraId="6A2D2513" w14:textId="77777777">
        <w:tc>
          <w:tcPr>
            <w:tcW w:w="4785" w:type="dxa"/>
          </w:tcPr>
          <w:p w14:paraId="604DF7CD" w14:textId="77777777" w:rsidR="008D3613" w:rsidRDefault="00C56EE0">
            <w:pPr>
              <w:pStyle w:val="SHNormal"/>
            </w:pPr>
            <w:r>
              <w:rPr>
                <w:b/>
                <w:bCs/>
              </w:rPr>
              <w:t>Landlord</w:t>
            </w:r>
          </w:p>
        </w:tc>
        <w:tc>
          <w:tcPr>
            <w:tcW w:w="4786" w:type="dxa"/>
          </w:tcPr>
          <w:p w14:paraId="2A286165" w14:textId="77777777" w:rsidR="008D3613" w:rsidRDefault="00C56EE0">
            <w:pPr>
              <w:pStyle w:val="SHNormal"/>
            </w:pPr>
            <w:r>
              <w:t>[LANDLORD] (incorporated and registered in [England and Wales] [the United Kingdom] [COUNTRY] under company registration number [COMPANY NUMBER]) [(overseas entity ID: [●][not required])], the registered office of which is at [ADDRESS].</w:t>
            </w:r>
          </w:p>
        </w:tc>
      </w:tr>
      <w:tr w:rsidR="008D3613" w14:paraId="04B813E8" w14:textId="77777777">
        <w:tc>
          <w:tcPr>
            <w:tcW w:w="4785" w:type="dxa"/>
          </w:tcPr>
          <w:p w14:paraId="60F42B62" w14:textId="77777777" w:rsidR="008D3613" w:rsidRDefault="00C56EE0">
            <w:pPr>
              <w:pStyle w:val="SHNormal"/>
            </w:pPr>
            <w:r>
              <w:rPr>
                <w:b/>
                <w:bCs/>
              </w:rPr>
              <w:t>Tenant</w:t>
            </w:r>
          </w:p>
        </w:tc>
        <w:tc>
          <w:tcPr>
            <w:tcW w:w="4786" w:type="dxa"/>
          </w:tcPr>
          <w:p w14:paraId="12313482" w14:textId="77777777" w:rsidR="008D3613" w:rsidRDefault="00C56EE0">
            <w:pPr>
              <w:pStyle w:val="SHNormal"/>
            </w:pPr>
            <w:r>
              <w:t>[TENANT] (incorporated and registered in [England and Wales] [the United Kingdom] [COUNTRY] under company registration number [COMPANY NUMBER]) [(overseas entity ID: [●][not required])], the registered office of which is at [ADDRESS].</w:t>
            </w:r>
          </w:p>
        </w:tc>
      </w:tr>
      <w:tr w:rsidR="008D3613" w14:paraId="4B833C5C" w14:textId="77777777">
        <w:tc>
          <w:tcPr>
            <w:tcW w:w="4785" w:type="dxa"/>
          </w:tcPr>
          <w:p w14:paraId="24E052FF" w14:textId="77777777" w:rsidR="008D3613" w:rsidRDefault="00C56EE0">
            <w:pPr>
              <w:pStyle w:val="SHNormal"/>
            </w:pPr>
            <w:r>
              <w:t>[</w:t>
            </w:r>
            <w:r>
              <w:rPr>
                <w:b/>
                <w:bCs/>
              </w:rPr>
              <w:t>Guarantor</w:t>
            </w:r>
          </w:p>
        </w:tc>
        <w:tc>
          <w:tcPr>
            <w:tcW w:w="4786" w:type="dxa"/>
          </w:tcPr>
          <w:p w14:paraId="4CDCBE74" w14:textId="77777777" w:rsidR="008D3613" w:rsidRDefault="00C56EE0">
            <w:pPr>
              <w:pStyle w:val="SHNormal"/>
            </w:pPr>
            <w:r>
              <w:t>[GUARANTOR] (incorporated and registered in [England and Wales] [the United Kingdom] [COUNTRY] under company registration number [COMPANY NUMBER]), the registered office of which is at [ADDRESS].]</w:t>
            </w:r>
          </w:p>
        </w:tc>
      </w:tr>
      <w:tr w:rsidR="008D3613" w14:paraId="09CF1E4C" w14:textId="77777777">
        <w:tc>
          <w:tcPr>
            <w:tcW w:w="4785" w:type="dxa"/>
          </w:tcPr>
          <w:p w14:paraId="04AF758F" w14:textId="77777777" w:rsidR="008D3613" w:rsidRDefault="00C56EE0">
            <w:pPr>
              <w:pStyle w:val="SHNormal"/>
            </w:pPr>
            <w:r>
              <w:t>[[</w:t>
            </w:r>
            <w:r>
              <w:rPr>
                <w:b/>
                <w:bCs/>
              </w:rPr>
              <w:t>Description of party</w:t>
            </w:r>
            <w:r>
              <w:t>]</w:t>
            </w:r>
          </w:p>
        </w:tc>
        <w:tc>
          <w:tcPr>
            <w:tcW w:w="4786" w:type="dxa"/>
          </w:tcPr>
          <w:p w14:paraId="5A3DA426" w14:textId="77777777" w:rsidR="008D3613" w:rsidRDefault="00C56EE0">
            <w:pPr>
              <w:pStyle w:val="SHNormal"/>
            </w:pPr>
            <w:r>
              <w:t>[NAME] (incorporated and registered in [England and Wales] [the United Kingdom] [COUNTRY] under company registration number [COMPANY NUMBER]), the registered office of which is at [ADDRESS].]</w:t>
            </w:r>
          </w:p>
        </w:tc>
      </w:tr>
      <w:tr w:rsidR="008D3613" w14:paraId="6D931E2C" w14:textId="77777777">
        <w:tc>
          <w:tcPr>
            <w:tcW w:w="4785" w:type="dxa"/>
            <w:tcBorders>
              <w:bottom w:val="nil"/>
            </w:tcBorders>
          </w:tcPr>
          <w:p w14:paraId="69CA10F0" w14:textId="77777777" w:rsidR="008D3613" w:rsidRDefault="00C56EE0">
            <w:pPr>
              <w:pStyle w:val="SHNormal"/>
            </w:pPr>
            <w:r>
              <w:rPr>
                <w:b/>
                <w:bCs/>
              </w:rPr>
              <w:t>LR4. Property</w:t>
            </w:r>
          </w:p>
        </w:tc>
        <w:tc>
          <w:tcPr>
            <w:tcW w:w="4786" w:type="dxa"/>
            <w:tcBorders>
              <w:bottom w:val="nil"/>
            </w:tcBorders>
          </w:tcPr>
          <w:p w14:paraId="07F8C465" w14:textId="4EAE06E6" w:rsidR="008D3613" w:rsidRDefault="00C56EE0">
            <w:pPr>
              <w:pStyle w:val="SHNormal"/>
            </w:pPr>
            <w:r>
              <w:rPr>
                <w:b/>
                <w:bCs/>
              </w:rPr>
              <w:t>In the case of a conflict between this clause and the remainder of this lease then, for the purposes of registration, this clause shall prevail.</w:t>
            </w:r>
          </w:p>
        </w:tc>
      </w:tr>
      <w:tr w:rsidR="008D3613" w14:paraId="30098C73" w14:textId="77777777">
        <w:tc>
          <w:tcPr>
            <w:tcW w:w="4785" w:type="dxa"/>
            <w:tcBorders>
              <w:top w:val="nil"/>
              <w:bottom w:val="nil"/>
            </w:tcBorders>
          </w:tcPr>
          <w:p w14:paraId="3FF962C3" w14:textId="77777777" w:rsidR="008D3613" w:rsidRDefault="008D3613">
            <w:pPr>
              <w:pStyle w:val="SHNormal"/>
            </w:pPr>
          </w:p>
        </w:tc>
        <w:tc>
          <w:tcPr>
            <w:tcW w:w="4786" w:type="dxa"/>
            <w:tcBorders>
              <w:top w:val="nil"/>
              <w:bottom w:val="nil"/>
            </w:tcBorders>
          </w:tcPr>
          <w:p w14:paraId="5D4EB884" w14:textId="5C0F4083" w:rsidR="008D3613" w:rsidRDefault="00C56EE0">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8D3613" w14:paraId="490E3734" w14:textId="77777777">
        <w:tc>
          <w:tcPr>
            <w:tcW w:w="4785" w:type="dxa"/>
          </w:tcPr>
          <w:p w14:paraId="795DF236" w14:textId="77777777" w:rsidR="008D3613" w:rsidRDefault="00C56EE0">
            <w:pPr>
              <w:pStyle w:val="SHNormal"/>
            </w:pPr>
            <w:r>
              <w:rPr>
                <w:b/>
                <w:bCs/>
              </w:rPr>
              <w:t>LR5. Prescribed statements etc.</w:t>
            </w:r>
          </w:p>
        </w:tc>
        <w:tc>
          <w:tcPr>
            <w:tcW w:w="4786" w:type="dxa"/>
          </w:tcPr>
          <w:p w14:paraId="24220B0A" w14:textId="77777777" w:rsidR="008D3613" w:rsidRDefault="00C56EE0">
            <w:pPr>
              <w:pStyle w:val="SHNormal"/>
            </w:pPr>
            <w:r>
              <w:t>None.</w:t>
            </w:r>
            <w:r>
              <w:rPr>
                <w:rStyle w:val="FootnoteReference"/>
              </w:rPr>
              <w:footnoteReference w:id="2"/>
            </w:r>
          </w:p>
        </w:tc>
      </w:tr>
      <w:tr w:rsidR="008D3613" w14:paraId="57F363EF" w14:textId="77777777">
        <w:tc>
          <w:tcPr>
            <w:tcW w:w="4785" w:type="dxa"/>
          </w:tcPr>
          <w:p w14:paraId="4168A50D" w14:textId="77777777" w:rsidR="008D3613" w:rsidRDefault="00C56EE0">
            <w:pPr>
              <w:pStyle w:val="SHNormal"/>
            </w:pPr>
            <w:r>
              <w:rPr>
                <w:b/>
                <w:bCs/>
              </w:rPr>
              <w:t>LR6. Term for which the Property is leased</w:t>
            </w:r>
          </w:p>
        </w:tc>
        <w:tc>
          <w:tcPr>
            <w:tcW w:w="4786" w:type="dxa"/>
          </w:tcPr>
          <w:p w14:paraId="6690B16C" w14:textId="15CC3573" w:rsidR="008D3613" w:rsidRDefault="00C56EE0">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8D3613" w14:paraId="60FBB77B" w14:textId="77777777">
        <w:tc>
          <w:tcPr>
            <w:tcW w:w="4785" w:type="dxa"/>
          </w:tcPr>
          <w:p w14:paraId="2F4DB0A6" w14:textId="77777777" w:rsidR="008D3613" w:rsidRDefault="00C56EE0">
            <w:pPr>
              <w:pStyle w:val="SHNormal"/>
            </w:pPr>
            <w:r>
              <w:rPr>
                <w:b/>
                <w:bCs/>
              </w:rPr>
              <w:lastRenderedPageBreak/>
              <w:t>LR7. Premium</w:t>
            </w:r>
          </w:p>
        </w:tc>
        <w:tc>
          <w:tcPr>
            <w:tcW w:w="4786" w:type="dxa"/>
          </w:tcPr>
          <w:p w14:paraId="527EAE90" w14:textId="77777777" w:rsidR="008D3613" w:rsidRDefault="00C56EE0">
            <w:pPr>
              <w:pStyle w:val="SHNormal"/>
            </w:pPr>
            <w:r>
              <w:t>[None.] [£ [AMOUNT] plus VAT of [AMOUNT].]</w:t>
            </w:r>
          </w:p>
        </w:tc>
      </w:tr>
      <w:tr w:rsidR="008D3613" w14:paraId="4663BCAD" w14:textId="77777777">
        <w:tc>
          <w:tcPr>
            <w:tcW w:w="4785" w:type="dxa"/>
          </w:tcPr>
          <w:p w14:paraId="33BADC7A" w14:textId="77777777" w:rsidR="008D3613" w:rsidRDefault="00C56EE0">
            <w:pPr>
              <w:pStyle w:val="SHNormal"/>
            </w:pPr>
            <w:r>
              <w:rPr>
                <w:b/>
                <w:bCs/>
              </w:rPr>
              <w:t>LR8. Prohibitions or restrictions on disposing of this lease</w:t>
            </w:r>
          </w:p>
        </w:tc>
        <w:tc>
          <w:tcPr>
            <w:tcW w:w="4786" w:type="dxa"/>
          </w:tcPr>
          <w:p w14:paraId="22A8F24A" w14:textId="77777777" w:rsidR="008D3613" w:rsidRDefault="00C56EE0">
            <w:pPr>
              <w:pStyle w:val="SHNormal"/>
            </w:pPr>
            <w:r>
              <w:t>This Lease contains a provision that prohibits or restricts dispositions.</w:t>
            </w:r>
          </w:p>
        </w:tc>
      </w:tr>
      <w:tr w:rsidR="008D3613" w14:paraId="00F267E9" w14:textId="77777777">
        <w:tc>
          <w:tcPr>
            <w:tcW w:w="4785" w:type="dxa"/>
          </w:tcPr>
          <w:p w14:paraId="7B4A10BC" w14:textId="77777777" w:rsidR="008D3613" w:rsidRDefault="00C56EE0">
            <w:pPr>
              <w:pStyle w:val="SHNormal"/>
            </w:pPr>
            <w:r>
              <w:rPr>
                <w:b/>
                <w:bCs/>
              </w:rPr>
              <w:t>LR9. Rights of acquisition etc.</w:t>
            </w:r>
          </w:p>
        </w:tc>
        <w:tc>
          <w:tcPr>
            <w:tcW w:w="4786" w:type="dxa"/>
          </w:tcPr>
          <w:p w14:paraId="6370FEF8" w14:textId="77777777" w:rsidR="008D3613" w:rsidRDefault="008D3613">
            <w:pPr>
              <w:pStyle w:val="SHNormal"/>
            </w:pPr>
          </w:p>
        </w:tc>
      </w:tr>
      <w:tr w:rsidR="008D3613" w14:paraId="6FE5C1FC" w14:textId="77777777">
        <w:tc>
          <w:tcPr>
            <w:tcW w:w="4785" w:type="dxa"/>
          </w:tcPr>
          <w:p w14:paraId="6E88F3C3" w14:textId="62C3F5E6" w:rsidR="008D3613" w:rsidRDefault="00C56EE0">
            <w:pPr>
              <w:pStyle w:val="SHNormal"/>
            </w:pPr>
            <w:r>
              <w:rPr>
                <w:b/>
                <w:bCs/>
              </w:rPr>
              <w:t>LR9.1 Tenant’s contractual rights to renew this lease, to acquire the reversion or another lease of the Property, or to acquire an interest in other land</w:t>
            </w:r>
          </w:p>
        </w:tc>
        <w:tc>
          <w:tcPr>
            <w:tcW w:w="4786" w:type="dxa"/>
          </w:tcPr>
          <w:p w14:paraId="16FC80CC" w14:textId="77777777" w:rsidR="008D3613" w:rsidRDefault="00C56EE0">
            <w:pPr>
              <w:pStyle w:val="SHNormal"/>
            </w:pPr>
            <w:r>
              <w:t>None.</w:t>
            </w:r>
            <w:r>
              <w:rPr>
                <w:rStyle w:val="FootnoteReference"/>
              </w:rPr>
              <w:footnoteReference w:id="3"/>
            </w:r>
          </w:p>
        </w:tc>
      </w:tr>
      <w:tr w:rsidR="008D3613" w14:paraId="4C5FFD8A" w14:textId="77777777">
        <w:tc>
          <w:tcPr>
            <w:tcW w:w="4785" w:type="dxa"/>
          </w:tcPr>
          <w:p w14:paraId="5C4FE35F" w14:textId="06AC803C" w:rsidR="008D3613" w:rsidRDefault="00C56EE0">
            <w:pPr>
              <w:pStyle w:val="SHNormal"/>
            </w:pPr>
            <w:r>
              <w:rPr>
                <w:b/>
                <w:bCs/>
              </w:rPr>
              <w:t>LR9.2 Tenant’s covenant to (or offer to) surrender this lease</w:t>
            </w:r>
          </w:p>
        </w:tc>
        <w:tc>
          <w:tcPr>
            <w:tcW w:w="4786" w:type="dxa"/>
          </w:tcPr>
          <w:p w14:paraId="7FD2930B" w14:textId="77777777" w:rsidR="008D3613" w:rsidRDefault="00C56EE0">
            <w:pPr>
              <w:pStyle w:val="SHNormal"/>
            </w:pPr>
            <w:r>
              <w:t>[None.]</w:t>
            </w:r>
            <w:r>
              <w:rPr>
                <w:rStyle w:val="FootnoteReference"/>
              </w:rPr>
              <w:footnoteReference w:id="4"/>
            </w:r>
          </w:p>
        </w:tc>
      </w:tr>
      <w:tr w:rsidR="008D3613" w14:paraId="4EA5AF00" w14:textId="77777777">
        <w:tc>
          <w:tcPr>
            <w:tcW w:w="4785" w:type="dxa"/>
          </w:tcPr>
          <w:p w14:paraId="198E6A61" w14:textId="41F2BED1" w:rsidR="008D3613" w:rsidRDefault="00C56EE0">
            <w:pPr>
              <w:pStyle w:val="SHNormal"/>
            </w:pPr>
            <w:r>
              <w:rPr>
                <w:b/>
                <w:bCs/>
              </w:rPr>
              <w:t>LR9.3 Landlord’s contractual rights to acquire this lease</w:t>
            </w:r>
          </w:p>
        </w:tc>
        <w:tc>
          <w:tcPr>
            <w:tcW w:w="4786" w:type="dxa"/>
          </w:tcPr>
          <w:p w14:paraId="0793DD83" w14:textId="77777777" w:rsidR="008D3613" w:rsidRDefault="00C56EE0">
            <w:pPr>
              <w:pStyle w:val="SHNormal"/>
            </w:pPr>
            <w:r>
              <w:t>None.</w:t>
            </w:r>
          </w:p>
        </w:tc>
      </w:tr>
      <w:tr w:rsidR="008D3613" w14:paraId="404867C2" w14:textId="77777777">
        <w:tc>
          <w:tcPr>
            <w:tcW w:w="4785" w:type="dxa"/>
          </w:tcPr>
          <w:p w14:paraId="4537669F" w14:textId="77777777" w:rsidR="008D3613" w:rsidRDefault="00C56EE0">
            <w:pPr>
              <w:pStyle w:val="SHNormal"/>
            </w:pPr>
            <w:r>
              <w:rPr>
                <w:b/>
                <w:bCs/>
              </w:rPr>
              <w:t>LR10. Restrictive covenants given in this lease by the Landlord in respect of land other than the Property</w:t>
            </w:r>
          </w:p>
        </w:tc>
        <w:tc>
          <w:tcPr>
            <w:tcW w:w="4786" w:type="dxa"/>
          </w:tcPr>
          <w:p w14:paraId="7968B082" w14:textId="77777777" w:rsidR="008D3613" w:rsidRDefault="00C56EE0">
            <w:pPr>
              <w:pStyle w:val="SHNormal"/>
            </w:pPr>
            <w:r>
              <w:t>None.</w:t>
            </w:r>
          </w:p>
        </w:tc>
      </w:tr>
      <w:tr w:rsidR="008D3613" w14:paraId="1A20BE99" w14:textId="77777777">
        <w:tc>
          <w:tcPr>
            <w:tcW w:w="4785" w:type="dxa"/>
          </w:tcPr>
          <w:p w14:paraId="34C1531F" w14:textId="77777777" w:rsidR="008D3613" w:rsidRDefault="00C56EE0">
            <w:pPr>
              <w:pStyle w:val="SHNormal"/>
            </w:pPr>
            <w:r>
              <w:rPr>
                <w:b/>
                <w:bCs/>
              </w:rPr>
              <w:t>LR11. Easements</w:t>
            </w:r>
          </w:p>
        </w:tc>
        <w:tc>
          <w:tcPr>
            <w:tcW w:w="4786" w:type="dxa"/>
          </w:tcPr>
          <w:p w14:paraId="779E9756" w14:textId="77777777" w:rsidR="008D3613" w:rsidRDefault="008D3613">
            <w:pPr>
              <w:pStyle w:val="SHNormal"/>
            </w:pPr>
          </w:p>
        </w:tc>
      </w:tr>
      <w:tr w:rsidR="008D3613" w14:paraId="326F0E20" w14:textId="77777777">
        <w:tc>
          <w:tcPr>
            <w:tcW w:w="4785" w:type="dxa"/>
          </w:tcPr>
          <w:p w14:paraId="753CACE6" w14:textId="5149E866" w:rsidR="008D3613" w:rsidRDefault="00C56EE0">
            <w:pPr>
              <w:pStyle w:val="SHNormal"/>
            </w:pPr>
            <w:r>
              <w:rPr>
                <w:b/>
                <w:bCs/>
              </w:rPr>
              <w:t>LR11.1 Easements granted by this lease for the benefit of the Property</w:t>
            </w:r>
          </w:p>
        </w:tc>
        <w:tc>
          <w:tcPr>
            <w:tcW w:w="4786" w:type="dxa"/>
          </w:tcPr>
          <w:p w14:paraId="33C1F209" w14:textId="7A5D727D" w:rsidR="008D3613" w:rsidRDefault="00C56EE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D3613" w14:paraId="5B8C0498" w14:textId="77777777">
        <w:tc>
          <w:tcPr>
            <w:tcW w:w="4785" w:type="dxa"/>
          </w:tcPr>
          <w:p w14:paraId="697DA6B5" w14:textId="2CAB975C" w:rsidR="008D3613" w:rsidRDefault="00C56EE0">
            <w:pPr>
              <w:pStyle w:val="SHNormal"/>
            </w:pPr>
            <w:r>
              <w:rPr>
                <w:b/>
                <w:bCs/>
              </w:rPr>
              <w:t>LR11.2 Easements granted or reserved by this lease over the Property for the benefit of other property</w:t>
            </w:r>
          </w:p>
        </w:tc>
        <w:tc>
          <w:tcPr>
            <w:tcW w:w="4786" w:type="dxa"/>
          </w:tcPr>
          <w:p w14:paraId="147159BB" w14:textId="41A90D4F" w:rsidR="008D3613" w:rsidRDefault="00C56EE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D3613" w14:paraId="27A98117" w14:textId="77777777">
        <w:tc>
          <w:tcPr>
            <w:tcW w:w="4785" w:type="dxa"/>
          </w:tcPr>
          <w:p w14:paraId="259914C3" w14:textId="77777777" w:rsidR="008D3613" w:rsidRDefault="00C56EE0">
            <w:pPr>
              <w:pStyle w:val="SHNormal"/>
            </w:pPr>
            <w:r>
              <w:rPr>
                <w:b/>
                <w:bCs/>
              </w:rPr>
              <w:t>LR12. Estate rentcharge burdening the Property</w:t>
            </w:r>
          </w:p>
        </w:tc>
        <w:tc>
          <w:tcPr>
            <w:tcW w:w="4786" w:type="dxa"/>
          </w:tcPr>
          <w:p w14:paraId="7CBE32A3" w14:textId="77777777" w:rsidR="008D3613" w:rsidRDefault="00C56EE0">
            <w:pPr>
              <w:pStyle w:val="SHNormal"/>
            </w:pPr>
            <w:r>
              <w:t>None.</w:t>
            </w:r>
          </w:p>
        </w:tc>
      </w:tr>
      <w:tr w:rsidR="008D3613" w14:paraId="036AD629" w14:textId="77777777">
        <w:tc>
          <w:tcPr>
            <w:tcW w:w="4785" w:type="dxa"/>
            <w:tcBorders>
              <w:bottom w:val="nil"/>
            </w:tcBorders>
          </w:tcPr>
          <w:p w14:paraId="2CCA1C29" w14:textId="77777777" w:rsidR="008D3613" w:rsidRDefault="00C56EE0">
            <w:pPr>
              <w:pStyle w:val="SHNormal"/>
            </w:pPr>
            <w:r>
              <w:rPr>
                <w:b/>
                <w:bCs/>
              </w:rPr>
              <w:t>LR13. Application for standard form of restriction</w:t>
            </w:r>
          </w:p>
        </w:tc>
        <w:tc>
          <w:tcPr>
            <w:tcW w:w="4786" w:type="dxa"/>
            <w:tcBorders>
              <w:bottom w:val="nil"/>
            </w:tcBorders>
          </w:tcPr>
          <w:p w14:paraId="60A70B56" w14:textId="77777777" w:rsidR="008D3613" w:rsidRDefault="00C56EE0">
            <w:pPr>
              <w:pStyle w:val="SHNormal"/>
            </w:pPr>
            <w:r>
              <w:t>[None.][The Parties to this Lease apply to enter the following standard form of restriction [against the title of the Property] or [against title number [NUMBER]].]</w:t>
            </w:r>
          </w:p>
        </w:tc>
      </w:tr>
      <w:tr w:rsidR="008D3613" w14:paraId="473F5693" w14:textId="77777777">
        <w:tc>
          <w:tcPr>
            <w:tcW w:w="4785" w:type="dxa"/>
            <w:tcBorders>
              <w:top w:val="nil"/>
              <w:bottom w:val="nil"/>
            </w:tcBorders>
          </w:tcPr>
          <w:p w14:paraId="34A6964C" w14:textId="77777777" w:rsidR="008D3613" w:rsidRDefault="008D3613">
            <w:pPr>
              <w:pStyle w:val="SHNormal"/>
            </w:pPr>
          </w:p>
        </w:tc>
        <w:tc>
          <w:tcPr>
            <w:tcW w:w="4786" w:type="dxa"/>
            <w:tcBorders>
              <w:top w:val="nil"/>
              <w:bottom w:val="nil"/>
            </w:tcBorders>
          </w:tcPr>
          <w:p w14:paraId="75E0AC4F" w14:textId="545F0791" w:rsidR="008D3613" w:rsidRDefault="00C56EE0">
            <w:pPr>
              <w:pStyle w:val="SHNormal"/>
            </w:pPr>
            <w:r>
              <w:t>[</w:t>
            </w:r>
            <w:r>
              <w:rPr>
                <w:b/>
                <w:bCs/>
              </w:rPr>
              <w:t>NB 1: if a restriction is required to be entered against a title number other than the Property, remember to put any relevant title number in LR2.2.</w:t>
            </w:r>
            <w:r>
              <w:t>]</w:t>
            </w:r>
          </w:p>
        </w:tc>
      </w:tr>
      <w:tr w:rsidR="008D3613" w14:paraId="7D2EAC0B" w14:textId="77777777">
        <w:tc>
          <w:tcPr>
            <w:tcW w:w="4785" w:type="dxa"/>
            <w:tcBorders>
              <w:top w:val="nil"/>
              <w:bottom w:val="nil"/>
            </w:tcBorders>
          </w:tcPr>
          <w:p w14:paraId="63E91340" w14:textId="77777777" w:rsidR="008D3613" w:rsidRDefault="008D3613">
            <w:pPr>
              <w:pStyle w:val="SHNormal"/>
            </w:pPr>
          </w:p>
        </w:tc>
        <w:tc>
          <w:tcPr>
            <w:tcW w:w="4786" w:type="dxa"/>
            <w:tcBorders>
              <w:top w:val="nil"/>
              <w:bottom w:val="nil"/>
            </w:tcBorders>
          </w:tcPr>
          <w:p w14:paraId="7F9473E2" w14:textId="35AE193C" w:rsidR="008D3613" w:rsidRDefault="00C56EE0">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8D3613" w14:paraId="37A2E223" w14:textId="77777777">
        <w:tc>
          <w:tcPr>
            <w:tcW w:w="4785" w:type="dxa"/>
            <w:tcBorders>
              <w:top w:val="nil"/>
              <w:bottom w:val="nil"/>
            </w:tcBorders>
          </w:tcPr>
          <w:p w14:paraId="028B2773" w14:textId="77777777" w:rsidR="008D3613" w:rsidRDefault="008D3613">
            <w:pPr>
              <w:pStyle w:val="SHNormal"/>
            </w:pPr>
          </w:p>
        </w:tc>
        <w:tc>
          <w:tcPr>
            <w:tcW w:w="4786" w:type="dxa"/>
            <w:tcBorders>
              <w:top w:val="nil"/>
              <w:bottom w:val="nil"/>
            </w:tcBorders>
          </w:tcPr>
          <w:p w14:paraId="2F750739" w14:textId="02285D4B" w:rsidR="008D3613" w:rsidRDefault="00C56EE0">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8D3613" w14:paraId="27FA318D" w14:textId="77777777">
        <w:tc>
          <w:tcPr>
            <w:tcW w:w="4785" w:type="dxa"/>
            <w:tcBorders>
              <w:top w:val="nil"/>
            </w:tcBorders>
          </w:tcPr>
          <w:p w14:paraId="7ECA2DAE" w14:textId="77777777" w:rsidR="008D3613" w:rsidRDefault="008D3613">
            <w:pPr>
              <w:pStyle w:val="SHNormal"/>
            </w:pPr>
          </w:p>
        </w:tc>
        <w:tc>
          <w:tcPr>
            <w:tcW w:w="4786" w:type="dxa"/>
            <w:tcBorders>
              <w:top w:val="nil"/>
            </w:tcBorders>
          </w:tcPr>
          <w:p w14:paraId="2D476BAA" w14:textId="58C517B7" w:rsidR="008D3613" w:rsidRDefault="00C56EE0">
            <w:pPr>
              <w:pStyle w:val="SHNormal"/>
            </w:pPr>
            <w:r>
              <w:rPr>
                <w:i/>
                <w:iCs/>
              </w:rPr>
              <w:t>Standard forms of restriction are set out in Schedule 4 to the Land Registration Rules 2003.</w:t>
            </w:r>
          </w:p>
        </w:tc>
      </w:tr>
      <w:tr w:rsidR="008D3613" w14:paraId="47865DC0" w14:textId="77777777">
        <w:tc>
          <w:tcPr>
            <w:tcW w:w="4785" w:type="dxa"/>
            <w:tcBorders>
              <w:bottom w:val="nil"/>
            </w:tcBorders>
          </w:tcPr>
          <w:p w14:paraId="444BAB11" w14:textId="77777777" w:rsidR="008D3613" w:rsidRDefault="00C56EE0">
            <w:pPr>
              <w:pStyle w:val="SHNormal"/>
            </w:pPr>
            <w:r>
              <w:rPr>
                <w:b/>
                <w:bCs/>
              </w:rPr>
              <w:t>LR14. Declaration of trust where there is more than one person comprising the Tenant</w:t>
            </w:r>
          </w:p>
        </w:tc>
        <w:tc>
          <w:tcPr>
            <w:tcW w:w="4786" w:type="dxa"/>
            <w:tcBorders>
              <w:bottom w:val="nil"/>
            </w:tcBorders>
          </w:tcPr>
          <w:p w14:paraId="25EE7189" w14:textId="1AD2FE33" w:rsidR="008D3613" w:rsidRDefault="00C56EE0">
            <w:pPr>
              <w:pStyle w:val="SHNormal"/>
            </w:pPr>
            <w:r>
              <w:t>The Tenant is more than one person.  They are to hold the Property on trust for themselves as joint tenants.</w:t>
            </w:r>
          </w:p>
        </w:tc>
      </w:tr>
      <w:tr w:rsidR="008D3613" w14:paraId="09B81609" w14:textId="77777777">
        <w:tc>
          <w:tcPr>
            <w:tcW w:w="4785" w:type="dxa"/>
            <w:tcBorders>
              <w:top w:val="nil"/>
              <w:bottom w:val="nil"/>
            </w:tcBorders>
          </w:tcPr>
          <w:p w14:paraId="08C76572" w14:textId="77777777" w:rsidR="008D3613" w:rsidRDefault="008D3613">
            <w:pPr>
              <w:pStyle w:val="SHNormal"/>
            </w:pPr>
          </w:p>
        </w:tc>
        <w:tc>
          <w:tcPr>
            <w:tcW w:w="4786" w:type="dxa"/>
            <w:tcBorders>
              <w:top w:val="nil"/>
              <w:bottom w:val="nil"/>
            </w:tcBorders>
          </w:tcPr>
          <w:p w14:paraId="648B7FF5" w14:textId="77777777" w:rsidR="008D3613" w:rsidRDefault="00C56EE0">
            <w:pPr>
              <w:pStyle w:val="SHNormal"/>
            </w:pPr>
            <w:r>
              <w:t>OR</w:t>
            </w:r>
          </w:p>
          <w:p w14:paraId="56B8C706" w14:textId="29DE0E40" w:rsidR="008D3613" w:rsidRDefault="00C56EE0">
            <w:pPr>
              <w:pStyle w:val="SHNormal"/>
            </w:pPr>
            <w:r>
              <w:t>The Tenant is more than one person.  They are to hold the Property on trust for themselves as tenants in common in equal shares.</w:t>
            </w:r>
          </w:p>
        </w:tc>
      </w:tr>
      <w:tr w:rsidR="008D3613" w14:paraId="7889EC54" w14:textId="77777777">
        <w:tc>
          <w:tcPr>
            <w:tcW w:w="4785" w:type="dxa"/>
            <w:tcBorders>
              <w:top w:val="nil"/>
            </w:tcBorders>
          </w:tcPr>
          <w:p w14:paraId="76321D79" w14:textId="77777777" w:rsidR="008D3613" w:rsidRDefault="008D3613">
            <w:pPr>
              <w:pStyle w:val="SHNormal"/>
            </w:pPr>
          </w:p>
        </w:tc>
        <w:tc>
          <w:tcPr>
            <w:tcW w:w="4786" w:type="dxa"/>
            <w:tcBorders>
              <w:top w:val="nil"/>
            </w:tcBorders>
          </w:tcPr>
          <w:p w14:paraId="7BA1B2B9" w14:textId="77777777" w:rsidR="008D3613" w:rsidRDefault="00C56EE0">
            <w:pPr>
              <w:pStyle w:val="SHNormal"/>
            </w:pPr>
            <w:r>
              <w:t>OR</w:t>
            </w:r>
          </w:p>
          <w:p w14:paraId="05526882" w14:textId="27349B6C" w:rsidR="008D3613" w:rsidRDefault="00C56EE0">
            <w:pPr>
              <w:pStyle w:val="SHNormal"/>
            </w:pPr>
            <w:r>
              <w:t>The Tenant is more than one person.  They are to hold the Property on trust [</w:t>
            </w:r>
            <w:r>
              <w:rPr>
                <w:i/>
                <w:iCs/>
              </w:rPr>
              <w:t>complete as necessary</w:t>
            </w:r>
            <w:r>
              <w:t>].</w:t>
            </w:r>
          </w:p>
          <w:p w14:paraId="457FFC19" w14:textId="77777777" w:rsidR="008D3613" w:rsidRDefault="00C56EE0">
            <w:pPr>
              <w:pStyle w:val="SHNormal"/>
              <w:rPr>
                <w:b/>
                <w:bCs/>
                <w:i/>
                <w:iCs/>
              </w:rPr>
            </w:pPr>
            <w:r>
              <w:rPr>
                <w:b/>
                <w:bCs/>
                <w:i/>
                <w:iCs/>
              </w:rPr>
              <w:t>If the Tenant is one person, omit or delete all the alternative statements.</w:t>
            </w:r>
          </w:p>
          <w:p w14:paraId="59F71FC0" w14:textId="5F50DCD9" w:rsidR="008D3613" w:rsidRDefault="00C56EE0">
            <w:pPr>
              <w:pStyle w:val="SHNormal"/>
            </w:pPr>
            <w:r>
              <w:rPr>
                <w:b/>
                <w:bCs/>
                <w:i/>
                <w:iCs/>
              </w:rPr>
              <w:t>If the Tenant is more than one person, the Tenant will need to complete this clause by omitting or deleting all inapplicable alternative statements</w:t>
            </w:r>
          </w:p>
        </w:tc>
      </w:tr>
    </w:tbl>
    <w:p w14:paraId="5E3C3BB7" w14:textId="77777777" w:rsidR="008D3613" w:rsidRDefault="008D3613">
      <w:pPr>
        <w:pStyle w:val="SHNormal"/>
        <w:sectPr w:rsidR="008D3613">
          <w:footerReference w:type="default" r:id="rId18"/>
          <w:footerReference w:type="first" r:id="rId19"/>
          <w:pgSz w:w="11907" w:h="16839" w:code="9"/>
          <w:pgMar w:top="1417" w:right="1417" w:bottom="1417" w:left="1417" w:header="709" w:footer="709" w:gutter="0"/>
          <w:pgNumType w:start="1"/>
          <w:cols w:space="708"/>
          <w:docGrid w:linePitch="360"/>
        </w:sectPr>
      </w:pPr>
    </w:p>
    <w:p w14:paraId="47CBB638" w14:textId="77777777" w:rsidR="008D3613" w:rsidRDefault="00C56EE0">
      <w:pPr>
        <w:pStyle w:val="SHNormal"/>
        <w:rPr>
          <w:b/>
          <w:bCs/>
        </w:rPr>
      </w:pPr>
      <w:r>
        <w:rPr>
          <w:b/>
          <w:bCs/>
        </w:rPr>
        <w:lastRenderedPageBreak/>
        <w:t>LEASE</w:t>
      </w:r>
    </w:p>
    <w:p w14:paraId="6D1A5AE8" w14:textId="77777777" w:rsidR="008D3613" w:rsidRDefault="00C56EE0">
      <w:pPr>
        <w:pStyle w:val="SHNormal"/>
        <w:rPr>
          <w:b/>
          <w:bCs/>
        </w:rPr>
      </w:pPr>
      <w:r>
        <w:rPr>
          <w:b/>
          <w:bCs/>
        </w:rPr>
        <w:t>PARTIES</w:t>
      </w:r>
    </w:p>
    <w:p w14:paraId="271E6AF2" w14:textId="56380AEF" w:rsidR="008D3613" w:rsidRDefault="00C56EE0">
      <w:pPr>
        <w:pStyle w:val="SHNormal"/>
        <w:ind w:left="850" w:hanging="850"/>
      </w:pPr>
      <w:r>
        <w:t>(1)</w:t>
      </w:r>
      <w:r>
        <w:tab/>
        <w:t>the Landlord named in clause LR3 (the “</w:t>
      </w:r>
      <w:r>
        <w:rPr>
          <w:b/>
          <w:bCs/>
        </w:rPr>
        <w:t>Landlord</w:t>
      </w:r>
      <w:r>
        <w:t>”); [and]</w:t>
      </w:r>
    </w:p>
    <w:p w14:paraId="54F998B5" w14:textId="5AB6344D" w:rsidR="008D3613" w:rsidRDefault="00C56EE0">
      <w:pPr>
        <w:pStyle w:val="SHNormal"/>
        <w:ind w:left="850" w:hanging="850"/>
      </w:pPr>
      <w:r>
        <w:t>(2)</w:t>
      </w:r>
      <w:r>
        <w:tab/>
        <w:t>the Tenant named in clause LR3 (the “</w:t>
      </w:r>
      <w:r>
        <w:rPr>
          <w:b/>
          <w:bCs/>
        </w:rPr>
        <w:t>Tenant</w:t>
      </w:r>
      <w:r>
        <w:t>”)[; and]</w:t>
      </w:r>
    </w:p>
    <w:p w14:paraId="06644CF2" w14:textId="1E9B1697" w:rsidR="008D3613" w:rsidRDefault="00C56EE0">
      <w:pPr>
        <w:pStyle w:val="SHNormal"/>
        <w:ind w:left="850" w:hanging="850"/>
      </w:pPr>
      <w:r>
        <w:t>(3)</w:t>
      </w:r>
      <w:r>
        <w:tab/>
        <w:t>[the Guarantor named in clause LR3 (the “</w:t>
      </w:r>
      <w:r>
        <w:rPr>
          <w:b/>
          <w:bCs/>
        </w:rPr>
        <w:t>Guarantor</w:t>
      </w:r>
      <w:r>
        <w:t>”)].</w:t>
      </w:r>
    </w:p>
    <w:p w14:paraId="50E896B0" w14:textId="77777777" w:rsidR="008D3613" w:rsidRDefault="00C56EE0">
      <w:pPr>
        <w:pStyle w:val="SHNormal"/>
      </w:pPr>
      <w:r>
        <w:rPr>
          <w:b/>
          <w:bCs/>
        </w:rPr>
        <w:t>IT IS AGREED AS FOLLOWS:</w:t>
      </w:r>
    </w:p>
    <w:p w14:paraId="05E9AF50" w14:textId="77777777" w:rsidR="008D3613" w:rsidRDefault="00C56EE0">
      <w:pPr>
        <w:pStyle w:val="SHHeading1"/>
      </w:pPr>
      <w:bookmarkStart w:id="0" w:name="_Ref322089825"/>
      <w:bookmarkStart w:id="1" w:name="_Toc536773063"/>
      <w:bookmarkStart w:id="2" w:name="_Toc112850682"/>
      <w:r>
        <w:t>DEFINITIONS</w:t>
      </w:r>
      <w:bookmarkEnd w:id="0"/>
      <w:bookmarkEnd w:id="1"/>
      <w:bookmarkEnd w:id="2"/>
    </w:p>
    <w:p w14:paraId="70F74D93" w14:textId="77777777" w:rsidR="008D3613" w:rsidRDefault="00C56EE0">
      <w:pPr>
        <w:pStyle w:val="SHParagraph1"/>
      </w:pPr>
      <w:r>
        <w:t>This Lease uses the following definitions:</w:t>
      </w:r>
    </w:p>
    <w:p w14:paraId="5A680579" w14:textId="6B03DAE9" w:rsidR="008D3613" w:rsidRDefault="00C56EE0">
      <w:pPr>
        <w:pStyle w:val="SHNormal"/>
        <w:keepNext/>
        <w:rPr>
          <w:b/>
        </w:rPr>
      </w:pPr>
      <w:r>
        <w:rPr>
          <w:b/>
        </w:rPr>
        <w:t>“1925 Act”</w:t>
      </w:r>
    </w:p>
    <w:p w14:paraId="63A6E393" w14:textId="4CEEB650" w:rsidR="008D3613" w:rsidRDefault="00C56EE0">
      <w:pPr>
        <w:pStyle w:val="SHParagraph1"/>
      </w:pPr>
      <w:r>
        <w:t>Law of Property Act 1925;</w:t>
      </w:r>
    </w:p>
    <w:p w14:paraId="14755878" w14:textId="7868E482" w:rsidR="008D3613" w:rsidRDefault="00C56EE0">
      <w:pPr>
        <w:pStyle w:val="SHNormal"/>
        <w:keepNext/>
        <w:rPr>
          <w:b/>
        </w:rPr>
      </w:pPr>
      <w:r>
        <w:rPr>
          <w:b/>
        </w:rPr>
        <w:t>“1954 Act”</w:t>
      </w:r>
    </w:p>
    <w:p w14:paraId="74CFB3CE" w14:textId="484FA385" w:rsidR="008D3613" w:rsidRDefault="00C56EE0">
      <w:pPr>
        <w:pStyle w:val="SHParagraph1"/>
      </w:pPr>
      <w:r>
        <w:t>Landlord and Tenant Act 1954;</w:t>
      </w:r>
    </w:p>
    <w:p w14:paraId="5F31D939" w14:textId="5B59EC11" w:rsidR="008D3613" w:rsidRDefault="00C56EE0">
      <w:pPr>
        <w:pStyle w:val="SHNormal"/>
        <w:keepNext/>
        <w:rPr>
          <w:b/>
        </w:rPr>
      </w:pPr>
      <w:r>
        <w:rPr>
          <w:b/>
        </w:rPr>
        <w:t>“1986 Act”</w:t>
      </w:r>
    </w:p>
    <w:p w14:paraId="1667556C" w14:textId="22EF0466" w:rsidR="008D3613" w:rsidRDefault="00C56EE0">
      <w:pPr>
        <w:pStyle w:val="SHParagraph1"/>
      </w:pPr>
      <w:r>
        <w:t>Insolvency Act 1986;</w:t>
      </w:r>
    </w:p>
    <w:p w14:paraId="1544D16D" w14:textId="31796208" w:rsidR="008D3613" w:rsidRDefault="00C56EE0">
      <w:pPr>
        <w:pStyle w:val="SHNormal"/>
        <w:keepNext/>
        <w:rPr>
          <w:b/>
        </w:rPr>
      </w:pPr>
      <w:r>
        <w:t>[</w:t>
      </w:r>
      <w:r>
        <w:rPr>
          <w:b/>
        </w:rPr>
        <w:t>“1994 Act”</w:t>
      </w:r>
    </w:p>
    <w:p w14:paraId="0C22F720" w14:textId="1B9A68B2" w:rsidR="008D3613" w:rsidRDefault="00C56EE0">
      <w:pPr>
        <w:pStyle w:val="SHParagraph1"/>
      </w:pPr>
      <w:r>
        <w:t>Law of Property (Miscellaneous Provisions) Act 1994;</w:t>
      </w:r>
      <w:r>
        <w:rPr>
          <w:rStyle w:val="FootnoteReference"/>
        </w:rPr>
        <w:footnoteReference w:id="5"/>
      </w:r>
      <w:r>
        <w:t>]</w:t>
      </w:r>
    </w:p>
    <w:p w14:paraId="346F46C4" w14:textId="16DAAB87" w:rsidR="008D3613" w:rsidRDefault="00C56EE0">
      <w:pPr>
        <w:pStyle w:val="SHNormal"/>
        <w:keepNext/>
        <w:rPr>
          <w:b/>
        </w:rPr>
      </w:pPr>
      <w:r>
        <w:rPr>
          <w:b/>
        </w:rPr>
        <w:t>“Accounting Period”</w:t>
      </w:r>
    </w:p>
    <w:p w14:paraId="2BFA9343" w14:textId="77777777" w:rsidR="008D3613" w:rsidRDefault="00C56EE0">
      <w:pPr>
        <w:pStyle w:val="SHParagraph1"/>
      </w:pPr>
      <w:r>
        <w:t>the annual period ending on [DATE] in each year or any other date as the Landlord may decide and notify to the Tenant;</w:t>
      </w:r>
    </w:p>
    <w:p w14:paraId="46F044CF" w14:textId="3E42EC11" w:rsidR="008D3613" w:rsidRDefault="00C56EE0">
      <w:pPr>
        <w:pStyle w:val="SHNormal"/>
        <w:keepNext/>
        <w:rPr>
          <w:b/>
        </w:rPr>
      </w:pPr>
      <w:r>
        <w:rPr>
          <w:b/>
        </w:rPr>
        <w:t>“Act”</w:t>
      </w:r>
    </w:p>
    <w:p w14:paraId="0A8CA061" w14:textId="77777777" w:rsidR="008D3613" w:rsidRDefault="00C56EE0">
      <w:pPr>
        <w:pStyle w:val="SHParagraph1"/>
      </w:pPr>
      <w:r>
        <w:t>any act of Parliament and any delegated law made under it;</w:t>
      </w:r>
    </w:p>
    <w:p w14:paraId="4FF16149" w14:textId="29048A79" w:rsidR="008D3613" w:rsidRDefault="00C56EE0">
      <w:pPr>
        <w:pStyle w:val="SHNormal"/>
        <w:keepNext/>
        <w:rPr>
          <w:b/>
        </w:rPr>
      </w:pPr>
      <w:r>
        <w:rPr>
          <w:b/>
        </w:rPr>
        <w:t>“Additional Services”</w:t>
      </w:r>
    </w:p>
    <w:p w14:paraId="7A2E0243" w14:textId="4F9E8B09" w:rsidR="008D3613" w:rsidRDefault="00C56EE0">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5219AEE3" w14:textId="0603F631" w:rsidR="008D3613" w:rsidRDefault="00C56EE0">
      <w:pPr>
        <w:pStyle w:val="SHNormal"/>
        <w:keepNext/>
        <w:rPr>
          <w:b/>
        </w:rPr>
      </w:pPr>
      <w:r>
        <w:rPr>
          <w:b/>
        </w:rPr>
        <w:t>“AGA”</w:t>
      </w:r>
    </w:p>
    <w:p w14:paraId="3E571FB2" w14:textId="36E843FE" w:rsidR="008D3613" w:rsidRDefault="00C56EE0">
      <w:pPr>
        <w:pStyle w:val="SHParagraph1"/>
      </w:pPr>
      <w:r>
        <w:t>an authorised guarantee agreement (as defined in section 16 of the Landlord and Tenant (Covenants) Act 1995);</w:t>
      </w:r>
    </w:p>
    <w:p w14:paraId="2F67B25A" w14:textId="5DD70949" w:rsidR="008D3613" w:rsidRDefault="00C56EE0">
      <w:pPr>
        <w:pStyle w:val="SHNormal"/>
        <w:keepNext/>
      </w:pPr>
      <w:r>
        <w:rPr>
          <w:b/>
        </w:rPr>
        <w:t>“Ancillary Rent Commencement Date”</w:t>
      </w:r>
      <w:r>
        <w:rPr>
          <w:rStyle w:val="FootnoteReference"/>
        </w:rPr>
        <w:footnoteReference w:id="6"/>
      </w:r>
    </w:p>
    <w:p w14:paraId="3831F37F" w14:textId="77777777" w:rsidR="008D3613" w:rsidRDefault="00C56EE0">
      <w:pPr>
        <w:pStyle w:val="SHParagraph1"/>
      </w:pPr>
      <w:r>
        <w:t>[the date of this Lease;][the first day of the Contractual Term;][DATE OR DESCRIPTION];</w:t>
      </w:r>
    </w:p>
    <w:p w14:paraId="6F572FF1" w14:textId="78D20A75" w:rsidR="008D3613" w:rsidRDefault="00C56EE0">
      <w:pPr>
        <w:pStyle w:val="SHNormal"/>
        <w:keepNext/>
      </w:pPr>
      <w:r>
        <w:lastRenderedPageBreak/>
        <w:t>[</w:t>
      </w:r>
      <w:r>
        <w:rPr>
          <w:b/>
        </w:rPr>
        <w:t>“Break Date”</w:t>
      </w:r>
    </w:p>
    <w:p w14:paraId="7ED72476" w14:textId="52A8CE07" w:rsidR="008D3613" w:rsidRDefault="00C56EE0">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1E9EC312" w14:textId="19BAB8ED" w:rsidR="008D3613" w:rsidRDefault="00C56EE0">
      <w:pPr>
        <w:pStyle w:val="SHNormal"/>
        <w:keepNext/>
        <w:rPr>
          <w:b/>
        </w:rPr>
      </w:pPr>
      <w:r>
        <w:rPr>
          <w:b/>
        </w:rPr>
        <w:t>“Business Day”</w:t>
      </w:r>
    </w:p>
    <w:p w14:paraId="4BAE5B49" w14:textId="77777777" w:rsidR="008D3613" w:rsidRDefault="00C56EE0">
      <w:pPr>
        <w:pStyle w:val="SHParagraph1"/>
      </w:pPr>
      <w:r>
        <w:t>any day other than a Saturday, Sunday or a bank or public holiday in England and Wales;</w:t>
      </w:r>
    </w:p>
    <w:p w14:paraId="7AF0DFE0" w14:textId="2EA78D62" w:rsidR="008D3613" w:rsidRDefault="00C56EE0">
      <w:pPr>
        <w:pStyle w:val="SHNormal"/>
        <w:keepNext/>
      </w:pPr>
      <w:r>
        <w:rPr>
          <w:b/>
        </w:rPr>
        <w:t>“Car Park”</w:t>
      </w:r>
    </w:p>
    <w:p w14:paraId="05C984D9" w14:textId="77777777" w:rsidR="008D3613" w:rsidRDefault="00C56EE0">
      <w:pPr>
        <w:pStyle w:val="SHParagraph1"/>
      </w:pPr>
      <w:r>
        <w:t>any car park or car parks forming part of the Estate at any time during the Term;</w:t>
      </w:r>
    </w:p>
    <w:p w14:paraId="1EFA1EAC" w14:textId="2BC329F2" w:rsidR="008D3613" w:rsidRDefault="00C56EE0">
      <w:pPr>
        <w:pStyle w:val="SHNormal"/>
        <w:keepNext/>
      </w:pPr>
      <w:r>
        <w:rPr>
          <w:b/>
        </w:rPr>
        <w:t>“Common Parts”</w:t>
      </w:r>
    </w:p>
    <w:p w14:paraId="7C777BE8" w14:textId="77777777" w:rsidR="008D3613" w:rsidRDefault="00C56EE0">
      <w:pPr>
        <w:pStyle w:val="SHParagraph1"/>
      </w:pPr>
      <w:r>
        <w:t>any part of, or anything in, the Estate ([including/excluding]</w:t>
      </w:r>
      <w:r>
        <w:rPr>
          <w:rStyle w:val="FootnoteReference"/>
        </w:rPr>
        <w:footnoteReference w:id="9"/>
      </w:r>
      <w:r>
        <w:t xml:space="preserve"> any Car Park) that does not form part of a Lettable Unit and that is used or available for use by:</w:t>
      </w:r>
    </w:p>
    <w:p w14:paraId="0ED961CE" w14:textId="77777777" w:rsidR="008D3613" w:rsidRDefault="00C56EE0">
      <w:pPr>
        <w:pStyle w:val="SHDefinitiona"/>
        <w:numPr>
          <w:ilvl w:val="0"/>
          <w:numId w:val="19"/>
        </w:numPr>
      </w:pPr>
      <w:r>
        <w:t>the tenants of the Estate;</w:t>
      </w:r>
    </w:p>
    <w:p w14:paraId="4489CC51" w14:textId="29AE81BC" w:rsidR="008D3613" w:rsidRDefault="00C56EE0">
      <w:pPr>
        <w:pStyle w:val="SHDefinitiona"/>
      </w:pPr>
      <w:r>
        <w:t>the Landlord in connection with the provision of the Services; or</w:t>
      </w:r>
    </w:p>
    <w:p w14:paraId="757006E8" w14:textId="77777777" w:rsidR="008D3613" w:rsidRDefault="00C56EE0">
      <w:pPr>
        <w:pStyle w:val="SHDefinitiona"/>
      </w:pPr>
      <w:r>
        <w:t>visitors to the Estate;</w:t>
      </w:r>
    </w:p>
    <w:p w14:paraId="65C5D70F" w14:textId="34A601B4" w:rsidR="008D3613" w:rsidRDefault="00C56EE0">
      <w:pPr>
        <w:pStyle w:val="SHNormal"/>
        <w:keepNext/>
        <w:rPr>
          <w:b/>
        </w:rPr>
      </w:pPr>
      <w:r>
        <w:rPr>
          <w:b/>
        </w:rPr>
        <w:t>“company”</w:t>
      </w:r>
    </w:p>
    <w:p w14:paraId="71D84020" w14:textId="77777777" w:rsidR="008D3613" w:rsidRDefault="00C56EE0">
      <w:pPr>
        <w:pStyle w:val="SHParagraph1"/>
      </w:pPr>
      <w:r>
        <w:t>includes:</w:t>
      </w:r>
    </w:p>
    <w:p w14:paraId="1020F820" w14:textId="35DFD1B0" w:rsidR="008D3613" w:rsidRDefault="00C56EE0">
      <w:pPr>
        <w:pStyle w:val="SHDefinitiona"/>
        <w:numPr>
          <w:ilvl w:val="0"/>
          <w:numId w:val="20"/>
        </w:numPr>
      </w:pPr>
      <w:r>
        <w:t>any UK registered company (as defined in section 1158 of the Companies Act 2006);</w:t>
      </w:r>
    </w:p>
    <w:p w14:paraId="5BDB97B3" w14:textId="1A2E4D89" w:rsidR="008D3613" w:rsidRDefault="00C56EE0">
      <w:pPr>
        <w:pStyle w:val="SHDefinitiona"/>
      </w:pPr>
      <w:r>
        <w:t>to the extent applicable, any overseas company as defined in section 1044 of the Companies Act 2006; and</w:t>
      </w:r>
    </w:p>
    <w:p w14:paraId="12579116" w14:textId="77777777" w:rsidR="008D3613" w:rsidRDefault="00C56EE0">
      <w:pPr>
        <w:pStyle w:val="SHDefinitiona"/>
      </w:pPr>
      <w:r>
        <w:t>any unregistered company (to include any association);</w:t>
      </w:r>
    </w:p>
    <w:p w14:paraId="4465B16A" w14:textId="402025E6" w:rsidR="008D3613" w:rsidRDefault="00C56EE0">
      <w:pPr>
        <w:pStyle w:val="SHNormal"/>
        <w:keepNext/>
        <w:rPr>
          <w:b/>
        </w:rPr>
      </w:pPr>
      <w:r>
        <w:rPr>
          <w:b/>
        </w:rPr>
        <w:t>“Conducting Media”</w:t>
      </w:r>
    </w:p>
    <w:p w14:paraId="0C5400BC" w14:textId="77777777" w:rsidR="008D3613" w:rsidRDefault="00C56EE0">
      <w:pPr>
        <w:pStyle w:val="SHParagraph1"/>
      </w:pPr>
      <w:r>
        <w:t>any media for the transmission of Supplies;</w:t>
      </w:r>
    </w:p>
    <w:p w14:paraId="0DACDBE1" w14:textId="04AB1F56" w:rsidR="008D3613" w:rsidRDefault="00C56EE0">
      <w:pPr>
        <w:pStyle w:val="SHNormal"/>
        <w:keepNext/>
        <w:rPr>
          <w:b/>
        </w:rPr>
      </w:pPr>
      <w:r>
        <w:rPr>
          <w:b/>
        </w:rPr>
        <w:t>“Contractual Term”</w:t>
      </w:r>
    </w:p>
    <w:p w14:paraId="3B7C0754" w14:textId="77777777" w:rsidR="008D3613" w:rsidRDefault="00C56EE0">
      <w:pPr>
        <w:pStyle w:val="SHParagraph1"/>
      </w:pPr>
      <w:r>
        <w:t>the term of [●] years starting on [●] and ending on [●];</w:t>
      </w:r>
    </w:p>
    <w:p w14:paraId="2031EB06" w14:textId="4022E3EB" w:rsidR="008D3613" w:rsidRDefault="00C56EE0">
      <w:pPr>
        <w:pStyle w:val="SHNormal"/>
        <w:keepNext/>
        <w:rPr>
          <w:b/>
        </w:rPr>
      </w:pPr>
      <w:r>
        <w:rPr>
          <w:b/>
        </w:rPr>
        <w:t>“Current Guarantor”</w:t>
      </w:r>
    </w:p>
    <w:p w14:paraId="3611FFED" w14:textId="00A97DC7" w:rsidR="008D3613" w:rsidRDefault="00C56EE0">
      <w:pPr>
        <w:pStyle w:val="SHParagraph1"/>
      </w:pPr>
      <w:r>
        <w:t>someone who, immediately before a proposed assignment, is either a guarantor of the Tenant’s obligations under this Lease or a guarantor of the obligations given by a former tenant of this Lease under an AGA;</w:t>
      </w:r>
    </w:p>
    <w:p w14:paraId="6B93EA28" w14:textId="337CD981" w:rsidR="008D3613" w:rsidRDefault="00C56EE0">
      <w:pPr>
        <w:pStyle w:val="SHNormal"/>
        <w:keepNext/>
        <w:rPr>
          <w:b/>
        </w:rPr>
      </w:pPr>
      <w:r>
        <w:rPr>
          <w:b/>
        </w:rPr>
        <w:t>“Electronic Communications Apparatus”</w:t>
      </w:r>
    </w:p>
    <w:p w14:paraId="248AF02D" w14:textId="3E982D45" w:rsidR="008D3613" w:rsidRDefault="00C56EE0">
      <w:pPr>
        <w:pStyle w:val="SHParagraph1"/>
      </w:pPr>
      <w:r>
        <w:t>“electronic communications apparatus” as defined in paragraph 5 of Schedule 3A to the Communications Act 2003;</w:t>
      </w:r>
    </w:p>
    <w:p w14:paraId="012CBAB4" w14:textId="59AE99B4" w:rsidR="008D3613" w:rsidRDefault="00C56EE0">
      <w:pPr>
        <w:pStyle w:val="SHNormal"/>
        <w:keepNext/>
        <w:rPr>
          <w:b/>
        </w:rPr>
      </w:pPr>
      <w:r>
        <w:rPr>
          <w:b/>
        </w:rPr>
        <w:lastRenderedPageBreak/>
        <w:t>“End Date”</w:t>
      </w:r>
    </w:p>
    <w:p w14:paraId="2C034264" w14:textId="77777777" w:rsidR="008D3613" w:rsidRDefault="00C56EE0">
      <w:pPr>
        <w:pStyle w:val="SHParagraph1"/>
      </w:pPr>
      <w:r>
        <w:t>the last day of the Term (however it arises);</w:t>
      </w:r>
    </w:p>
    <w:p w14:paraId="1416B63F" w14:textId="4CAE5A56" w:rsidR="008D3613" w:rsidRDefault="00C56EE0">
      <w:pPr>
        <w:pStyle w:val="SHNormal"/>
        <w:keepNext/>
        <w:rPr>
          <w:b/>
        </w:rPr>
      </w:pPr>
      <w:r>
        <w:rPr>
          <w:b/>
        </w:rPr>
        <w:t>“Environmental Performance”</w:t>
      </w:r>
    </w:p>
    <w:p w14:paraId="465A4B8B" w14:textId="77777777" w:rsidR="008D3613" w:rsidRDefault="00C56EE0">
      <w:pPr>
        <w:pStyle w:val="SHParagraph1"/>
      </w:pPr>
      <w:r>
        <w:t>all or any of the following:</w:t>
      </w:r>
    </w:p>
    <w:p w14:paraId="1110DB9E" w14:textId="77777777" w:rsidR="008D3613" w:rsidRDefault="00C56EE0">
      <w:pPr>
        <w:pStyle w:val="SHDefinitiona"/>
        <w:numPr>
          <w:ilvl w:val="0"/>
          <w:numId w:val="22"/>
        </w:numPr>
      </w:pPr>
      <w:r>
        <w:t>the consumption of energy and associated generation of greenhouse gas emissions;</w:t>
      </w:r>
    </w:p>
    <w:p w14:paraId="4EC5FC89" w14:textId="77777777" w:rsidR="008D3613" w:rsidRDefault="00C56EE0">
      <w:pPr>
        <w:pStyle w:val="SHDefinitiona"/>
      </w:pPr>
      <w:r>
        <w:t>the consumption of water;</w:t>
      </w:r>
    </w:p>
    <w:p w14:paraId="1C760031" w14:textId="31E55977" w:rsidR="008D3613" w:rsidRDefault="00C56EE0">
      <w:pPr>
        <w:pStyle w:val="SHDefinitiona"/>
      </w:pPr>
      <w:r>
        <w:t>waste generation and management; and</w:t>
      </w:r>
    </w:p>
    <w:p w14:paraId="75F22B45" w14:textId="77777777" w:rsidR="008D3613" w:rsidRDefault="00C56EE0">
      <w:pPr>
        <w:pStyle w:val="SHDefinitiona"/>
      </w:pPr>
      <w:r>
        <w:t>any other environmental impact arising from the use or operation of the Premises or the Estate;</w:t>
      </w:r>
    </w:p>
    <w:p w14:paraId="6672DD3E" w14:textId="0030814D" w:rsidR="008D3613" w:rsidRDefault="00C56EE0">
      <w:pPr>
        <w:pStyle w:val="SHNormal"/>
        <w:keepNext/>
      </w:pPr>
      <w:r>
        <w:t>[</w:t>
      </w:r>
      <w:r>
        <w:rPr>
          <w:b/>
        </w:rPr>
        <w:t>“Environmental Permits”</w:t>
      </w:r>
    </w:p>
    <w:p w14:paraId="5F9E7202" w14:textId="3B27A807" w:rsidR="008D3613" w:rsidRDefault="00C56EE0">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w:t>
      </w:r>
      <w:r>
        <w:rPr>
          <w:rStyle w:val="FootnoteReference"/>
        </w:rPr>
        <w:footnoteReference w:id="10"/>
      </w:r>
      <w:r>
        <w:t>]</w:t>
      </w:r>
    </w:p>
    <w:p w14:paraId="5C889270" w14:textId="44D4313A" w:rsidR="008D3613" w:rsidRDefault="00C56EE0">
      <w:pPr>
        <w:pStyle w:val="SHNormal"/>
        <w:keepNext/>
        <w:rPr>
          <w:b/>
        </w:rPr>
      </w:pPr>
      <w:r>
        <w:rPr>
          <w:b/>
        </w:rPr>
        <w:t>“EPC”</w:t>
      </w:r>
    </w:p>
    <w:p w14:paraId="7E66B91C" w14:textId="68E782A3" w:rsidR="008D3613" w:rsidRDefault="00C56EE0">
      <w:pPr>
        <w:pStyle w:val="SHParagraph1"/>
      </w:pPr>
      <w:r>
        <w:t>an Energy Performance Certificate and Recommendation Report (as defined in the Energy Performance of Buildings (England and Wales) Regulations 2012);</w:t>
      </w:r>
    </w:p>
    <w:p w14:paraId="45D872FD" w14:textId="7345151A" w:rsidR="008D3613" w:rsidRDefault="00C56EE0">
      <w:pPr>
        <w:pStyle w:val="SHNormal"/>
        <w:keepNext/>
      </w:pPr>
      <w:r>
        <w:rPr>
          <w:b/>
        </w:rPr>
        <w:t>“Estate”</w:t>
      </w:r>
    </w:p>
    <w:p w14:paraId="1BC02BA7" w14:textId="6595EAA5" w:rsidR="008D3613" w:rsidRDefault="00C56EE0">
      <w:pPr>
        <w:pStyle w:val="SHDefinitiona"/>
        <w:numPr>
          <w:ilvl w:val="0"/>
          <w:numId w:val="23"/>
        </w:numPr>
      </w:pPr>
      <w:r>
        <w:t>for the purposes of the rights granted and reserved by this Lease and their registration at HM Land Registry, the [industrial][logistics] estate known as [ESTATE DESCRIPTION] shown edged [blue] on [the Plans][Plan [NUMBER]]; and</w:t>
      </w:r>
    </w:p>
    <w:p w14:paraId="3657740B" w14:textId="77777777" w:rsidR="008D3613" w:rsidRDefault="00C56EE0">
      <w:pPr>
        <w:pStyle w:val="SHDefinitiona"/>
      </w:pPr>
      <w:r>
        <w:t>for all other purposes connected with this Lease, that estate:</w:t>
      </w:r>
    </w:p>
    <w:p w14:paraId="540BA3AF" w14:textId="339FA2C4" w:rsidR="008D3613" w:rsidRDefault="00C56EE0">
      <w:pPr>
        <w:pStyle w:val="SHDefinitioni"/>
      </w:pPr>
      <w:r>
        <w:t>including all alterations, additions and improvements and all landlord’s fixtures forming part of it at any time during the Term;</w:t>
      </w:r>
    </w:p>
    <w:p w14:paraId="5D935AAC" w14:textId="172D30E0" w:rsidR="008D3613" w:rsidRDefault="00C56EE0">
      <w:pPr>
        <w:pStyle w:val="SHDefinitioni"/>
      </w:pPr>
      <w:r>
        <w:t>including any adjoining land and buildings that the Landlord adds to it; and</w:t>
      </w:r>
      <w:r>
        <w:rPr>
          <w:rStyle w:val="FootnoteReference"/>
        </w:rPr>
        <w:footnoteReference w:id="11"/>
      </w:r>
    </w:p>
    <w:p w14:paraId="790A5A1D" w14:textId="77777777" w:rsidR="008D3613" w:rsidRDefault="00C56EE0">
      <w:pPr>
        <w:pStyle w:val="SHDefinitioni"/>
      </w:pPr>
      <w:r>
        <w:t>excluding any land or buildings that the Landlord removes from it;</w:t>
      </w:r>
      <w:r>
        <w:rPr>
          <w:rStyle w:val="FootnoteReference"/>
        </w:rPr>
        <w:footnoteReference w:id="12"/>
      </w:r>
    </w:p>
    <w:p w14:paraId="1D2FFE60" w14:textId="4FFA2A91" w:rsidR="008D3613" w:rsidRDefault="00C56EE0">
      <w:pPr>
        <w:pStyle w:val="SHNormal"/>
        <w:keepNext/>
      </w:pPr>
      <w:r>
        <w:rPr>
          <w:b/>
        </w:rPr>
        <w:t>“Estate Services”</w:t>
      </w:r>
    </w:p>
    <w:p w14:paraId="553E7BD2" w14:textId="49ED98C9" w:rsidR="008D3613" w:rsidRDefault="00C56EE0">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5921040D" w14:textId="2AC3ABF1" w:rsidR="008D3613" w:rsidRDefault="00C56EE0">
      <w:pPr>
        <w:pStyle w:val="SHNormal"/>
        <w:keepNext/>
      </w:pPr>
      <w:r>
        <w:t>[</w:t>
      </w:r>
      <w:r>
        <w:rPr>
          <w:b/>
        </w:rPr>
        <w:t>“External Works”</w:t>
      </w:r>
    </w:p>
    <w:p w14:paraId="62A53B9D" w14:textId="770D29D9" w:rsidR="008D3613" w:rsidRDefault="00C56EE0">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14:paraId="77ECEE84" w14:textId="4058340D" w:rsidR="008D3613" w:rsidRDefault="00C56EE0">
      <w:pPr>
        <w:pStyle w:val="SHNormal"/>
        <w:keepNext/>
        <w:rPr>
          <w:b/>
        </w:rPr>
      </w:pPr>
      <w:r>
        <w:rPr>
          <w:b/>
        </w:rPr>
        <w:t>“Group Company”</w:t>
      </w:r>
    </w:p>
    <w:p w14:paraId="57874127" w14:textId="292416C1" w:rsidR="008D3613" w:rsidRDefault="00C56EE0">
      <w:pPr>
        <w:pStyle w:val="SHParagraph1"/>
      </w:pPr>
      <w:r>
        <w:t>in relation to any company, any other company within the same group of companies as that company within the meaning of section 42 of the 1954 Act;</w:t>
      </w:r>
    </w:p>
    <w:p w14:paraId="7ADB511A" w14:textId="7E5EE173" w:rsidR="008D3613" w:rsidRDefault="00C56EE0">
      <w:pPr>
        <w:pStyle w:val="SHNormal"/>
        <w:keepNext/>
      </w:pPr>
      <w:r>
        <w:lastRenderedPageBreak/>
        <w:t>[</w:t>
      </w:r>
      <w:r>
        <w:rPr>
          <w:b/>
        </w:rPr>
        <w:t>“Head Lease”</w:t>
      </w:r>
    </w:p>
    <w:p w14:paraId="4AC34DC7" w14:textId="77777777" w:rsidR="008D3613" w:rsidRDefault="00C56EE0">
      <w:pPr>
        <w:pStyle w:val="SHParagraph1"/>
      </w:pPr>
      <w:r>
        <w:t>the lease dated [DATE] made between (1) [PARTY] and (2) [PARTY];]</w:t>
      </w:r>
    </w:p>
    <w:p w14:paraId="418BA488" w14:textId="4A1DF528" w:rsidR="008D3613" w:rsidRDefault="00C56EE0">
      <w:pPr>
        <w:pStyle w:val="SHNormal"/>
        <w:keepNext/>
        <w:rPr>
          <w:b/>
        </w:rPr>
      </w:pPr>
      <w:r>
        <w:rPr>
          <w:b/>
        </w:rPr>
        <w:t>“Insurance Rent”</w:t>
      </w:r>
    </w:p>
    <w:p w14:paraId="2533DC0F" w14:textId="460BF381" w:rsidR="008D3613" w:rsidRDefault="00C56EE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518DFF71" w14:textId="70304245" w:rsidR="008D3613" w:rsidRDefault="00C56EE0">
      <w:pPr>
        <w:pStyle w:val="SHNormal"/>
        <w:keepNext/>
        <w:rPr>
          <w:b/>
        </w:rPr>
      </w:pPr>
      <w:r>
        <w:t>“</w:t>
      </w:r>
      <w:r>
        <w:rPr>
          <w:b/>
        </w:rPr>
        <w:t>Insured Risks”</w:t>
      </w:r>
    </w:p>
    <w:p w14:paraId="4F8D83A4" w14:textId="77777777" w:rsidR="008D3613" w:rsidRDefault="00C56EE0">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14:paraId="03001282" w14:textId="3E0EE971" w:rsidR="008D3613" w:rsidRDefault="00C56EE0">
      <w:pPr>
        <w:pStyle w:val="SHNormal"/>
        <w:keepNext/>
        <w:rPr>
          <w:b/>
        </w:rPr>
      </w:pPr>
      <w:r>
        <w:rPr>
          <w:b/>
        </w:rPr>
        <w:t>“Interest Rate”</w:t>
      </w:r>
    </w:p>
    <w:p w14:paraId="34D2B63B" w14:textId="77777777" w:rsidR="008D3613" w:rsidRDefault="00C56EE0">
      <w:pPr>
        <w:pStyle w:val="SHParagraph1"/>
      </w:pPr>
      <w:r>
        <w:t>three per cent above the base rate for the time being in force of [NAME OF BANK] (or any other UK clearing bank specified by the Landlord);</w:t>
      </w:r>
    </w:p>
    <w:p w14:paraId="12A5C756" w14:textId="37C45984" w:rsidR="008D3613" w:rsidRDefault="00C56EE0">
      <w:pPr>
        <w:pStyle w:val="SHNormal"/>
        <w:keepNext/>
        <w:rPr>
          <w:b/>
        </w:rPr>
      </w:pPr>
      <w:r>
        <w:rPr>
          <w:b/>
        </w:rPr>
        <w:t>“Lease”</w:t>
      </w:r>
    </w:p>
    <w:p w14:paraId="7CDCE6CF" w14:textId="6A1D04C5" w:rsidR="008D3613" w:rsidRDefault="00C56EE0">
      <w:pPr>
        <w:pStyle w:val="SHParagraph1"/>
      </w:pPr>
      <w:r>
        <w:t>this lease, which is a “new tenancy” for the purposes of section 1 of the Landlord and Tenant (Covenants) Act 1995, and any document supplemental to it;</w:t>
      </w:r>
    </w:p>
    <w:p w14:paraId="418F98B9" w14:textId="02869994" w:rsidR="008D3613" w:rsidRDefault="00C56EE0">
      <w:pPr>
        <w:pStyle w:val="SHNormal"/>
        <w:keepNext/>
      </w:pPr>
      <w:r>
        <w:rPr>
          <w:b/>
        </w:rPr>
        <w:t>“Lettable Unit”</w:t>
      </w:r>
    </w:p>
    <w:p w14:paraId="3CE2BF0F" w14:textId="77777777" w:rsidR="008D3613" w:rsidRDefault="00C56EE0">
      <w:pPr>
        <w:pStyle w:val="SHParagraph1"/>
      </w:pPr>
      <w:r>
        <w:t>accommodation within the Estate from time to time let or occupied or intended for letting or occupation, but excluding accommodation let or occupied for the purposes of providing any of the Services;</w:t>
      </w:r>
    </w:p>
    <w:p w14:paraId="61C871B9" w14:textId="715BBCD4" w:rsidR="008D3613" w:rsidRDefault="00C56EE0">
      <w:pPr>
        <w:pStyle w:val="SHNormal"/>
        <w:keepNext/>
        <w:rPr>
          <w:b/>
        </w:rPr>
      </w:pPr>
      <w:r>
        <w:rPr>
          <w:b/>
        </w:rPr>
        <w:t>“Main Rent”</w:t>
      </w:r>
    </w:p>
    <w:p w14:paraId="61BFA6CA" w14:textId="5A055C9D" w:rsidR="008D3613" w:rsidRDefault="00C56EE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106E7265" w14:textId="2A0994EC" w:rsidR="008D3613" w:rsidRDefault="00C56EE0">
      <w:pPr>
        <w:pStyle w:val="SHNormal"/>
        <w:keepNext/>
        <w:rPr>
          <w:b/>
        </w:rPr>
      </w:pPr>
      <w:r>
        <w:rPr>
          <w:b/>
        </w:rPr>
        <w:t>“Original Tenant”</w:t>
      </w:r>
    </w:p>
    <w:p w14:paraId="78274C74" w14:textId="5DEC55C8" w:rsidR="008D3613" w:rsidRDefault="00C56EE0">
      <w:pPr>
        <w:pStyle w:val="SHParagraph1"/>
        <w:rPr>
          <w:bCs/>
        </w:rPr>
      </w:pPr>
      <w:r>
        <w:rPr>
          <w:bCs/>
        </w:rPr>
        <w:t>the tenant named in clause LR3;</w:t>
      </w:r>
    </w:p>
    <w:p w14:paraId="16ACEE16" w14:textId="0DEE50D9" w:rsidR="008D3613" w:rsidRDefault="00C56EE0">
      <w:pPr>
        <w:pStyle w:val="SHNormal"/>
        <w:keepNext/>
        <w:rPr>
          <w:b/>
        </w:rPr>
      </w:pPr>
      <w:r>
        <w:rPr>
          <w:b/>
        </w:rPr>
        <w:t>“Outgoings”</w:t>
      </w:r>
    </w:p>
    <w:p w14:paraId="033683DC" w14:textId="77777777" w:rsidR="008D3613" w:rsidRDefault="00C56EE0">
      <w:pPr>
        <w:pStyle w:val="SHParagraph1"/>
      </w:pPr>
      <w:r>
        <w:t>all or any of:</w:t>
      </w:r>
    </w:p>
    <w:p w14:paraId="5D6D356F" w14:textId="77777777" w:rsidR="008D3613" w:rsidRDefault="00C56EE0">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41A7CB1A" w14:textId="3A7D0428" w:rsidR="008D3613" w:rsidRDefault="00C56EE0">
      <w:pPr>
        <w:pStyle w:val="SHDefinitioni"/>
      </w:pPr>
      <w:r>
        <w:t>tax (other than VAT) on the Rents payable; and</w:t>
      </w:r>
    </w:p>
    <w:p w14:paraId="5D2784E0" w14:textId="7C6B5304" w:rsidR="008D3613" w:rsidRDefault="00C56EE0">
      <w:pPr>
        <w:pStyle w:val="SHDefinitioni"/>
      </w:pPr>
      <w:r>
        <w:t>any tax arising from the Landlord’s dealing with its own interests;</w:t>
      </w:r>
    </w:p>
    <w:p w14:paraId="50217CCF" w14:textId="71EEA0DF" w:rsidR="008D3613" w:rsidRDefault="00C56EE0">
      <w:pPr>
        <w:pStyle w:val="SHDefinitiona"/>
      </w:pPr>
      <w:bookmarkStart w:id="4" w:name="_Ref499018052"/>
      <w:r>
        <w:lastRenderedPageBreak/>
        <w:t>Supply Costs for the Premises and any Plant; and</w:t>
      </w:r>
      <w:bookmarkEnd w:id="4"/>
    </w:p>
    <w:p w14:paraId="2FBDFF92" w14:textId="2744A89F" w:rsidR="008D3613" w:rsidRDefault="00C56EE0">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14:paraId="27024CDF" w14:textId="18223576" w:rsidR="008D3613" w:rsidRDefault="00C56EE0">
      <w:pPr>
        <w:pStyle w:val="SHNormal"/>
        <w:keepNext/>
      </w:pPr>
      <w:r>
        <w:rPr>
          <w:b/>
        </w:rPr>
        <w:t>“Permitted Use”</w:t>
      </w:r>
    </w:p>
    <w:p w14:paraId="1E4BCFC5" w14:textId="12ABD247" w:rsidR="008D3613" w:rsidRDefault="00C56EE0">
      <w:pPr>
        <w:pStyle w:val="SHParagraph1"/>
      </w:pPr>
      <w:r>
        <w:t>the use of the Premises as [DESCRIPTION</w:t>
      </w:r>
      <w:r>
        <w:rPr>
          <w:rStyle w:val="FootnoteReference"/>
        </w:rPr>
        <w:footnoteReference w:id="14"/>
      </w:r>
      <w:r>
        <w:t>] within Class [[E(g)(ii)][E(g)(iii)] of Part A of Schedule 2][[B2][B8] of Schedule 1]</w:t>
      </w:r>
      <w:r>
        <w:rPr>
          <w:rStyle w:val="FootnoteReference"/>
        </w:rPr>
        <w:footnoteReference w:id="15"/>
      </w:r>
      <w:r>
        <w:t xml:space="preserve"> to the Town and Country Planning (Use Classes) Order 1987 and ancillary office use;</w:t>
      </w:r>
    </w:p>
    <w:p w14:paraId="5D6E7A5A" w14:textId="77777777" w:rsidR="008D3613" w:rsidRDefault="00C56EE0">
      <w:pPr>
        <w:pStyle w:val="SHParagraph1"/>
        <w:rPr>
          <w:b/>
          <w:bCs/>
        </w:rPr>
      </w:pPr>
      <w:r>
        <w:rPr>
          <w:b/>
          <w:bCs/>
        </w:rPr>
        <w:t>OR</w:t>
      </w:r>
    </w:p>
    <w:p w14:paraId="7258BAF7" w14:textId="19BB84C3" w:rsidR="008D3613" w:rsidRDefault="00C56EE0">
      <w:pPr>
        <w:pStyle w:val="SHParagraph1"/>
        <w:rPr>
          <w:b/>
          <w:bCs/>
        </w:rPr>
      </w:pPr>
      <w:r>
        <w:t>the use of the Premises as [DESCRIPTION</w:t>
      </w:r>
      <w:r>
        <w:rPr>
          <w:rStyle w:val="FootnoteReference"/>
        </w:rPr>
        <w:footnoteReference w:id="16"/>
      </w:r>
      <w:r>
        <w:t>] within Class [B1(b)][B1(c)][B2][B8] of Part B of Schedule 1 to the Town and Country Planning (Use Classes) Order 1987 and ancillary office use;</w:t>
      </w:r>
      <w:r>
        <w:rPr>
          <w:rStyle w:val="FootnoteReference"/>
        </w:rPr>
        <w:footnoteReference w:id="17"/>
      </w:r>
    </w:p>
    <w:p w14:paraId="510981A0" w14:textId="036C0E9C" w:rsidR="008D3613" w:rsidRDefault="00C56EE0">
      <w:pPr>
        <w:pStyle w:val="SHNormal"/>
        <w:keepNext/>
        <w:rPr>
          <w:b/>
        </w:rPr>
      </w:pPr>
      <w:r>
        <w:rPr>
          <w:b/>
        </w:rPr>
        <w:t>“Permitted Works”</w:t>
      </w:r>
    </w:p>
    <w:p w14:paraId="74BEC68A" w14:textId="45B2EB04" w:rsidR="008D3613" w:rsidRDefault="00C56EE0">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8"/>
      </w:r>
    </w:p>
    <w:p w14:paraId="55D3A028" w14:textId="524EBCAF" w:rsidR="008D3613" w:rsidRDefault="00C56EE0">
      <w:pPr>
        <w:pStyle w:val="SHNormal"/>
        <w:keepNext/>
        <w:rPr>
          <w:b/>
        </w:rPr>
      </w:pPr>
      <w:r>
        <w:rPr>
          <w:b/>
        </w:rPr>
        <w:t>“Planning Acts”</w:t>
      </w:r>
    </w:p>
    <w:p w14:paraId="32B3FA78" w14:textId="77777777" w:rsidR="008D3613" w:rsidRDefault="00C56EE0">
      <w:pPr>
        <w:pStyle w:val="SHParagraph1"/>
      </w:pPr>
      <w:r>
        <w:t>every Act for the time being in force relating to the use, development, design, control and occupation of land and buildings;</w:t>
      </w:r>
    </w:p>
    <w:p w14:paraId="3D9CA290" w14:textId="63B83B49" w:rsidR="008D3613" w:rsidRDefault="00C56EE0">
      <w:pPr>
        <w:pStyle w:val="SHNormal"/>
        <w:keepNext/>
        <w:rPr>
          <w:b/>
        </w:rPr>
      </w:pPr>
      <w:r>
        <w:rPr>
          <w:b/>
        </w:rPr>
        <w:t>“Planning Permission”</w:t>
      </w:r>
    </w:p>
    <w:p w14:paraId="3D154767" w14:textId="77777777" w:rsidR="008D3613" w:rsidRDefault="00C56EE0">
      <w:pPr>
        <w:pStyle w:val="SHParagraph1"/>
      </w:pPr>
      <w:r>
        <w:t>any permission, consent or approval given under the Planning Acts;</w:t>
      </w:r>
    </w:p>
    <w:p w14:paraId="74611321" w14:textId="063C222E" w:rsidR="008D3613" w:rsidRDefault="00C56EE0">
      <w:pPr>
        <w:pStyle w:val="SHNormal"/>
        <w:keepNext/>
        <w:rPr>
          <w:b/>
        </w:rPr>
      </w:pPr>
      <w:r>
        <w:rPr>
          <w:b/>
        </w:rPr>
        <w:t>“Plans”</w:t>
      </w:r>
    </w:p>
    <w:p w14:paraId="4B27DB97" w14:textId="77777777" w:rsidR="008D3613" w:rsidRDefault="00C56EE0">
      <w:pPr>
        <w:pStyle w:val="SHParagraph1"/>
      </w:pPr>
      <w:r>
        <w:t>any of the plans contained in this Lease;</w:t>
      </w:r>
    </w:p>
    <w:p w14:paraId="531FFA69" w14:textId="52410523" w:rsidR="008D3613" w:rsidRDefault="00C56EE0">
      <w:pPr>
        <w:pStyle w:val="SHNormal"/>
        <w:keepNext/>
      </w:pPr>
      <w:r>
        <w:t>[</w:t>
      </w:r>
      <w:r>
        <w:rPr>
          <w:b/>
        </w:rPr>
        <w:t>“Plant”</w:t>
      </w:r>
      <w:r>
        <w:rPr>
          <w:rStyle w:val="FootnoteReference"/>
        </w:rPr>
        <w:footnoteReference w:id="19"/>
      </w:r>
    </w:p>
    <w:p w14:paraId="0CD65DB9" w14:textId="72F6420E" w:rsidR="008D3613" w:rsidRDefault="00C56EE0">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6D631F0" w14:textId="71F0AC0E" w:rsidR="008D3613" w:rsidRDefault="00C56EE0">
      <w:pPr>
        <w:pStyle w:val="SHNormal"/>
        <w:keepNext/>
      </w:pPr>
      <w:r>
        <w:lastRenderedPageBreak/>
        <w:t>[</w:t>
      </w:r>
      <w:r>
        <w:rPr>
          <w:b/>
        </w:rPr>
        <w:t>“Plant Area”</w:t>
      </w:r>
      <w:r>
        <w:rPr>
          <w:rStyle w:val="FootnoteReference"/>
        </w:rPr>
        <w:footnoteReference w:id="20"/>
      </w:r>
    </w:p>
    <w:p w14:paraId="324692B7" w14:textId="317E3781" w:rsidR="008D3613" w:rsidRDefault="00C56EE0">
      <w:pPr>
        <w:pStyle w:val="SHParagraph1"/>
      </w:pPr>
      <w:r>
        <w:t>the area for Plant [[within the area</w:t>
      </w:r>
      <w:r>
        <w:rPr>
          <w:rStyle w:val="FootnoteReference"/>
        </w:rPr>
        <w:footnoteReference w:id="21"/>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14:paraId="587737BE" w14:textId="7B375C9D" w:rsidR="008D3613" w:rsidRDefault="00C56EE0">
      <w:pPr>
        <w:pStyle w:val="SHNormal"/>
        <w:keepNext/>
      </w:pPr>
      <w:r>
        <w:rPr>
          <w:b/>
        </w:rPr>
        <w:t>“Premises”</w:t>
      </w:r>
    </w:p>
    <w:p w14:paraId="70A255E1" w14:textId="77777777" w:rsidR="008D3613" w:rsidRDefault="00C56EE0">
      <w:pPr>
        <w:pStyle w:val="SHParagraph1"/>
      </w:pPr>
      <w:r>
        <w:t>the premises known as [ADDRESS OF PREMISES] forming part of the Estate and shown [edged][coloured] [COLOUR] on [the Plans][Plan [NUMBER]]:</w:t>
      </w:r>
    </w:p>
    <w:p w14:paraId="1EC57B1F" w14:textId="77777777" w:rsidR="008D3613" w:rsidRDefault="00C56EE0">
      <w:pPr>
        <w:pStyle w:val="SHDefinitiona"/>
        <w:numPr>
          <w:ilvl w:val="0"/>
          <w:numId w:val="35"/>
        </w:numPr>
      </w:pPr>
      <w:r>
        <w:t>including:</w:t>
      </w:r>
    </w:p>
    <w:p w14:paraId="19111AC6" w14:textId="77777777" w:rsidR="008D3613" w:rsidRDefault="00C56EE0">
      <w:pPr>
        <w:pStyle w:val="SHDefinitioni"/>
      </w:pPr>
      <w:r>
        <w:t>all buildings from time to time on the Premises and the load-bearing walls, structure, foundations and roofs of those buildings;</w:t>
      </w:r>
    </w:p>
    <w:p w14:paraId="403CCE7C" w14:textId="77777777" w:rsidR="008D3613" w:rsidRDefault="00C56EE0">
      <w:pPr>
        <w:pStyle w:val="SHDefinitioni"/>
      </w:pPr>
      <w:r>
        <w:t>one half severed vertically of any walls separating the Premises from any adjoining Lettable Units;</w:t>
      </w:r>
    </w:p>
    <w:p w14:paraId="77CA397E" w14:textId="6012BC07" w:rsidR="008D3613" w:rsidRDefault="00C56EE0">
      <w:pPr>
        <w:pStyle w:val="SHDefinitioni"/>
      </w:pPr>
      <w:r>
        <w:t>all Conducting Media and landlord’s plant, equipment and fixtures exclusively serving the Premises;</w:t>
      </w:r>
    </w:p>
    <w:p w14:paraId="240C9DCC" w14:textId="0B3198B6" w:rsidR="008D3613" w:rsidRDefault="00C56EE0">
      <w:pPr>
        <w:pStyle w:val="SHDefinitioni"/>
      </w:pPr>
      <w:r>
        <w:t>all tenant’s fixtures; and</w:t>
      </w:r>
    </w:p>
    <w:p w14:paraId="130E5AE0" w14:textId="77777777" w:rsidR="008D3613" w:rsidRDefault="00C56EE0">
      <w:pPr>
        <w:pStyle w:val="SHDefinitioni"/>
      </w:pPr>
      <w:r>
        <w:t>any Permitted Works [(other than any External Works)] carried out to or at the Premises; but</w:t>
      </w:r>
    </w:p>
    <w:p w14:paraId="28C10CF5" w14:textId="77777777" w:rsidR="008D3613" w:rsidRDefault="00C56EE0">
      <w:pPr>
        <w:pStyle w:val="SHDefinitiona"/>
      </w:pPr>
      <w:r>
        <w:t>excluding the airspace above the height of the topmost point of the building (or the tallest building if there is more than one) on the Premises;</w:t>
      </w:r>
    </w:p>
    <w:p w14:paraId="111AD4B8" w14:textId="6237C029" w:rsidR="008D3613" w:rsidRDefault="00C56EE0">
      <w:pPr>
        <w:pStyle w:val="SHNormal"/>
        <w:keepNext/>
      </w:pPr>
      <w:r>
        <w:t>[</w:t>
      </w:r>
      <w:r>
        <w:rPr>
          <w:b/>
        </w:rPr>
        <w:t>“Prior Lease”</w:t>
      </w:r>
    </w:p>
    <w:p w14:paraId="4D5F55C8" w14:textId="77777777" w:rsidR="008D3613" w:rsidRDefault="00C56EE0">
      <w:pPr>
        <w:pStyle w:val="SHParagraph1"/>
      </w:pPr>
      <w:r>
        <w:t>a lease of the [Premises]</w:t>
      </w:r>
      <w:r>
        <w:rPr>
          <w:rStyle w:val="FootnoteReference"/>
        </w:rPr>
        <w:footnoteReference w:id="22"/>
      </w:r>
      <w:r>
        <w:t xml:space="preserve"> dated [DATE] made between [NAME OF PARTIES] and all documents supplemental or ancillary to it;</w:t>
      </w:r>
      <w:r>
        <w:rPr>
          <w:rStyle w:val="FootnoteReference"/>
        </w:rPr>
        <w:footnoteReference w:id="23"/>
      </w:r>
      <w:r>
        <w:t>]</w:t>
      </w:r>
    </w:p>
    <w:p w14:paraId="5D6AC9AC" w14:textId="52A478EC" w:rsidR="008D3613" w:rsidRDefault="00C56EE0">
      <w:pPr>
        <w:pStyle w:val="SHNormal"/>
        <w:keepNext/>
      </w:pPr>
      <w:r>
        <w:t>[</w:t>
      </w:r>
      <w:r>
        <w:rPr>
          <w:b/>
        </w:rPr>
        <w:t>“Prior Lease Alterations”</w:t>
      </w:r>
    </w:p>
    <w:p w14:paraId="64C7BA87" w14:textId="77777777" w:rsidR="008D3613" w:rsidRDefault="00C56EE0">
      <w:pPr>
        <w:pStyle w:val="SHParagraph1"/>
      </w:pPr>
      <w:r>
        <w:t>all works carried out to or for the benefit of the [Premises]</w:t>
      </w:r>
      <w:r>
        <w:rPr>
          <w:rStyle w:val="FootnoteReference"/>
        </w:rPr>
        <w:footnoteReference w:id="24"/>
      </w:r>
      <w:r>
        <w:t xml:space="preserve"> during the term of the Prior Lease or under any agreement for the grant of the Prior Lease [briefly described in the schedule of works attached to this Lease];</w:t>
      </w:r>
      <w:r>
        <w:rPr>
          <w:rStyle w:val="FootnoteReference"/>
        </w:rPr>
        <w:footnoteReference w:id="25"/>
      </w:r>
      <w:r>
        <w:t>]</w:t>
      </w:r>
    </w:p>
    <w:p w14:paraId="5D4BAE39" w14:textId="3F44FF85" w:rsidR="008D3613" w:rsidRDefault="00C56EE0">
      <w:pPr>
        <w:pStyle w:val="SHNormal"/>
        <w:keepNext/>
        <w:rPr>
          <w:b/>
        </w:rPr>
      </w:pPr>
      <w:r>
        <w:rPr>
          <w:b/>
        </w:rPr>
        <w:lastRenderedPageBreak/>
        <w:t>“Rent Commencement Date”</w:t>
      </w:r>
    </w:p>
    <w:p w14:paraId="3B67B11A" w14:textId="4A3BF0CF" w:rsidR="008D3613" w:rsidRDefault="00C56EE0">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401F79B" w14:textId="593EA79A" w:rsidR="008D3613" w:rsidRDefault="00C56EE0">
      <w:pPr>
        <w:pStyle w:val="SHNormal"/>
        <w:keepNext/>
        <w:rPr>
          <w:b/>
        </w:rPr>
      </w:pPr>
      <w:r>
        <w:rPr>
          <w:b/>
        </w:rPr>
        <w:t>“Rent Days”</w:t>
      </w:r>
    </w:p>
    <w:p w14:paraId="2A84C1E3" w14:textId="5C4AA065" w:rsidR="008D3613" w:rsidRDefault="00C56EE0">
      <w:pPr>
        <w:pStyle w:val="SHParagraph1"/>
      </w:pPr>
      <w:r>
        <w:t>[25 March, 24 June, 29 September and 25 December;][the first day of every month;]</w:t>
      </w:r>
      <w:r>
        <w:rPr>
          <w:rStyle w:val="FootnoteReference"/>
        </w:rPr>
        <w:footnoteReference w:id="26"/>
      </w:r>
    </w:p>
    <w:p w14:paraId="420EED5E" w14:textId="2A8DC539" w:rsidR="008D3613" w:rsidRDefault="00C56EE0">
      <w:pPr>
        <w:pStyle w:val="SHNormal"/>
        <w:keepNext/>
      </w:pPr>
      <w:r>
        <w:t>[</w:t>
      </w:r>
      <w:r>
        <w:rPr>
          <w:b/>
        </w:rPr>
        <w:t>“Rent Review Date”</w:t>
      </w:r>
    </w:p>
    <w:p w14:paraId="51B50910" w14:textId="2EEC53DF" w:rsidR="008D3613" w:rsidRDefault="00C56EE0">
      <w:pPr>
        <w:pStyle w:val="SHParagraph1"/>
      </w:pPr>
      <w:r>
        <w:t>[DATE] in each of the years [YEARS] and references to “the Rent Review Date” mean the relevant Rent Review Date;</w:t>
      </w:r>
      <w:r>
        <w:rPr>
          <w:rStyle w:val="FootnoteReference"/>
        </w:rPr>
        <w:footnoteReference w:id="27"/>
      </w:r>
      <w:r>
        <w:t>]</w:t>
      </w:r>
    </w:p>
    <w:p w14:paraId="29298374" w14:textId="1738AD46" w:rsidR="008D3613" w:rsidRDefault="00C56EE0">
      <w:pPr>
        <w:pStyle w:val="SHNormal"/>
        <w:keepNext/>
        <w:rPr>
          <w:b/>
        </w:rPr>
      </w:pPr>
      <w:r>
        <w:rPr>
          <w:b/>
        </w:rPr>
        <w:t>“Rents”</w:t>
      </w:r>
    </w:p>
    <w:p w14:paraId="38A4CE69" w14:textId="171E1B62" w:rsidR="008D3613" w:rsidRDefault="00C56EE0">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258F60BF" w14:textId="314535DF" w:rsidR="008D3613" w:rsidRDefault="00C56EE0">
      <w:pPr>
        <w:pStyle w:val="SHNormal"/>
        <w:keepNext/>
      </w:pPr>
      <w:r>
        <w:rPr>
          <w:b/>
        </w:rPr>
        <w:t>“Risk Period”</w:t>
      </w:r>
    </w:p>
    <w:p w14:paraId="087F479F" w14:textId="77777777" w:rsidR="008D3613" w:rsidRDefault="00C56EE0">
      <w:pPr>
        <w:pStyle w:val="SHParagraph1"/>
      </w:pPr>
      <w:r>
        <w:t>the period for which the Landlord decides to insure against loss of Main Rent [and Service Charge], being a minimum of three years and a maximum of [five]</w:t>
      </w:r>
      <w:r>
        <w:rPr>
          <w:rStyle w:val="FootnoteReference"/>
        </w:rPr>
        <w:footnoteReference w:id="28"/>
      </w:r>
      <w:r>
        <w:t xml:space="preserve"> years, starting on the date of the relevant damage or destruction;</w:t>
      </w:r>
    </w:p>
    <w:p w14:paraId="15EB5623" w14:textId="07634792" w:rsidR="008D3613" w:rsidRDefault="00C56EE0">
      <w:pPr>
        <w:pStyle w:val="SHNormal"/>
        <w:keepNext/>
      </w:pPr>
      <w:r>
        <w:rPr>
          <w:b/>
        </w:rPr>
        <w:t>“</w:t>
      </w:r>
      <w:r>
        <w:rPr>
          <w:b/>
          <w:bCs/>
        </w:rPr>
        <w:t>Service Charge”</w:t>
      </w:r>
    </w:p>
    <w:p w14:paraId="0054391C" w14:textId="79C7FE3B" w:rsidR="008D3613" w:rsidRDefault="00C56EE0">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A1FAA15" w14:textId="1E1A8D75" w:rsidR="008D3613" w:rsidRDefault="00C56EE0">
      <w:pPr>
        <w:pStyle w:val="SHNormal"/>
        <w:keepNext/>
      </w:pPr>
      <w:r>
        <w:rPr>
          <w:b/>
        </w:rPr>
        <w:t>“Service Charge Code”</w:t>
      </w:r>
    </w:p>
    <w:p w14:paraId="6BCCC956" w14:textId="10180B4A" w:rsidR="008D3613" w:rsidRDefault="00C56EE0">
      <w:pPr>
        <w:pStyle w:val="SHParagraph1"/>
      </w:pPr>
      <w:r>
        <w:t>the Royal Institution of Chartered Surveyors professional statement “Service Charges in Commercial Property” (1st Edition, September 2018);</w:t>
      </w:r>
    </w:p>
    <w:p w14:paraId="2A54CB13" w14:textId="0A1976F9" w:rsidR="008D3613" w:rsidRDefault="00C56EE0">
      <w:pPr>
        <w:pStyle w:val="SHNormal"/>
        <w:keepNext/>
      </w:pPr>
      <w:r>
        <w:rPr>
          <w:b/>
        </w:rPr>
        <w:t>“Service Costs”</w:t>
      </w:r>
    </w:p>
    <w:p w14:paraId="11FF61DC" w14:textId="77777777" w:rsidR="008D3613" w:rsidRDefault="00C56EE0">
      <w:pPr>
        <w:pStyle w:val="SHParagraph1"/>
      </w:pPr>
      <w:r>
        <w:t>the aggregate costs incurred by the Landlord in providing the Services in each Accounting Period together with:</w:t>
      </w:r>
    </w:p>
    <w:p w14:paraId="0D59F31E" w14:textId="6DBF7330" w:rsidR="008D3613" w:rsidRDefault="00C56EE0">
      <w:pPr>
        <w:pStyle w:val="SHDefinitiona"/>
        <w:numPr>
          <w:ilvl w:val="0"/>
          <w:numId w:val="32"/>
        </w:numPr>
      </w:pPr>
      <w:r>
        <w:t>VAT that is not recoverable by the Landlord from HM Revenue &amp; Customs; and</w:t>
      </w:r>
    </w:p>
    <w:p w14:paraId="4ED0703B" w14:textId="7AF69640" w:rsidR="008D3613" w:rsidRDefault="00C56EE0">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D6E7953" w14:textId="3D88F730" w:rsidR="008D3613" w:rsidRDefault="00C56EE0">
      <w:pPr>
        <w:pStyle w:val="SHNormal"/>
        <w:keepNext/>
      </w:pPr>
      <w:r>
        <w:t>[</w:t>
      </w:r>
      <w:r>
        <w:rPr>
          <w:b/>
        </w:rPr>
        <w:t>“Service Provider”</w:t>
      </w:r>
    </w:p>
    <w:p w14:paraId="02314298" w14:textId="36B346CC" w:rsidR="008D3613" w:rsidRDefault="00C56EE0">
      <w:pPr>
        <w:pStyle w:val="SHParagraph1"/>
      </w:pPr>
      <w:r>
        <w:t>any person providing services to the Tenant at the Premises for the purposes of the Tenant’s business;]</w:t>
      </w:r>
    </w:p>
    <w:p w14:paraId="36D461BD" w14:textId="527E3351" w:rsidR="008D3613" w:rsidRDefault="00C56EE0">
      <w:pPr>
        <w:pStyle w:val="SHNormal"/>
        <w:keepNext/>
      </w:pPr>
      <w:r>
        <w:rPr>
          <w:b/>
        </w:rPr>
        <w:t>“Services”</w:t>
      </w:r>
    </w:p>
    <w:p w14:paraId="0CB66310" w14:textId="77777777" w:rsidR="008D3613" w:rsidRDefault="00C56EE0">
      <w:pPr>
        <w:pStyle w:val="SHParagraph1"/>
      </w:pPr>
      <w:r>
        <w:t>the Estate Services and the Additional Services;</w:t>
      </w:r>
    </w:p>
    <w:p w14:paraId="4C03074C" w14:textId="55E14060" w:rsidR="008D3613" w:rsidRDefault="00C56EE0">
      <w:pPr>
        <w:pStyle w:val="SHNormal"/>
        <w:keepNext/>
        <w:rPr>
          <w:b/>
        </w:rPr>
      </w:pPr>
      <w:r>
        <w:rPr>
          <w:b/>
        </w:rPr>
        <w:lastRenderedPageBreak/>
        <w:t>“Supplies”</w:t>
      </w:r>
    </w:p>
    <w:p w14:paraId="2B3BC813" w14:textId="77777777" w:rsidR="008D3613" w:rsidRDefault="00C56EE0">
      <w:pPr>
        <w:pStyle w:val="SHParagraph1"/>
      </w:pPr>
      <w:r>
        <w:t>water, [steam,] gas, air, foul and surface water drainage, electricity, oil, telephone, heating, telecommunications, internet, data communications and similar supplies or utilities;</w:t>
      </w:r>
    </w:p>
    <w:p w14:paraId="2F775619" w14:textId="02DF1312" w:rsidR="008D3613" w:rsidRDefault="00C56EE0">
      <w:pPr>
        <w:pStyle w:val="SHNormal"/>
        <w:keepNext/>
        <w:rPr>
          <w:b/>
        </w:rPr>
      </w:pPr>
      <w:r>
        <w:rPr>
          <w:b/>
        </w:rPr>
        <w:t>“Supply Costs”</w:t>
      </w:r>
    </w:p>
    <w:p w14:paraId="102EC4B7" w14:textId="77777777" w:rsidR="008D3613" w:rsidRDefault="00C56EE0">
      <w:pPr>
        <w:pStyle w:val="SHParagraph1"/>
      </w:pPr>
      <w:r>
        <w:t>the costs of Supplies including procurement costs, meter rents and standing charges and any taxes or levies payable on them;</w:t>
      </w:r>
    </w:p>
    <w:p w14:paraId="6D3D6CD4" w14:textId="5EEBE116" w:rsidR="008D3613" w:rsidRDefault="00C56EE0">
      <w:pPr>
        <w:pStyle w:val="SHNormal"/>
        <w:keepNext/>
        <w:rPr>
          <w:b/>
        </w:rPr>
      </w:pPr>
      <w:r>
        <w:rPr>
          <w:b/>
        </w:rPr>
        <w:t>“Term”</w:t>
      </w:r>
    </w:p>
    <w:p w14:paraId="688504BD" w14:textId="2045BA2A" w:rsidR="008D3613" w:rsidRDefault="00C56EE0">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5213AD16" w14:textId="06CD67A0" w:rsidR="008D3613" w:rsidRDefault="00C56EE0">
      <w:pPr>
        <w:pStyle w:val="SHNormal"/>
        <w:keepNext/>
      </w:pPr>
      <w:r>
        <w:rPr>
          <w:b/>
        </w:rPr>
        <w:t>“Uninsured Risk”</w:t>
      </w:r>
      <w:r>
        <w:rPr>
          <w:rStyle w:val="FootnoteReference"/>
        </w:rPr>
        <w:footnoteReference w:id="29"/>
      </w:r>
    </w:p>
    <w:p w14:paraId="57E40A72" w14:textId="77777777" w:rsidR="008D3613" w:rsidRDefault="00C56EE0">
      <w:pPr>
        <w:pStyle w:val="SHParagraph1"/>
      </w:pPr>
      <w:r>
        <w:t>any risk expressly specified in the Insured Risks definition that:</w:t>
      </w:r>
    </w:p>
    <w:p w14:paraId="62718F01" w14:textId="59B6BA15" w:rsidR="008D3613" w:rsidRDefault="00C56EE0">
      <w:pPr>
        <w:pStyle w:val="SHDefinitiona"/>
        <w:numPr>
          <w:ilvl w:val="0"/>
          <w:numId w:val="34"/>
        </w:numPr>
      </w:pPr>
      <w:r>
        <w:t>is not insured against because, at the time the insurance is taken out or renewed, insurance is not generally available in the UK market on normal commercial terms; or</w:t>
      </w:r>
    </w:p>
    <w:p w14:paraId="3988002A" w14:textId="77777777" w:rsidR="008D3613" w:rsidRDefault="00C56EE0">
      <w:pPr>
        <w:pStyle w:val="SHDefinitiona"/>
      </w:pPr>
      <w:r>
        <w:t>is not, at the date of the damage or destruction, insured against by reason of a limitation or exclusion imposed by the insurers</w:t>
      </w:r>
    </w:p>
    <w:p w14:paraId="317B2D31" w14:textId="71CAC226" w:rsidR="008D3613" w:rsidRDefault="00C56EE0">
      <w:pPr>
        <w:pStyle w:val="SHParagraph1"/>
      </w:pPr>
      <w:r>
        <w:t>but will not include loss or damage (or the risk of it) caused by reason of the Tenant’s wilful act or failure to act;</w:t>
      </w:r>
    </w:p>
    <w:p w14:paraId="5D8173C9" w14:textId="64295E21" w:rsidR="008D3613" w:rsidRDefault="00C56EE0">
      <w:pPr>
        <w:pStyle w:val="SHNormal"/>
        <w:keepNext/>
      </w:pPr>
      <w:r>
        <w:rPr>
          <w:b/>
        </w:rPr>
        <w:t>“VAT”</w:t>
      </w:r>
    </w:p>
    <w:p w14:paraId="4A43CEB2" w14:textId="77777777" w:rsidR="008D3613" w:rsidRDefault="00C56EE0">
      <w:pPr>
        <w:pStyle w:val="SHParagraph1"/>
      </w:pPr>
      <w:r>
        <w:t>value added tax or any similar tax from time to time replacing it or performing a similar function;</w:t>
      </w:r>
    </w:p>
    <w:p w14:paraId="265D52FD" w14:textId="44B5131E" w:rsidR="008D3613" w:rsidRDefault="00C56EE0">
      <w:pPr>
        <w:pStyle w:val="SHNormal"/>
        <w:keepNext/>
      </w:pPr>
      <w:r>
        <w:rPr>
          <w:b/>
        </w:rPr>
        <w:t>“VAT Supply”</w:t>
      </w:r>
    </w:p>
    <w:p w14:paraId="654582F5" w14:textId="2928C828" w:rsidR="008D3613" w:rsidRDefault="00C56EE0">
      <w:pPr>
        <w:pStyle w:val="SHParagraph1"/>
      </w:pPr>
      <w:r>
        <w:t>a “supply” for the purpose of the Value Added Tax Act 1994;</w:t>
      </w:r>
    </w:p>
    <w:p w14:paraId="36BDE30C" w14:textId="59773E44" w:rsidR="008D3613" w:rsidRDefault="00C56EE0">
      <w:pPr>
        <w:pStyle w:val="SHNormal"/>
        <w:keepNext/>
        <w:rPr>
          <w:b/>
        </w:rPr>
      </w:pPr>
      <w:r>
        <w:rPr>
          <w:b/>
        </w:rPr>
        <w:t>“Wireless Data Services”</w:t>
      </w:r>
    </w:p>
    <w:p w14:paraId="2DBC085F" w14:textId="3EAF17B5" w:rsidR="008D3613" w:rsidRDefault="00C56EE0">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2199E327" w14:textId="08D29145" w:rsidR="008D3613" w:rsidRDefault="00C56EE0">
      <w:pPr>
        <w:pStyle w:val="SHNormal"/>
        <w:keepNext/>
      </w:pPr>
      <w:r>
        <w:t>[</w:t>
      </w:r>
      <w:r>
        <w:rPr>
          <w:b/>
        </w:rPr>
        <w:t>“Wireless Policy”</w:t>
      </w:r>
    </w:p>
    <w:p w14:paraId="27AC2350" w14:textId="3B406C90" w:rsidR="008D3613" w:rsidRDefault="00C56EE0">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14:paraId="11D38D3B" w14:textId="77777777" w:rsidR="008D3613" w:rsidRDefault="00C56EE0">
      <w:pPr>
        <w:pStyle w:val="SHHeading1"/>
      </w:pPr>
      <w:bookmarkStart w:id="5" w:name="_Toc536773064"/>
      <w:bookmarkStart w:id="6" w:name="_Toc112850683"/>
      <w:r>
        <w:t>INTERPRETATION</w:t>
      </w:r>
      <w:bookmarkEnd w:id="5"/>
      <w:bookmarkEnd w:id="6"/>
    </w:p>
    <w:p w14:paraId="7BDDC9C0" w14:textId="77777777" w:rsidR="008D3613" w:rsidRDefault="00C56EE0">
      <w:pPr>
        <w:pStyle w:val="SHHeading2"/>
      </w:pPr>
      <w:r>
        <w:t>All headings in this Lease are for ease of reference only and will not affect its construction or interpretation.</w:t>
      </w:r>
    </w:p>
    <w:p w14:paraId="0691C93C" w14:textId="4B62A916" w:rsidR="008D3613" w:rsidRDefault="00C56EE0">
      <w:pPr>
        <w:pStyle w:val="SHHeading2"/>
      </w:pPr>
      <w:r>
        <w:lastRenderedPageBreak/>
        <w:t>In this Lease, “includes”, “including” and similar words are used without limitation or qualification to the subject matter of the relevant provision.</w:t>
      </w:r>
    </w:p>
    <w:p w14:paraId="21E1A74A" w14:textId="77777777" w:rsidR="008D3613" w:rsidRDefault="00C56EE0">
      <w:pPr>
        <w:pStyle w:val="SHHeading2"/>
      </w:pPr>
      <w:r>
        <w:t>In this Lease:</w:t>
      </w:r>
    </w:p>
    <w:p w14:paraId="68DB86F7" w14:textId="3957058F" w:rsidR="008D3613" w:rsidRDefault="00C56EE0">
      <w:pPr>
        <w:pStyle w:val="SHHeading3"/>
      </w:pPr>
      <w:r>
        <w:t>“notice” means any notice, notification or request given or made under it;</w:t>
      </w:r>
    </w:p>
    <w:p w14:paraId="48D59DB4" w14:textId="77777777" w:rsidR="008D3613" w:rsidRDefault="00C56EE0">
      <w:pPr>
        <w:pStyle w:val="SHHeading3"/>
      </w:pPr>
      <w:r>
        <w:t>a notice must be given or made in writing;</w:t>
      </w:r>
    </w:p>
    <w:p w14:paraId="460FD26A" w14:textId="4F0E3533" w:rsidR="008D3613" w:rsidRDefault="00C56EE0">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6808060C" w14:textId="3C89E838" w:rsidR="008D3613" w:rsidRDefault="00C56EE0">
      <w:pPr>
        <w:pStyle w:val="SHHeading3"/>
      </w:pPr>
      <w:r>
        <w:t>an application for Landlord’s consent must be made by formal notice.</w:t>
      </w:r>
    </w:p>
    <w:p w14:paraId="16DCD686" w14:textId="77777777" w:rsidR="008D3613" w:rsidRDefault="00C56EE0">
      <w:pPr>
        <w:pStyle w:val="SHHeading2"/>
      </w:pPr>
      <w:r>
        <w:t>References in this Lease to:</w:t>
      </w:r>
    </w:p>
    <w:p w14:paraId="311E9631" w14:textId="77777777" w:rsidR="008D3613" w:rsidRDefault="00C56EE0">
      <w:pPr>
        <w:pStyle w:val="SHHeading3"/>
      </w:pPr>
      <w:r>
        <w:t>the Landlord include any other person who becomes the immediate landlord of the Tenant;</w:t>
      </w:r>
    </w:p>
    <w:p w14:paraId="7D74A286" w14:textId="77777777" w:rsidR="008D3613" w:rsidRDefault="00C56EE0">
      <w:pPr>
        <w:pStyle w:val="SHHeading3"/>
      </w:pPr>
      <w:r>
        <w:t>the Tenant include its successors in title;</w:t>
      </w:r>
    </w:p>
    <w:p w14:paraId="7E8BEEE1" w14:textId="2CB51298" w:rsidR="008D3613" w:rsidRDefault="00C56EE0">
      <w:pPr>
        <w:pStyle w:val="SHHeading3"/>
      </w:pPr>
      <w:r>
        <w:t>“the Estate”, “the Common Parts” or “the Premises” means the whole or an individual part or parts unless inappropriate in the context used;</w:t>
      </w:r>
    </w:p>
    <w:p w14:paraId="595825D9" w14:textId="0971CC0B" w:rsidR="008D3613" w:rsidRDefault="00C56EE0">
      <w:pPr>
        <w:pStyle w:val="SHHeading3"/>
      </w:pPr>
      <w:r>
        <w:t>“adjoining premises” means any land or buildings adjoining or nearby the Estate, whether or not owned by the Landlord (unless express reference is made to the Landlord’s ownership of those premises);</w:t>
      </w:r>
    </w:p>
    <w:p w14:paraId="25B0D644" w14:textId="0C8AA6A4" w:rsidR="008D3613" w:rsidRDefault="00C56EE0">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30"/>
      </w:r>
      <w:bookmarkEnd w:id="7"/>
    </w:p>
    <w:p w14:paraId="0C18BFC7" w14:textId="77777777" w:rsidR="008D3613" w:rsidRDefault="00C56EE0">
      <w:pPr>
        <w:pStyle w:val="SHHeading3"/>
      </w:pPr>
      <w:r>
        <w:t>the singular include the plural and vice versa, and one gender include any other;</w:t>
      </w:r>
    </w:p>
    <w:p w14:paraId="2C81FD4D" w14:textId="5E4CC02D" w:rsidR="008D3613" w:rsidRDefault="00C56EE0">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11DF3BCE" w14:textId="77777777" w:rsidR="008D3613" w:rsidRDefault="00C56EE0">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3C061698" w14:textId="7E401B49" w:rsidR="008D3613" w:rsidRDefault="00C56EE0">
      <w:pPr>
        <w:pStyle w:val="SHHeading3"/>
      </w:pPr>
      <w:r>
        <w:t>any sums being payable on demand or when demanded mean being payable when demanded in writing; and</w:t>
      </w:r>
      <w:r>
        <w:rPr>
          <w:rStyle w:val="FootnoteReference"/>
        </w:rPr>
        <w:footnoteReference w:id="31"/>
      </w:r>
    </w:p>
    <w:p w14:paraId="509D8701" w14:textId="77777777" w:rsidR="008D3613" w:rsidRDefault="00C56EE0">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2"/>
      </w:r>
    </w:p>
    <w:p w14:paraId="46511DA2" w14:textId="77777777" w:rsidR="008D3613" w:rsidRDefault="00C56EE0">
      <w:pPr>
        <w:pStyle w:val="SHHeading2"/>
      </w:pPr>
      <w:r>
        <w:lastRenderedPageBreak/>
        <w:t>Obligations in this Lease:</w:t>
      </w:r>
    </w:p>
    <w:p w14:paraId="30EABBC0" w14:textId="77777777" w:rsidR="008D3613" w:rsidRDefault="00C56EE0">
      <w:pPr>
        <w:pStyle w:val="SHHeading3"/>
      </w:pPr>
      <w:r>
        <w:t>owed by or to more than one person are owed by or to them jointly and severally;</w:t>
      </w:r>
    </w:p>
    <w:p w14:paraId="38317DCE" w14:textId="17F022DA" w:rsidR="008D3613" w:rsidRDefault="00C56EE0">
      <w:pPr>
        <w:pStyle w:val="SHHeading3"/>
      </w:pPr>
      <w:r>
        <w:t>to do something include an obligation not to waive any obligation of another person to do it; and</w:t>
      </w:r>
    </w:p>
    <w:p w14:paraId="5DB4257F" w14:textId="77777777" w:rsidR="008D3613" w:rsidRDefault="00C56EE0">
      <w:pPr>
        <w:pStyle w:val="SHHeading3"/>
      </w:pPr>
      <w:r>
        <w:t>not to do something include an obligation not to permit or allow another person to do it.</w:t>
      </w:r>
    </w:p>
    <w:p w14:paraId="630F54EC" w14:textId="77777777" w:rsidR="008D3613" w:rsidRDefault="00C56EE0">
      <w:pPr>
        <w:pStyle w:val="SHHeading2"/>
      </w:pPr>
      <w:r>
        <w:t>The Tenant will be liable for any breaches of its obligations in this Lease committed by:</w:t>
      </w:r>
    </w:p>
    <w:p w14:paraId="5E39CF21" w14:textId="2CF4C539" w:rsidR="008D3613" w:rsidRDefault="00C56EE0">
      <w:pPr>
        <w:pStyle w:val="SHHeading3"/>
      </w:pPr>
      <w:r>
        <w:t>any authorised occupier of the Premises or its or their respective employees, licensees or contractors; and</w:t>
      </w:r>
    </w:p>
    <w:p w14:paraId="6ACC0651" w14:textId="77777777" w:rsidR="008D3613" w:rsidRDefault="00C56EE0">
      <w:pPr>
        <w:pStyle w:val="SHHeading3"/>
      </w:pPr>
      <w:r>
        <w:t>any person under the control of the Tenant or acting under the express or implied authority of the Tenant.</w:t>
      </w:r>
    </w:p>
    <w:p w14:paraId="301B4FC2" w14:textId="77777777" w:rsidR="008D3613" w:rsidRDefault="00C56EE0">
      <w:pPr>
        <w:pStyle w:val="SHHeading2"/>
      </w:pPr>
      <w:r>
        <w:t>The Landlord will be liable for any breaches of its obligations in this Lease committed by any person under the control of the Landlord or acting under the express or implied authority of the Landlord.</w:t>
      </w:r>
    </w:p>
    <w:p w14:paraId="22CF828C" w14:textId="32DC707E" w:rsidR="008D3613" w:rsidRDefault="00C56EE0">
      <w:pPr>
        <w:pStyle w:val="SHHeading2"/>
      </w:pPr>
      <w:r>
        <w:t>If a person is under an obligation under this Lease to take a matter into consideration, that person will have reasonable regard to it but the final decision remains at that person’s absolute discretion.</w:t>
      </w:r>
    </w:p>
    <w:p w14:paraId="0DCFE9C3" w14:textId="77777777" w:rsidR="008D3613" w:rsidRDefault="00C56EE0">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8"/>
    </w:p>
    <w:p w14:paraId="7C479A74" w14:textId="18CE9EA7" w:rsidR="008D3613" w:rsidRDefault="00C56EE0">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33"/>
      </w:r>
    </w:p>
    <w:p w14:paraId="61FD5251" w14:textId="0549055C" w:rsidR="008D3613" w:rsidRDefault="00C56EE0">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4E4BE922" w14:textId="475D29AC" w:rsidR="008D3613" w:rsidRDefault="00C56EE0">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4"/>
      </w:r>
    </w:p>
    <w:p w14:paraId="513B92EB" w14:textId="02D0BCD7" w:rsidR="008D3613" w:rsidRDefault="00C56EE0">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75802BD7" w14:textId="77777777" w:rsidR="008D3613" w:rsidRDefault="00C56EE0">
      <w:pPr>
        <w:pStyle w:val="SHHeading1"/>
      </w:pPr>
      <w:bookmarkStart w:id="12" w:name="_Ref384802201"/>
      <w:bookmarkStart w:id="13" w:name="_Toc536773065"/>
      <w:bookmarkStart w:id="14" w:name="_Toc112850684"/>
      <w:r>
        <w:lastRenderedPageBreak/>
        <w:t>DEMISE, TERM AND RENT</w:t>
      </w:r>
      <w:bookmarkEnd w:id="12"/>
      <w:bookmarkEnd w:id="13"/>
      <w:bookmarkEnd w:id="14"/>
    </w:p>
    <w:p w14:paraId="511EDB94" w14:textId="1862E8D0" w:rsidR="008D3613" w:rsidRDefault="00C56EE0">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5"/>
      </w:r>
    </w:p>
    <w:p w14:paraId="27DA9C00" w14:textId="77777777" w:rsidR="008D3613" w:rsidRDefault="00C56EE0">
      <w:pPr>
        <w:pStyle w:val="SHHeading3"/>
      </w:pPr>
      <w:r>
        <w:t>for the Contractual Term;</w:t>
      </w:r>
    </w:p>
    <w:p w14:paraId="089F80AC" w14:textId="4BC5E8C0" w:rsidR="008D3613" w:rsidRDefault="00C56EE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A1803B3" w14:textId="37280463" w:rsidR="008D3613" w:rsidRDefault="00C56EE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652D33A" w14:textId="65068DD8" w:rsidR="008D3613" w:rsidRDefault="00C56EE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227E32D0" w14:textId="1781FA06" w:rsidR="008D3613" w:rsidRDefault="00C56EE0">
      <w:pPr>
        <w:pStyle w:val="SHHeading3"/>
      </w:pPr>
      <w:r>
        <w:t>subject to any easements, rights and privileges currently existing and affecting the Premises[.][; and]</w:t>
      </w:r>
    </w:p>
    <w:p w14:paraId="5E7007C3" w14:textId="77777777" w:rsidR="008D3613" w:rsidRDefault="00C56EE0">
      <w:pPr>
        <w:pStyle w:val="SHHeading3"/>
      </w:pPr>
      <w:r>
        <w:t>[subject to any rights reserved by the Head Lease].</w:t>
      </w:r>
    </w:p>
    <w:p w14:paraId="0AE6B882" w14:textId="77777777" w:rsidR="008D3613" w:rsidRDefault="00C56EE0">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6"/>
      </w:r>
      <w:bookmarkEnd w:id="17"/>
    </w:p>
    <w:p w14:paraId="5040FF95" w14:textId="77777777" w:rsidR="008D3613" w:rsidRDefault="00C56EE0">
      <w:pPr>
        <w:pStyle w:val="SHHeading2"/>
      </w:pPr>
      <w:r>
        <w:t>Starting on the Ancillary Rent Commencement Date the Tenant must pay as rent the Insurance Rent and the Service Charge.</w:t>
      </w:r>
    </w:p>
    <w:p w14:paraId="6899E559" w14:textId="77777777" w:rsidR="008D3613" w:rsidRDefault="00C56EE0">
      <w:pPr>
        <w:pStyle w:val="SHHeading2"/>
      </w:pPr>
      <w:r>
        <w:t>The Main Rent is not payable for any period before the Rent Commencement Date and the Insurance Rent and the Service Charge are not payable for any period before the Ancillary Rent Commencement Date.</w:t>
      </w:r>
    </w:p>
    <w:p w14:paraId="73006896" w14:textId="0D8684B1" w:rsidR="008D3613" w:rsidRDefault="00C56EE0">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71B939DA" w14:textId="06A4AF97" w:rsidR="008D3613" w:rsidRDefault="00C56EE0">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69ED47AB" w14:textId="77777777" w:rsidR="008D3613" w:rsidRDefault="00C56EE0">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4EE3657A" w14:textId="77777777" w:rsidR="008D3613" w:rsidRDefault="00C56EE0">
      <w:pPr>
        <w:pStyle w:val="SHHeading2"/>
      </w:pPr>
      <w:r>
        <w:t>The Tenant must not make any legal or equitable deduction, set-off or counterclaim from any payment due under this Lease unless required to do so by law.</w:t>
      </w:r>
    </w:p>
    <w:p w14:paraId="04B8EAEA" w14:textId="6DD58F6F" w:rsidR="008D3613" w:rsidRDefault="00C56EE0">
      <w:pPr>
        <w:pStyle w:val="SHHeading1"/>
      </w:pPr>
      <w:bookmarkStart w:id="18" w:name="_Toc536773066"/>
      <w:bookmarkStart w:id="19" w:name="_Toc112850685"/>
      <w:r>
        <w:t>TENANT’S OBLIGATIONS</w:t>
      </w:r>
      <w:bookmarkEnd w:id="18"/>
      <w:bookmarkEnd w:id="19"/>
    </w:p>
    <w:p w14:paraId="4518D492" w14:textId="77777777" w:rsidR="008D3613" w:rsidRDefault="00C56EE0">
      <w:pPr>
        <w:pStyle w:val="SHHeading22ndStyle"/>
      </w:pPr>
      <w:bookmarkStart w:id="20" w:name="_Ref384803358"/>
      <w:bookmarkStart w:id="21" w:name="_Toc536773067"/>
      <w:bookmarkStart w:id="22" w:name="_Toc112850686"/>
      <w:r>
        <w:t>Main Rent</w:t>
      </w:r>
      <w:bookmarkEnd w:id="20"/>
      <w:bookmarkEnd w:id="21"/>
      <w:bookmarkEnd w:id="22"/>
    </w:p>
    <w:p w14:paraId="649FBC67" w14:textId="77777777" w:rsidR="008D3613" w:rsidRDefault="00C56EE0">
      <w:pPr>
        <w:pStyle w:val="SHParagraph2"/>
      </w:pPr>
      <w:r>
        <w:t>The Tenant must pay the Main Rent when due.</w:t>
      </w:r>
    </w:p>
    <w:p w14:paraId="5F0BB3AD" w14:textId="77777777" w:rsidR="008D3613" w:rsidRDefault="00C56EE0">
      <w:pPr>
        <w:pStyle w:val="SHHeading22ndStyle"/>
      </w:pPr>
      <w:bookmarkStart w:id="23" w:name="_Toc536773068"/>
      <w:bookmarkStart w:id="24" w:name="_Toc112850687"/>
      <w:r>
        <w:t>Outgoings</w:t>
      </w:r>
      <w:bookmarkEnd w:id="23"/>
      <w:bookmarkEnd w:id="24"/>
    </w:p>
    <w:p w14:paraId="5EF8E224" w14:textId="77777777" w:rsidR="008D3613" w:rsidRDefault="00C56EE0">
      <w:pPr>
        <w:pStyle w:val="SHHeading3"/>
      </w:pPr>
      <w:r>
        <w:t>The Tenant must pay all Outgoings when demanded.</w:t>
      </w:r>
    </w:p>
    <w:p w14:paraId="0D08674F" w14:textId="77777777" w:rsidR="008D3613" w:rsidRDefault="00C56EE0">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7"/>
      </w:r>
    </w:p>
    <w:p w14:paraId="166FE837" w14:textId="77777777" w:rsidR="008D3613" w:rsidRDefault="00C56EE0">
      <w:pPr>
        <w:pStyle w:val="SHHeading22ndStyle"/>
      </w:pPr>
      <w:bookmarkStart w:id="25" w:name="_Ref322090278"/>
      <w:bookmarkStart w:id="26" w:name="_Toc536773069"/>
      <w:bookmarkStart w:id="27" w:name="_Toc112850688"/>
      <w:r>
        <w:lastRenderedPageBreak/>
        <w:t>Service Charge</w:t>
      </w:r>
      <w:bookmarkEnd w:id="25"/>
      <w:bookmarkEnd w:id="26"/>
      <w:bookmarkEnd w:id="27"/>
    </w:p>
    <w:p w14:paraId="5E2C4764" w14:textId="7D0375F1" w:rsidR="008D3613" w:rsidRDefault="00C56EE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63BBB71F" w14:textId="77777777" w:rsidR="008D3613" w:rsidRDefault="00C56EE0">
      <w:pPr>
        <w:pStyle w:val="SHHeading22ndStyle"/>
      </w:pPr>
      <w:bookmarkStart w:id="28" w:name="_Ref373163831"/>
      <w:bookmarkStart w:id="29" w:name="_Toc536773070"/>
      <w:bookmarkStart w:id="30" w:name="_Toc112850689"/>
      <w:r>
        <w:t>VAT</w:t>
      </w:r>
      <w:bookmarkEnd w:id="28"/>
      <w:bookmarkEnd w:id="29"/>
      <w:bookmarkEnd w:id="30"/>
    </w:p>
    <w:p w14:paraId="336CFA67" w14:textId="77777777" w:rsidR="008D3613" w:rsidRDefault="00C56EE0">
      <w:pPr>
        <w:pStyle w:val="SHHeading3"/>
      </w:pPr>
      <w:r>
        <w:t>The Tenant must pay:</w:t>
      </w:r>
    </w:p>
    <w:p w14:paraId="76CF0899" w14:textId="6415A195" w:rsidR="008D3613" w:rsidRDefault="00C56EE0">
      <w:pPr>
        <w:pStyle w:val="SHHeading4"/>
      </w:pPr>
      <w:r>
        <w:t>VAT on any consideration in respect of a VAT Supply to the Tenant by the Landlord at the same time as the consideration is paid; and</w:t>
      </w:r>
    </w:p>
    <w:p w14:paraId="7F89C4D9" w14:textId="77777777" w:rsidR="008D3613" w:rsidRDefault="00C56EE0">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6351AEFE" w14:textId="679D6C85" w:rsidR="008D3613" w:rsidRDefault="00C56EE0">
      <w:pPr>
        <w:pStyle w:val="SHHeading3"/>
      </w:pPr>
      <w:r>
        <w:t>The Tenant must not do anything that would result in the disapplication of the option to tax in respect of the Landlord’s interest in the Estate.</w:t>
      </w:r>
    </w:p>
    <w:p w14:paraId="4FB33158" w14:textId="77777777" w:rsidR="008D3613" w:rsidRDefault="00C56EE0">
      <w:pPr>
        <w:pStyle w:val="SHHeading22ndStyle"/>
      </w:pPr>
      <w:bookmarkStart w:id="31" w:name="_Ref352922683"/>
      <w:bookmarkStart w:id="32" w:name="_Toc536773071"/>
      <w:bookmarkStart w:id="33" w:name="_Toc112850690"/>
      <w:r>
        <w:t>Interest on overdue payments</w:t>
      </w:r>
      <w:bookmarkEnd w:id="31"/>
      <w:bookmarkEnd w:id="32"/>
      <w:bookmarkEnd w:id="33"/>
    </w:p>
    <w:p w14:paraId="2878EC77" w14:textId="262BB9FA" w:rsidR="008D3613" w:rsidRDefault="00C56EE0">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42144F7F" w14:textId="77777777" w:rsidR="008D3613" w:rsidRDefault="00C56EE0">
      <w:pPr>
        <w:pStyle w:val="SHHeading22ndStyle"/>
      </w:pPr>
      <w:bookmarkStart w:id="34" w:name="_Toc536773072"/>
      <w:bookmarkStart w:id="35" w:name="_Toc112850691"/>
      <w:r>
        <w:t>Reimburse costs incurred by the Landlord</w:t>
      </w:r>
      <w:bookmarkEnd w:id="34"/>
      <w:bookmarkEnd w:id="35"/>
    </w:p>
    <w:p w14:paraId="203A92CE" w14:textId="58FA0975" w:rsidR="008D3613" w:rsidRDefault="00C56EE0">
      <w:pPr>
        <w:pStyle w:val="SHParagraph2"/>
      </w:pPr>
      <w:r>
        <w:t>The Tenant must pay on demand the Landlord’s costs (including legal and surveyor’s charges and bailiff’s and enforcement agent’s fees) and disbursements in connection with:</w:t>
      </w:r>
    </w:p>
    <w:p w14:paraId="021EB03F" w14:textId="243B25EB" w:rsidR="008D3613" w:rsidRDefault="00C56EE0">
      <w:pPr>
        <w:pStyle w:val="SHHeading3"/>
      </w:pPr>
      <w:bookmarkStart w:id="36" w:name="_Ref322090156"/>
      <w:r>
        <w:t>any breach of the Tenant’s obligations in this Lease, including the preparation and service of a notice under section 146 of the 1925 Act;</w:t>
      </w:r>
      <w:bookmarkEnd w:id="36"/>
    </w:p>
    <w:p w14:paraId="6E5C1855" w14:textId="19D75625" w:rsidR="008D3613" w:rsidRDefault="00C56EE0">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5E1E5E9B" w14:textId="5CB62FCC" w:rsidR="008D3613" w:rsidRDefault="00C56EE0">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 so</w:t>
      </w:r>
      <w:bookmarkEnd w:id="37"/>
      <w:bookmarkEnd w:id="38"/>
      <w:r>
        <w:t>; and]</w:t>
      </w:r>
      <w:r>
        <w:rPr>
          <w:rStyle w:val="FootnoteReference"/>
        </w:rPr>
        <w:footnoteReference w:id="38"/>
      </w:r>
      <w:bookmarkEnd w:id="39"/>
    </w:p>
    <w:p w14:paraId="4E20361A" w14:textId="77777777" w:rsidR="008D3613" w:rsidRDefault="00C56EE0">
      <w:pPr>
        <w:pStyle w:val="SHHeading3"/>
      </w:pPr>
      <w:r>
        <w:t>the preparation and service of a schedule of dilapidations served no later than six months after the End Date.</w:t>
      </w:r>
    </w:p>
    <w:p w14:paraId="44C85C76" w14:textId="77777777" w:rsidR="008D3613" w:rsidRDefault="00C56EE0">
      <w:pPr>
        <w:pStyle w:val="SHHeading22ndStyle"/>
      </w:pPr>
      <w:bookmarkStart w:id="40" w:name="_Toc536773073"/>
      <w:bookmarkStart w:id="41" w:name="_Toc112850692"/>
      <w:r>
        <w:lastRenderedPageBreak/>
        <w:t>Third party indemnity</w:t>
      </w:r>
      <w:r>
        <w:rPr>
          <w:rStyle w:val="FootnoteReference"/>
          <w:b/>
        </w:rPr>
        <w:footnoteReference w:id="39"/>
      </w:r>
      <w:bookmarkEnd w:id="40"/>
      <w:bookmarkEnd w:id="41"/>
    </w:p>
    <w:p w14:paraId="558FEC9D" w14:textId="3C64BAF6" w:rsidR="008D3613" w:rsidRDefault="00C56EE0">
      <w:pPr>
        <w:pStyle w:val="SHHeading3"/>
      </w:pPr>
      <w:bookmarkStart w:id="42"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2"/>
      <w:r>
        <w:t>:</w:t>
      </w:r>
    </w:p>
    <w:p w14:paraId="0D752365" w14:textId="614D327A" w:rsidR="008D3613" w:rsidRDefault="00C56EE0">
      <w:pPr>
        <w:pStyle w:val="SHHeading4"/>
      </w:pPr>
      <w:r>
        <w:t>the state and condition of the Premises or the Tenant’s use of them;</w:t>
      </w:r>
    </w:p>
    <w:p w14:paraId="61DBA3CB" w14:textId="45BB1527" w:rsidR="008D3613" w:rsidRDefault="00C56EE0">
      <w:pPr>
        <w:pStyle w:val="SHHeading4"/>
      </w:pPr>
      <w:r>
        <w:t>the exercise of the Tenant’s rights; or</w:t>
      </w:r>
    </w:p>
    <w:p w14:paraId="4227953D" w14:textId="77777777" w:rsidR="008D3613" w:rsidRDefault="00C56EE0">
      <w:pPr>
        <w:pStyle w:val="SHHeading4"/>
      </w:pPr>
      <w:r>
        <w:t>the carrying out of any Permitted Works.</w:t>
      </w:r>
    </w:p>
    <w:p w14:paraId="03950D9F" w14:textId="42CF4D3F" w:rsidR="008D3613" w:rsidRDefault="00C56EE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083832AE" w14:textId="77777777" w:rsidR="008D3613" w:rsidRDefault="00C56EE0">
      <w:pPr>
        <w:pStyle w:val="SHHeading4"/>
      </w:pPr>
      <w:r>
        <w:t>give formal notice to the Tenant of the claim as soon as reasonably practicable after receiving notice of it;</w:t>
      </w:r>
    </w:p>
    <w:p w14:paraId="6EFCED3D" w14:textId="6C169C06" w:rsidR="008D3613" w:rsidRDefault="00C56EE0">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7826278E" w14:textId="41717C59" w:rsidR="008D3613" w:rsidRDefault="00C56EE0">
      <w:pPr>
        <w:pStyle w:val="SHHeading4"/>
      </w:pPr>
      <w:r>
        <w:t>mitigate its loss (at the Tenant’s cost) where it is reasonable for the Landlord to do so.</w:t>
      </w:r>
    </w:p>
    <w:p w14:paraId="6AC87017" w14:textId="77777777" w:rsidR="008D3613" w:rsidRDefault="00C56EE0">
      <w:pPr>
        <w:pStyle w:val="SHHeading22ndStyle"/>
      </w:pPr>
      <w:bookmarkStart w:id="43" w:name="_Ref322091149"/>
      <w:bookmarkStart w:id="44" w:name="_Toc536773074"/>
      <w:bookmarkStart w:id="45" w:name="_Toc112850693"/>
      <w:r>
        <w:t>Insurance</w:t>
      </w:r>
      <w:bookmarkEnd w:id="43"/>
      <w:bookmarkEnd w:id="44"/>
      <w:bookmarkEnd w:id="45"/>
    </w:p>
    <w:p w14:paraId="268105CA" w14:textId="323C4660" w:rsidR="008D3613" w:rsidRDefault="00C56EE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EC7CB5C" w14:textId="77777777" w:rsidR="008D3613" w:rsidRDefault="00C56EE0">
      <w:pPr>
        <w:pStyle w:val="SHHeading22ndStyle"/>
      </w:pPr>
      <w:bookmarkStart w:id="46" w:name="_Ref356484078"/>
      <w:bookmarkStart w:id="47" w:name="_Toc536773075"/>
      <w:bookmarkStart w:id="48" w:name="_Toc112850694"/>
      <w:r>
        <w:t>Repair and decoration</w:t>
      </w:r>
      <w:bookmarkEnd w:id="46"/>
      <w:bookmarkEnd w:id="47"/>
      <w:bookmarkEnd w:id="48"/>
    </w:p>
    <w:p w14:paraId="11D14C03" w14:textId="77777777" w:rsidR="008D3613" w:rsidRDefault="00C56EE0">
      <w:pPr>
        <w:pStyle w:val="SHHeading3"/>
      </w:pPr>
      <w:bookmarkStart w:id="49" w:name="_Ref322090348"/>
      <w:r>
        <w:t>The Tenant must:</w:t>
      </w:r>
    </w:p>
    <w:bookmarkEnd w:id="49"/>
    <w:p w14:paraId="255DBC6C" w14:textId="024F58D6" w:rsidR="008D3613" w:rsidRDefault="00C56EE0">
      <w:pPr>
        <w:pStyle w:val="SHHeading4"/>
      </w:pPr>
      <w:r>
        <w:t>keep the Premises [and any External Works] clean and tidy and [in good and substantial repair and condition;</w:t>
      </w:r>
      <w:r>
        <w:rPr>
          <w:rStyle w:val="FootnoteReference"/>
        </w:rPr>
        <w:footnoteReference w:id="40"/>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41"/>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2"/>
      </w:r>
      <w:r>
        <w:t>]</w:t>
      </w:r>
      <w:r>
        <w:rPr>
          <w:b/>
          <w:bCs/>
        </w:rPr>
        <w:t xml:space="preserve"> OR</w:t>
      </w:r>
      <w:r>
        <w:t xml:space="preserve"> [free from damage caused by the act or omission of the Tenant;</w:t>
      </w:r>
      <w:r>
        <w:rPr>
          <w:rStyle w:val="FootnoteReference"/>
        </w:rPr>
        <w:footnoteReference w:id="43"/>
      </w:r>
      <w:r>
        <w:t>]</w:t>
      </w:r>
    </w:p>
    <w:p w14:paraId="181250F5" w14:textId="2D0B9150" w:rsidR="008D3613" w:rsidRDefault="00C56EE0">
      <w:pPr>
        <w:pStyle w:val="SHHeading4"/>
      </w:pPr>
      <w:r>
        <w:lastRenderedPageBreak/>
        <w:t>keep all Conducting Media, plant, equipment or fixtures forming part of the Premises [(or that exclusively serve them)</w:t>
      </w:r>
      <w:r>
        <w:rPr>
          <w:rStyle w:val="FootnoteReference"/>
        </w:rPr>
        <w:footnoteReference w:id="44"/>
      </w:r>
      <w:r>
        <w:t>] [and any External Works] properly maintained and in good working order in accordance with good industry practice and any requirements of the Landlord’s insurers; and</w:t>
      </w:r>
    </w:p>
    <w:p w14:paraId="11B872B1" w14:textId="77777777" w:rsidR="008D3613" w:rsidRDefault="00C56EE0">
      <w:pPr>
        <w:pStyle w:val="SHHeading4"/>
      </w:pPr>
      <w:r>
        <w:t>replace (where beyond economic repair) any Conducting Media and plant, equipment or fixtures forming part of the Premises [(or that exclusively serve them)</w:t>
      </w:r>
      <w:r>
        <w:rPr>
          <w:rStyle w:val="FootnoteReference"/>
        </w:rPr>
        <w:footnoteReference w:id="45"/>
      </w:r>
      <w:r>
        <w:t>] [and any External Works] with items of equivalent or better quality.</w:t>
      </w:r>
    </w:p>
    <w:p w14:paraId="6C149FCE" w14:textId="77777777" w:rsidR="008D3613" w:rsidRDefault="00C56EE0">
      <w:pPr>
        <w:pStyle w:val="SHHeading3"/>
      </w:pPr>
      <w:r>
        <w:t>[The Tenant must keep all car parking areas within the Premises suitably marked out and all parts of the Premises that are not built upon clear of rubbish and waste materials and, where appropriate, properly landscaped.]</w:t>
      </w:r>
    </w:p>
    <w:p w14:paraId="6E4381D1" w14:textId="77777777" w:rsidR="008D3613" w:rsidRDefault="00C56EE0">
      <w:pPr>
        <w:pStyle w:val="SHHeading3"/>
      </w:pPr>
      <w:r>
        <w:t>As and when necessary and in the final six months of the Term the Tenant must properly clean and treat the interior [and exterior] surfaces of the Premises.[The Tenant must properly clean and treat the exterior surfaces of the Premises in every third year of the Term and in the final six months of the Term.]  Any changes in the external colour scheme must first be approved by the Landlord.</w:t>
      </w:r>
    </w:p>
    <w:p w14:paraId="2ED822FE" w14:textId="2A0FDEFD" w:rsidR="008D3613" w:rsidRDefault="00C56EE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exclude:</w:t>
      </w:r>
    </w:p>
    <w:p w14:paraId="34C32BB0" w14:textId="7BE6BE94" w:rsidR="008D3613" w:rsidRDefault="00C56EE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3E6FC85E" w14:textId="77777777" w:rsidR="008D3613" w:rsidRDefault="00C56EE0">
      <w:pPr>
        <w:pStyle w:val="SHHeading4"/>
      </w:pPr>
      <w:r>
        <w:t>damage by any Uninsured Risk.</w:t>
      </w:r>
    </w:p>
    <w:p w14:paraId="61669849" w14:textId="77777777" w:rsidR="008D3613" w:rsidRDefault="00C56EE0">
      <w:pPr>
        <w:pStyle w:val="SHHeading22ndStyle"/>
      </w:pPr>
      <w:bookmarkStart w:id="50" w:name="_Ref322090246"/>
      <w:bookmarkStart w:id="51" w:name="_Toc536773076"/>
      <w:bookmarkStart w:id="52" w:name="_Toc112850695"/>
      <w:r>
        <w:t>Allow entry</w:t>
      </w:r>
      <w:bookmarkEnd w:id="50"/>
      <w:bookmarkEnd w:id="51"/>
      <w:bookmarkEnd w:id="52"/>
    </w:p>
    <w:p w14:paraId="37ED1611" w14:textId="77777777" w:rsidR="008D3613" w:rsidRDefault="00C56EE0">
      <w:pPr>
        <w:pStyle w:val="SHHeading3"/>
      </w:pPr>
      <w:r>
        <w:t>The Tenant must allow the Landlord to enter and inspect the Premises.</w:t>
      </w:r>
    </w:p>
    <w:p w14:paraId="1D745315" w14:textId="35835B7C" w:rsidR="008D3613" w:rsidRDefault="00C56EE0">
      <w:pPr>
        <w:pStyle w:val="SHHeading3"/>
      </w:pPr>
      <w:bookmarkStart w:id="53"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3"/>
    </w:p>
    <w:p w14:paraId="12A41C5B" w14:textId="5E1C188C" w:rsidR="008D3613" w:rsidRDefault="00C56EE0">
      <w:pPr>
        <w:pStyle w:val="SHHeading3"/>
      </w:pPr>
      <w:bookmarkStart w:id="54"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4"/>
    </w:p>
    <w:p w14:paraId="3CE08CBA" w14:textId="77777777" w:rsidR="008D3613" w:rsidRDefault="00C56EE0">
      <w:pPr>
        <w:pStyle w:val="SHHeading22ndStyle"/>
      </w:pPr>
      <w:bookmarkStart w:id="55" w:name="_Ref322089999"/>
      <w:bookmarkStart w:id="56" w:name="_Toc536773077"/>
      <w:bookmarkStart w:id="57" w:name="_Toc112850696"/>
      <w:r>
        <w:t>Alterations</w:t>
      </w:r>
      <w:bookmarkEnd w:id="55"/>
      <w:bookmarkEnd w:id="56"/>
      <w:bookmarkEnd w:id="57"/>
    </w:p>
    <w:p w14:paraId="0D8381DB" w14:textId="11EDBBE1" w:rsidR="008D3613" w:rsidRDefault="00C56EE0">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09197093" w14:textId="77777777" w:rsidR="008D3613" w:rsidRDefault="00C56EE0">
      <w:pPr>
        <w:pStyle w:val="SHHeading3"/>
      </w:pPr>
      <w:r>
        <w:t>The Tenant must not carry out any alterations or additions to the Premises that will have a material adverse impact on the Environmental Performance of the Premises.</w:t>
      </w:r>
    </w:p>
    <w:p w14:paraId="30006BDA" w14:textId="462B123E" w:rsidR="008D3613" w:rsidRDefault="00C56EE0">
      <w:pPr>
        <w:pStyle w:val="SHHeading3"/>
      </w:pPr>
      <w:r>
        <w:lastRenderedPageBreak/>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6"/>
      </w:r>
      <w:r>
        <w:t>]</w:t>
      </w:r>
    </w:p>
    <w:p w14:paraId="1B3669BB" w14:textId="0BE12B3F" w:rsidR="008D3613" w:rsidRDefault="00C56EE0">
      <w:pPr>
        <w:pStyle w:val="SHHeading3"/>
      </w:pPr>
      <w:r>
        <w:t>[</w:t>
      </w:r>
      <w:bookmarkStart w:id="58" w:name="_Ref498958301"/>
      <w:r>
        <w:t>The Tenant may, with the Landlord’s consent, carry out works outside the Premises:</w:t>
      </w:r>
      <w:bookmarkEnd w:id="58"/>
    </w:p>
    <w:p w14:paraId="1182F51E" w14:textId="19E6093D" w:rsidR="008D3613" w:rsidRDefault="00C56EE0">
      <w:pPr>
        <w:pStyle w:val="SHHeading4"/>
      </w:pPr>
      <w:bookmarkStart w:id="59" w:name="_Ref481739431"/>
      <w:bookmarkStart w:id="60" w:name="_Ref498958613"/>
      <w:r>
        <w:t>to install or erect Plant on the Plant Area [in a location and] of a size and design approved by the Landlord</w:t>
      </w:r>
      <w:bookmarkEnd w:id="59"/>
      <w:r>
        <w:t>; and</w:t>
      </w:r>
      <w:bookmarkEnd w:id="60"/>
    </w:p>
    <w:p w14:paraId="68022CA1" w14:textId="7B065C17" w:rsidR="008D3613" w:rsidRDefault="00C56EE0">
      <w:pPr>
        <w:pStyle w:val="SHHeading4"/>
      </w:pPr>
      <w:r>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14:paraId="36770730" w14:textId="3671DC76" w:rsidR="008D3613" w:rsidRDefault="00C56EE0">
      <w:pPr>
        <w:pStyle w:val="SHHeading3"/>
      </w:pPr>
      <w:r>
        <w:t>The Tenant may install, alter and remove tenant’s fixtures</w:t>
      </w:r>
      <w:r>
        <w:rPr>
          <w:rStyle w:val="FootnoteReference"/>
        </w:rPr>
        <w:footnoteReference w:id="47"/>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of the Premises.</w:t>
      </w:r>
    </w:p>
    <w:p w14:paraId="0F5B8918" w14:textId="4B516F65" w:rsidR="008D3613" w:rsidRDefault="00C56EE0">
      <w:pPr>
        <w:pStyle w:val="SHHeading3"/>
      </w:pPr>
      <w:bookmarkStart w:id="61"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8"/>
      </w:r>
    </w:p>
    <w:p w14:paraId="45A70A3A" w14:textId="4D41989C" w:rsidR="008D3613" w:rsidRDefault="00C56EE0">
      <w:pPr>
        <w:pStyle w:val="SHHeading3"/>
      </w:pPr>
      <w:bookmarkStart w:id="62"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2"/>
    </w:p>
    <w:p w14:paraId="344028DD" w14:textId="77777777" w:rsidR="008D3613" w:rsidRDefault="00C56EE0">
      <w:pPr>
        <w:pStyle w:val="SHHeading3"/>
      </w:pPr>
      <w:r>
        <w:t>[</w:t>
      </w:r>
      <w:bookmarkStart w:id="63" w:name="_Ref419107593"/>
      <w:bookmarkStart w:id="64" w:name="_Ref503166522"/>
      <w:r>
        <w:t>If the Landlord, in its absolute discretion, permits alterations, works or installations outside the Premises that are not permitted by this Lease, those alterations, works or installations will then be treated as External Works.</w:t>
      </w:r>
      <w:bookmarkEnd w:id="63"/>
      <w:bookmarkEnd w:id="64"/>
      <w:r>
        <w:t>]</w:t>
      </w:r>
    </w:p>
    <w:p w14:paraId="1C6C7F4D" w14:textId="77777777" w:rsidR="008D3613" w:rsidRDefault="00C56EE0">
      <w:pPr>
        <w:pStyle w:val="SHHeading22ndStyle"/>
      </w:pPr>
      <w:bookmarkStart w:id="65" w:name="_Toc536773078"/>
      <w:bookmarkStart w:id="66" w:name="_Toc112850697"/>
      <w:r>
        <w:t>Signs and advertisements</w:t>
      </w:r>
      <w:bookmarkEnd w:id="61"/>
      <w:bookmarkEnd w:id="65"/>
      <w:bookmarkEnd w:id="66"/>
    </w:p>
    <w:p w14:paraId="095C7EB9" w14:textId="6B62DE05" w:rsidR="008D3613" w:rsidRDefault="00C56EE0">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3C763934" w14:textId="77777777" w:rsidR="008D3613" w:rsidRDefault="00C56EE0">
      <w:pPr>
        <w:pStyle w:val="SHHeading22ndStyle"/>
      </w:pPr>
      <w:bookmarkStart w:id="67" w:name="_Toc536773079"/>
      <w:bookmarkStart w:id="68" w:name="_Ref99719580"/>
      <w:bookmarkStart w:id="69" w:name="_Toc112850698"/>
      <w:r>
        <w:t>Obligations at the End Date</w:t>
      </w:r>
      <w:bookmarkEnd w:id="67"/>
      <w:bookmarkEnd w:id="68"/>
      <w:bookmarkEnd w:id="69"/>
    </w:p>
    <w:p w14:paraId="1E7D49FF" w14:textId="77777777" w:rsidR="008D3613" w:rsidRDefault="00C56EE0">
      <w:pPr>
        <w:pStyle w:val="SHHeading3"/>
      </w:pPr>
      <w:bookmarkStart w:id="70" w:name="_Ref322090480"/>
      <w:r>
        <w:t>By the End Date the Tenant must have removed:</w:t>
      </w:r>
      <w:bookmarkEnd w:id="70"/>
    </w:p>
    <w:p w14:paraId="478C87C4" w14:textId="67A5BB7F" w:rsidR="008D3613" w:rsidRDefault="00C56EE0">
      <w:pPr>
        <w:pStyle w:val="SHHeading4"/>
      </w:pPr>
      <w:r>
        <w:t>all tenant’s and trade fixtures and loose contents from the Premises;</w:t>
      </w:r>
    </w:p>
    <w:p w14:paraId="754132A8" w14:textId="77777777" w:rsidR="008D3613" w:rsidRDefault="00C56EE0">
      <w:pPr>
        <w:pStyle w:val="SHHeading4"/>
      </w:pPr>
      <w:r>
        <w:t>all Electronic Communications Apparatus and apparatus relating to Wireless Data Services installed by the Tenant or any undertenant at the Premises;</w:t>
      </w:r>
    </w:p>
    <w:p w14:paraId="614149AB" w14:textId="77777777" w:rsidR="008D3613" w:rsidRDefault="00C56EE0">
      <w:pPr>
        <w:pStyle w:val="SHHeading4"/>
      </w:pPr>
      <w:r>
        <w:lastRenderedPageBreak/>
        <w:t>all signage installed by the Tenant or any undertenant at the Premises or elsewhere on the Estate;</w:t>
      </w:r>
    </w:p>
    <w:p w14:paraId="20B42207" w14:textId="49F2088E" w:rsidR="008D3613" w:rsidRDefault="00C56EE0">
      <w:pPr>
        <w:pStyle w:val="SHHeading4"/>
      </w:pPr>
      <w:bookmarkStart w:id="71" w:name="_Ref322090513"/>
      <w:bookmarkStart w:id="72" w:name="_Ref521409088"/>
      <w:r>
        <w:t>unless and to the extent that the Landlord and the Tenant otherwise agree, all Permitted Works</w:t>
      </w:r>
      <w:bookmarkEnd w:id="71"/>
      <w:r>
        <w:t>; and</w:t>
      </w:r>
      <w:bookmarkEnd w:id="72"/>
    </w:p>
    <w:p w14:paraId="398A3884" w14:textId="7480DFCA" w:rsidR="008D3613" w:rsidRDefault="00C56EE0">
      <w:pPr>
        <w:pStyle w:val="SHHeading4"/>
      </w:pPr>
      <w:r>
        <w:t>without affecting any other Landlord’s rights, any works that have been carried out in breach of any obligation in this Lease.</w:t>
      </w:r>
    </w:p>
    <w:p w14:paraId="06A6EEDB" w14:textId="57FC61F9" w:rsidR="008D3613" w:rsidRDefault="00C56EE0">
      <w:pPr>
        <w:pStyle w:val="SHHeading3"/>
      </w:pPr>
      <w:bookmarkStart w:id="73"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3"/>
    </w:p>
    <w:p w14:paraId="4D26054D" w14:textId="77777777" w:rsidR="008D3613" w:rsidRDefault="00C56EE0">
      <w:pPr>
        <w:pStyle w:val="SHHeading3"/>
      </w:pPr>
      <w:r>
        <w:t>At the End Date the Tenant must:</w:t>
      </w:r>
    </w:p>
    <w:p w14:paraId="46A62839" w14:textId="61E07736" w:rsidR="008D3613" w:rsidRDefault="00C56EE0">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9"/>
      </w:r>
    </w:p>
    <w:p w14:paraId="6F61F6F5" w14:textId="2E343737" w:rsidR="008D3613" w:rsidRDefault="00C56EE0">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0"/>
      </w:r>
      <w:r>
        <w:t>]; and</w:t>
      </w:r>
    </w:p>
    <w:p w14:paraId="1C4C168F" w14:textId="77777777" w:rsidR="008D3613" w:rsidRDefault="00C56EE0">
      <w:pPr>
        <w:pStyle w:val="SHHeading4"/>
      </w:pPr>
      <w:r>
        <w:t>hand to the Landlord any registers or records maintained by the Tenant pursuant to any statutory duty that relate to the Premises including any health and safety file, EPC and asbestos risk assessment and management plan.</w:t>
      </w:r>
    </w:p>
    <w:p w14:paraId="2E0A21AD" w14:textId="77777777" w:rsidR="008D3613" w:rsidRDefault="00C56EE0">
      <w:pPr>
        <w:pStyle w:val="SHHeading3"/>
      </w:pPr>
      <w:r>
        <w:t>If the Tenant has not removed all of its property from the Premises by the End Date:</w:t>
      </w:r>
    </w:p>
    <w:p w14:paraId="55BAA664" w14:textId="682AEF94" w:rsidR="008D3613" w:rsidRDefault="00C56EE0">
      <w:pPr>
        <w:pStyle w:val="SHHeading4"/>
      </w:pPr>
      <w:r>
        <w:t>the Landlord may dispose of that property as the agent of the Tenant after giving the Tenant not less than five Business Days’ notice of its intention to do so;</w:t>
      </w:r>
    </w:p>
    <w:p w14:paraId="748E1B2C" w14:textId="12CB07A7" w:rsidR="008D3613" w:rsidRDefault="00C56EE0">
      <w:pPr>
        <w:pStyle w:val="SHHeading4"/>
      </w:pPr>
      <w:r>
        <w:t>the Tenant must indemnify the Landlord against any liability of the Landlord to any third party whose property has been disposed of in the genuine but mistaken belief that it belonged to the Tenant; and</w:t>
      </w:r>
    </w:p>
    <w:p w14:paraId="0AB566D1" w14:textId="77777777" w:rsidR="008D3613" w:rsidRDefault="00C56EE0">
      <w:pPr>
        <w:pStyle w:val="SHHeading4"/>
      </w:pPr>
      <w:r>
        <w:t>the Landlord must pay to the Tenant the proceeds of the disposal after deducting the costs of transportation, storage and disposal incurred by the Landlord.</w:t>
      </w:r>
    </w:p>
    <w:p w14:paraId="6C360EE7" w14:textId="77777777" w:rsidR="008D3613" w:rsidRDefault="00C56EE0">
      <w:pPr>
        <w:pStyle w:val="SHHeading22ndStyle"/>
      </w:pPr>
      <w:bookmarkStart w:id="74" w:name="_Toc536773080"/>
      <w:bookmarkStart w:id="75" w:name="_Toc112850699"/>
      <w:r>
        <w:t>User</w:t>
      </w:r>
      <w:bookmarkEnd w:id="74"/>
      <w:bookmarkEnd w:id="75"/>
    </w:p>
    <w:p w14:paraId="70E6AFD9" w14:textId="77777777" w:rsidR="008D3613" w:rsidRDefault="00C56EE0">
      <w:pPr>
        <w:pStyle w:val="SHHeading3"/>
      </w:pPr>
      <w:r>
        <w:t>The Tenant must not use the Premises other than for the Permitted Use.</w:t>
      </w:r>
    </w:p>
    <w:p w14:paraId="5CF50274" w14:textId="77777777" w:rsidR="008D3613" w:rsidRDefault="00C56EE0">
      <w:pPr>
        <w:pStyle w:val="SHHeading3"/>
      </w:pPr>
      <w:r>
        <w:t>The Tenant must not use the Premises:</w:t>
      </w:r>
    </w:p>
    <w:p w14:paraId="3E6C0843" w14:textId="77777777" w:rsidR="008D3613" w:rsidRDefault="00C56EE0">
      <w:pPr>
        <w:pStyle w:val="SHHeading4"/>
      </w:pPr>
      <w:r>
        <w:t>for any illegal activity;</w:t>
      </w:r>
    </w:p>
    <w:p w14:paraId="5185D04D" w14:textId="77777777" w:rsidR="008D3613" w:rsidRDefault="00C56EE0">
      <w:pPr>
        <w:pStyle w:val="SHHeading4"/>
      </w:pPr>
      <w:r>
        <w:t>[for trading in vehicles or carrying out repairs to and maintenance of them;]</w:t>
      </w:r>
    </w:p>
    <w:p w14:paraId="1594EB46" w14:textId="77777777" w:rsidR="008D3613" w:rsidRDefault="00C56EE0">
      <w:pPr>
        <w:pStyle w:val="SHHeading4"/>
      </w:pPr>
      <w:r>
        <w:t>as a betting office, an amusement arcade or in connection with gaming;</w:t>
      </w:r>
    </w:p>
    <w:p w14:paraId="0D1292FB" w14:textId="34E67D28" w:rsidR="008D3613" w:rsidRDefault="00C56EE0">
      <w:pPr>
        <w:pStyle w:val="SHHeading4"/>
      </w:pPr>
      <w:r>
        <w:lastRenderedPageBreak/>
        <w:t>for any political or campaigning purposes or for any sale by auction; or</w:t>
      </w:r>
      <w:r>
        <w:rPr>
          <w:rStyle w:val="FootnoteReference"/>
        </w:rPr>
        <w:footnoteReference w:id="51"/>
      </w:r>
    </w:p>
    <w:p w14:paraId="1C9D63A7" w14:textId="77777777" w:rsidR="008D3613" w:rsidRDefault="00C56EE0">
      <w:pPr>
        <w:pStyle w:val="SHHeading4"/>
      </w:pPr>
      <w:r>
        <w:t>for the sale of alcohol for consumption on or off the Premises or for the preparation or cooking of food other than, in either case, in connection with staff catering facilities ancillary to the Permitted Use.</w:t>
      </w:r>
    </w:p>
    <w:p w14:paraId="5D04C78C" w14:textId="77777777" w:rsidR="008D3613" w:rsidRDefault="00C56EE0">
      <w:pPr>
        <w:pStyle w:val="SHHeading3"/>
      </w:pPr>
      <w:r>
        <w:t>The Tenant must not:</w:t>
      </w:r>
    </w:p>
    <w:p w14:paraId="1B682373" w14:textId="77777777" w:rsidR="008D3613" w:rsidRDefault="00C56EE0">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0524A13D" w14:textId="77777777" w:rsidR="008D3613" w:rsidRDefault="00C56EE0">
      <w:pPr>
        <w:pStyle w:val="SHHeading4"/>
      </w:pPr>
      <w:r>
        <w:t>load or unload any vehicle unless it is in a loading area provided for that purpose;</w:t>
      </w:r>
    </w:p>
    <w:p w14:paraId="694A45F3" w14:textId="77777777" w:rsidR="008D3613" w:rsidRDefault="00C56EE0">
      <w:pPr>
        <w:pStyle w:val="SHHeading4"/>
      </w:pPr>
      <w:r>
        <w:t>cause any nuisance or damage to the Landlord or the other tenants or occupiers of the Estate or to the owners, tenants or occupiers of any adjoining premises;</w:t>
      </w:r>
    </w:p>
    <w:p w14:paraId="616A5C3C" w14:textId="77777777" w:rsidR="008D3613" w:rsidRDefault="00C56EE0">
      <w:pPr>
        <w:pStyle w:val="SHHeading4"/>
      </w:pPr>
      <w:r>
        <w:t>overload any part of the Premises or any plant, machinery, equipment or Conducting Media;</w:t>
      </w:r>
    </w:p>
    <w:p w14:paraId="48614549" w14:textId="77777777" w:rsidR="008D3613" w:rsidRDefault="00C56EE0">
      <w:pPr>
        <w:pStyle w:val="SHHeading4"/>
      </w:pPr>
      <w:r>
        <w:t>compromise the fire safety measures within the Premises or elsewhere in the Estate;</w:t>
      </w:r>
      <w:r>
        <w:rPr>
          <w:rStyle w:val="FootnoteReference"/>
        </w:rPr>
        <w:footnoteReference w:id="52"/>
      </w:r>
    </w:p>
    <w:p w14:paraId="4839A462" w14:textId="77777777" w:rsidR="00C56EE0" w:rsidRDefault="00C56EE0">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w:t>
      </w:r>
    </w:p>
    <w:p w14:paraId="18CC1874" w14:textId="67D096E4" w:rsidR="008D3613" w:rsidRDefault="00C56EE0">
      <w:pPr>
        <w:pStyle w:val="SHHeading4"/>
      </w:pPr>
      <w:r>
        <w:t>operate any apparatus so as to interfere with the lawful use of Electronic Communications Apparatus or the provision of Wireless Data Services elsewhere on the Estate or on any adjoining premises;</w:t>
      </w:r>
    </w:p>
    <w:p w14:paraId="68D2CA3E" w14:textId="77777777" w:rsidR="008D3613" w:rsidRDefault="00C56EE0">
      <w:pPr>
        <w:pStyle w:val="SHHeading4"/>
      </w:pPr>
      <w:r>
        <w:t>cause any land, roads or pavements near to the Premises to be untidy or dirty, or deposit anything on them;</w:t>
      </w:r>
    </w:p>
    <w:p w14:paraId="79A59DE3" w14:textId="77777777" w:rsidR="008D3613" w:rsidRDefault="00C56EE0">
      <w:pPr>
        <w:pStyle w:val="SHHeading4"/>
      </w:pPr>
      <w:r>
        <w:t>use any machinery on the Premises that is audible outside the Premises or that causes significant vibration outside the Premises;</w:t>
      </w:r>
    </w:p>
    <w:p w14:paraId="61A706D9" w14:textId="7A015C18" w:rsidR="008D3613" w:rsidRDefault="00C56EE0">
      <w:pPr>
        <w:pStyle w:val="SHHeading4"/>
      </w:pPr>
      <w:r>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Landlord’s insurers and any regulations made by the Landlord;</w:t>
      </w:r>
    </w:p>
    <w:p w14:paraId="5FBE968F" w14:textId="348F3C50" w:rsidR="008D3613" w:rsidRDefault="00C56EE0">
      <w:pPr>
        <w:pStyle w:val="SHHeading4"/>
      </w:pPr>
      <w:r>
        <w:t>burn rubbish or waste materials, paper, wood or other combustible matter on the Premises [except in boilers or incinerators provided for that purpose]; or</w:t>
      </w:r>
    </w:p>
    <w:p w14:paraId="2DA2E316" w14:textId="77777777" w:rsidR="008D3613" w:rsidRDefault="00C56EE0">
      <w:pPr>
        <w:pStyle w:val="SHHeading4"/>
      </w:pPr>
      <w:r>
        <w:t>emit any smoke, fumes or smells from the Premises.</w:t>
      </w:r>
    </w:p>
    <w:p w14:paraId="5CEE957D" w14:textId="77777777" w:rsidR="008D3613" w:rsidRDefault="00C56EE0">
      <w:pPr>
        <w:pStyle w:val="SHHeading3"/>
      </w:pPr>
      <w:r>
        <w:lastRenderedPageBreak/>
        <w:t>[The Tenant must comply with any Wireless Policy.</w:t>
      </w:r>
      <w:r>
        <w:rPr>
          <w:rStyle w:val="FootnoteReference"/>
        </w:rPr>
        <w:footnoteReference w:id="53"/>
      </w:r>
      <w:r>
        <w:t>]</w:t>
      </w:r>
    </w:p>
    <w:p w14:paraId="47E9B5B9" w14:textId="7D0A0DE0" w:rsidR="008D3613" w:rsidRDefault="00C56EE0">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6BED67D3" w14:textId="77777777" w:rsidR="008D3613" w:rsidRDefault="00C56EE0">
      <w:pPr>
        <w:pStyle w:val="SHHeading3"/>
      </w:pPr>
      <w:r>
        <w:t>When exercising any right granted to it for entry to any other part of the Estate the Tenant must:</w:t>
      </w:r>
    </w:p>
    <w:p w14:paraId="0DB4FFE5" w14:textId="6F837349" w:rsidR="008D3613" w:rsidRDefault="00C56EE0">
      <w:pPr>
        <w:pStyle w:val="SHHeading4"/>
      </w:pPr>
      <w:r>
        <w:t>cause as little damage and interference as is reasonably practicable to the remainder of the Estate and the business of its tenants and occupiers and make good any physical damage caused; and</w:t>
      </w:r>
    </w:p>
    <w:p w14:paraId="73C99994" w14:textId="2FFCC258" w:rsidR="008D3613" w:rsidRDefault="00C56EE0">
      <w:pPr>
        <w:pStyle w:val="SHHeading4"/>
      </w:pPr>
      <w:r>
        <w:t>comply with the Landlord’s requirements and those of any other tenants and occupiers of the Estate who are affected.</w:t>
      </w:r>
    </w:p>
    <w:p w14:paraId="1815B51C" w14:textId="56271F12" w:rsidR="008D3613" w:rsidRDefault="00C56EE0">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13D1ADD8" w14:textId="22E385EE" w:rsidR="008D3613" w:rsidRDefault="00C56EE0">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14:paraId="6E06F38F" w14:textId="68A1C1C6" w:rsidR="008D3613" w:rsidRDefault="00C56EE0">
      <w:pPr>
        <w:pStyle w:val="SHHeading4"/>
      </w:pPr>
      <w:r>
        <w:t>except for the parking of vehicles belonging to persons working at the Premises or any authorised visitors to the Premises; or</w:t>
      </w:r>
    </w:p>
    <w:p w14:paraId="1BBAA8B7" w14:textId="77777777" w:rsidR="008D3613" w:rsidRDefault="00C56EE0">
      <w:pPr>
        <w:pStyle w:val="SHHeading4"/>
      </w:pPr>
      <w:r>
        <w:t>for the repair, refuelling or maintenance of any vehicles.]</w:t>
      </w:r>
    </w:p>
    <w:p w14:paraId="62E74062" w14:textId="43C68EF4" w:rsidR="008D3613" w:rsidRDefault="00C56EE0">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w:t>
      </w:r>
      <w:r>
        <w:rPr>
          <w:rStyle w:val="FootnoteReference"/>
        </w:rPr>
        <w:footnoteReference w:id="54"/>
      </w:r>
      <w:r>
        <w:t>]</w:t>
      </w:r>
    </w:p>
    <w:p w14:paraId="5C9DC984" w14:textId="77777777" w:rsidR="008D3613" w:rsidRDefault="00C56EE0">
      <w:pPr>
        <w:pStyle w:val="SHHeading22ndStyle"/>
      </w:pPr>
      <w:bookmarkStart w:id="76" w:name="_Toc536773081"/>
      <w:bookmarkStart w:id="77" w:name="_Toc112850700"/>
      <w:r>
        <w:t>Dealings with the Premises</w:t>
      </w:r>
      <w:r>
        <w:rPr>
          <w:rStyle w:val="FootnoteReference"/>
          <w:b/>
        </w:rPr>
        <w:footnoteReference w:id="55"/>
      </w:r>
      <w:bookmarkStart w:id="78" w:name="_Ref322090542"/>
      <w:bookmarkEnd w:id="76"/>
      <w:bookmarkEnd w:id="77"/>
    </w:p>
    <w:bookmarkEnd w:id="78"/>
    <w:p w14:paraId="2C48A598" w14:textId="7DA94EAE" w:rsidR="008D3613" w:rsidRDefault="00C56EE0">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7A058D7C" w14:textId="67B8DBAC" w:rsidR="008D3613" w:rsidRDefault="00C56EE0">
      <w:pPr>
        <w:pStyle w:val="SHHeading3"/>
      </w:pPr>
      <w:bookmarkStart w:id="79" w:name="_Ref322091737"/>
      <w:r>
        <w:t>The Tenant may, with the Landlord’s consent, assign the whole of the Premises.</w:t>
      </w:r>
      <w:bookmarkEnd w:id="79"/>
    </w:p>
    <w:p w14:paraId="4211C303" w14:textId="66024FDD" w:rsidR="008D3613" w:rsidRDefault="00C56EE0">
      <w:pPr>
        <w:pStyle w:val="SHHeading3"/>
      </w:pPr>
      <w:bookmarkStart w:id="80" w:name="_Ref322090589"/>
      <w:r>
        <w:t>For the purposes of section 19(1A) of the Landlord and Tenant Act 1927:</w:t>
      </w:r>
      <w:r>
        <w:rPr>
          <w:rStyle w:val="FootnoteReference"/>
        </w:rPr>
        <w:footnoteReference w:id="56"/>
      </w:r>
      <w:bookmarkEnd w:id="80"/>
    </w:p>
    <w:p w14:paraId="3E731265" w14:textId="77777777" w:rsidR="008D3613" w:rsidRDefault="00C56EE0">
      <w:pPr>
        <w:pStyle w:val="SHHeading4"/>
      </w:pPr>
      <w:r>
        <w:t>the Tenant may not assign to a Current Guarantor;</w:t>
      </w:r>
    </w:p>
    <w:p w14:paraId="5F959165" w14:textId="77777777" w:rsidR="008D3613" w:rsidRDefault="00C56EE0">
      <w:pPr>
        <w:pStyle w:val="SHHeading4"/>
      </w:pPr>
      <w:r>
        <w:t>if required</w:t>
      </w:r>
      <w:r>
        <w:rPr>
          <w:rStyle w:val="FootnoteReference"/>
        </w:rPr>
        <w:footnoteReference w:id="57"/>
      </w:r>
      <w:r>
        <w:t xml:space="preserve"> by the Landlord, any consent to assign may be subject to a condition that:</w:t>
      </w:r>
    </w:p>
    <w:p w14:paraId="07F7AE54" w14:textId="637AF549" w:rsidR="008D3613" w:rsidRDefault="00C56EE0">
      <w:pPr>
        <w:pStyle w:val="SHHeading5"/>
      </w:pPr>
      <w:r>
        <w:lastRenderedPageBreak/>
        <w:t>the assigning tenant gives the Landlord an AGA; and</w:t>
      </w:r>
    </w:p>
    <w:p w14:paraId="43E78FCD" w14:textId="77777777" w:rsidR="008D3613" w:rsidRDefault="00C56EE0">
      <w:pPr>
        <w:pStyle w:val="SHHeading5"/>
      </w:pPr>
      <w:r>
        <w:t>any Current Guarantor (other than a guarantor under an AGA) gives the Landlord a guarantee that the assigning tenant will comply with the terms of the AGA</w:t>
      </w:r>
    </w:p>
    <w:p w14:paraId="258489A9" w14:textId="77777777" w:rsidR="008D3613" w:rsidRDefault="00C56EE0">
      <w:pPr>
        <w:pStyle w:val="SHParagraph4"/>
      </w:pPr>
      <w:r>
        <w:t>in each case in a form that the Landlord requires, given as a deed and delivered to the Landlord before the assignment;</w:t>
      </w:r>
    </w:p>
    <w:p w14:paraId="68A1D83B" w14:textId="77777777" w:rsidR="008D3613" w:rsidRDefault="00C56EE0">
      <w:pPr>
        <w:pStyle w:val="SHHeading4"/>
      </w:pPr>
      <w:r>
        <w:t>any consent to assign may (to the extent required by the Landlord) be subject to either or both of the following conditions:</w:t>
      </w:r>
    </w:p>
    <w:p w14:paraId="23F14659" w14:textId="66DBF522" w:rsidR="008D3613" w:rsidRDefault="00C56EE0">
      <w:pPr>
        <w:pStyle w:val="SHHeading5"/>
      </w:pPr>
      <w:r>
        <w:t>that a guarantor (approved by the Landlord) that is not a Current Guarantor guarantees the assignee’s performance of the Tenant’s obligations in this Lease; and</w:t>
      </w:r>
    </w:p>
    <w:p w14:paraId="7A2481EB" w14:textId="3351B495" w:rsidR="008D3613" w:rsidRDefault="00C56EE0">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65992069" w14:textId="77777777" w:rsidR="008D3613" w:rsidRDefault="00C56EE0">
      <w:pPr>
        <w:pStyle w:val="SHParagraph4"/>
      </w:pPr>
      <w:r>
        <w:t>in either case in a form that the Landlord requires, given as a deed and delivered to the Landlord before the assignment;</w:t>
      </w:r>
    </w:p>
    <w:p w14:paraId="3E7D48B7" w14:textId="77777777" w:rsidR="008D3613" w:rsidRDefault="00C56EE0">
      <w:pPr>
        <w:pStyle w:val="SHHeading4"/>
      </w:pPr>
      <w:r>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8"/>
      </w:r>
      <w:r>
        <w:t>]</w:t>
      </w:r>
    </w:p>
    <w:p w14:paraId="675B75E3" w14:textId="77777777" w:rsidR="008D3613" w:rsidRDefault="00C56EE0">
      <w:pPr>
        <w:pStyle w:val="SHHeading4"/>
      </w:pPr>
      <w:r>
        <w:t>the Landlord may refuse consent to assign if the Tenant has not paid in full all Rents and other sums due to the Landlord under this Lease that are not the subject of a legitimate dispute about their payment;</w:t>
      </w:r>
    </w:p>
    <w:p w14:paraId="3AC66466" w14:textId="12C1F6C2" w:rsidR="008D3613" w:rsidRDefault="00C56EE0">
      <w:pPr>
        <w:pStyle w:val="SHHeading4"/>
      </w:pPr>
      <w:r>
        <w:t>the Landlord may refuse consent to assign in any other circumstances where it is reasonable to do so; and</w:t>
      </w:r>
    </w:p>
    <w:p w14:paraId="68067C36" w14:textId="16E2DD97" w:rsidR="008D3613" w:rsidRDefault="00C56EE0">
      <w:pPr>
        <w:pStyle w:val="SHHeading4"/>
      </w:pPr>
      <w:r>
        <w:t>the Landlord may require any other condition to the Landlord’s consent if it is reasonable to do so.</w:t>
      </w:r>
    </w:p>
    <w:p w14:paraId="5BD817AE" w14:textId="20BE8C95" w:rsidR="008D3613" w:rsidRDefault="00C56EE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0C1155EA" w14:textId="04913870" w:rsidR="008D3613" w:rsidRDefault="00C56EE0">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1019B479" w14:textId="6785D856" w:rsidR="008D3613" w:rsidRDefault="00C56EE0">
      <w:pPr>
        <w:pStyle w:val="SHHeading3"/>
      </w:pPr>
      <w:bookmarkStart w:id="81" w:name="_Ref322355878"/>
      <w:bookmarkStart w:id="82"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1"/>
      <w:r>
        <w:rPr>
          <w:rStyle w:val="FootnoteReference"/>
        </w:rPr>
        <w:footnoteReference w:id="59"/>
      </w:r>
      <w:bookmarkEnd w:id="82"/>
    </w:p>
    <w:p w14:paraId="452D3DDB" w14:textId="77777777" w:rsidR="008D3613" w:rsidRDefault="00C56EE0">
      <w:pPr>
        <w:pStyle w:val="SHHeading4"/>
      </w:pPr>
      <w:r>
        <w:t>the Tenant notifies the Landlord of the identity of the occupier and the part of the Premises to be occupied;</w:t>
      </w:r>
    </w:p>
    <w:p w14:paraId="73AAC15D" w14:textId="77777777" w:rsidR="008D3613" w:rsidRDefault="00C56EE0">
      <w:pPr>
        <w:pStyle w:val="SHHeading4"/>
      </w:pPr>
      <w:r>
        <w:lastRenderedPageBreak/>
        <w:t>no relationship of landlord and tenant is created or is allowed to arise;</w:t>
      </w:r>
    </w:p>
    <w:p w14:paraId="78C8FF92" w14:textId="275B2D16" w:rsidR="008D3613" w:rsidRDefault="00C56EE0">
      <w:pPr>
        <w:pStyle w:val="SHHeading4"/>
      </w:pPr>
      <w:r>
        <w:t>the sharing of occupation ends if the occupier is no longer a Group Company of the Tenant[ or a Service Provider]; and</w:t>
      </w:r>
    </w:p>
    <w:p w14:paraId="52018EBB" w14:textId="77777777" w:rsidR="008D3613" w:rsidRDefault="00C56EE0">
      <w:pPr>
        <w:pStyle w:val="SHHeading4"/>
      </w:pPr>
      <w:r>
        <w:t>the Tenant notifies the Landlord promptly when the occupation ends.</w:t>
      </w:r>
    </w:p>
    <w:p w14:paraId="20CD7E2B" w14:textId="77777777" w:rsidR="008D3613" w:rsidRDefault="00C56EE0">
      <w:pPr>
        <w:pStyle w:val="SHHeading22ndStyle"/>
      </w:pPr>
      <w:bookmarkStart w:id="83" w:name="_Ref322091791"/>
      <w:bookmarkStart w:id="84" w:name="_Toc536773082"/>
      <w:bookmarkStart w:id="85" w:name="_Ref73023520"/>
      <w:bookmarkStart w:id="86" w:name="_Toc112850701"/>
      <w:r>
        <w:t xml:space="preserve">Registration of </w:t>
      </w:r>
      <w:bookmarkEnd w:id="83"/>
      <w:r>
        <w:t>dealings</w:t>
      </w:r>
      <w:bookmarkEnd w:id="84"/>
      <w:bookmarkEnd w:id="85"/>
      <w:bookmarkEnd w:id="86"/>
    </w:p>
    <w:p w14:paraId="066DF01F" w14:textId="631D15EA" w:rsidR="008D3613" w:rsidRDefault="00C56EE0">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0"/>
      </w:r>
    </w:p>
    <w:p w14:paraId="42A18717" w14:textId="77777777" w:rsidR="008D3613" w:rsidRDefault="00C56EE0">
      <w:pPr>
        <w:pStyle w:val="SHHeading22ndStyle"/>
      </w:pPr>
      <w:bookmarkStart w:id="87" w:name="_Toc536773083"/>
      <w:bookmarkStart w:id="88" w:name="_Toc112850702"/>
      <w:r>
        <w:t>Marketing</w:t>
      </w:r>
      <w:bookmarkEnd w:id="87"/>
      <w:bookmarkEnd w:id="88"/>
    </w:p>
    <w:p w14:paraId="49C84F2D" w14:textId="77777777" w:rsidR="008D3613" w:rsidRDefault="00C56EE0">
      <w:pPr>
        <w:pStyle w:val="SHHeading3"/>
      </w:pPr>
      <w:r>
        <w:t>Unless genuine steps are being taken towards renewal of this Lease, the Tenant must, during the six months before the End Date, allow the Landlord to:</w:t>
      </w:r>
    </w:p>
    <w:p w14:paraId="249258AD" w14:textId="6A2A23A9" w:rsidR="008D3613" w:rsidRDefault="00C56EE0">
      <w:pPr>
        <w:pStyle w:val="SHHeading4"/>
      </w:pPr>
      <w:r>
        <w:t>place on the Premises (but not obstructing the Tenant’s corporate signage) a notice for their disposal; and</w:t>
      </w:r>
    </w:p>
    <w:p w14:paraId="1D60AAD5" w14:textId="77777777" w:rsidR="008D3613" w:rsidRDefault="00C56EE0">
      <w:pPr>
        <w:pStyle w:val="SHHeading4"/>
      </w:pPr>
      <w:r>
        <w:t>show the Premises at reasonable times in the day to potential tenants (who must be accompanied by the Landlord or its agents).</w:t>
      </w:r>
    </w:p>
    <w:p w14:paraId="208679E2" w14:textId="77777777" w:rsidR="008D3613" w:rsidRDefault="00C56EE0">
      <w:pPr>
        <w:pStyle w:val="SHHeading3"/>
      </w:pPr>
      <w:r>
        <w:t>The Tenant must allow the Landlord at reasonable times in the day to show the Premises to potential purchasers of the Estate (who must be accompanied by the Landlord or its agents).</w:t>
      </w:r>
    </w:p>
    <w:p w14:paraId="61FE9809" w14:textId="77777777" w:rsidR="008D3613" w:rsidRDefault="00C56EE0">
      <w:pPr>
        <w:pStyle w:val="SHHeading22ndStyle"/>
      </w:pPr>
      <w:bookmarkStart w:id="89" w:name="_Toc536773084"/>
      <w:bookmarkStart w:id="90" w:name="_Toc112850703"/>
      <w:r>
        <w:t>Notifying the Landlord of notices or claims</w:t>
      </w:r>
      <w:bookmarkEnd w:id="89"/>
      <w:bookmarkEnd w:id="90"/>
    </w:p>
    <w:p w14:paraId="7F1B6F4D" w14:textId="77777777" w:rsidR="008D3613" w:rsidRDefault="00C56EE0">
      <w:pPr>
        <w:pStyle w:val="SHParagraph2"/>
      </w:pPr>
      <w:r>
        <w:t>The Tenant must notify the Landlord as soon as reasonably practicable after the Tenant receives or becomes aware of any notice or claim affecting the Premises.</w:t>
      </w:r>
      <w:r>
        <w:rPr>
          <w:rStyle w:val="FootnoteReference"/>
        </w:rPr>
        <w:footnoteReference w:id="61"/>
      </w:r>
    </w:p>
    <w:p w14:paraId="5A89DB9A" w14:textId="77777777" w:rsidR="008D3613" w:rsidRDefault="00C56EE0">
      <w:pPr>
        <w:pStyle w:val="SHHeading22ndStyle"/>
      </w:pPr>
      <w:bookmarkStart w:id="91" w:name="_Toc536773085"/>
      <w:bookmarkStart w:id="92" w:name="_Ref96352383"/>
      <w:bookmarkStart w:id="93" w:name="_Toc112850704"/>
      <w:r>
        <w:t>Comply with Acts</w:t>
      </w:r>
      <w:bookmarkEnd w:id="91"/>
      <w:bookmarkEnd w:id="92"/>
      <w:bookmarkEnd w:id="93"/>
    </w:p>
    <w:p w14:paraId="75BA7BE2" w14:textId="77777777" w:rsidR="008D3613" w:rsidRDefault="00C56EE0">
      <w:pPr>
        <w:pStyle w:val="SHHeading3"/>
      </w:pPr>
      <w:r>
        <w:t>The Tenant must do everything required under and must not breach any Act in respect of the Premises and their use and occupation and the exercise of the rights granted to the Tenant under this Lease.</w:t>
      </w:r>
    </w:p>
    <w:p w14:paraId="0E2F7E3F" w14:textId="77777777" w:rsidR="008D3613" w:rsidRDefault="00C56EE0">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4F0AF527" w14:textId="77777777" w:rsidR="008D3613" w:rsidRDefault="00C56EE0">
      <w:pPr>
        <w:pStyle w:val="SHHeading3"/>
      </w:pPr>
      <w:r>
        <w:t>The Tenant must promptly notify the Landlord of any defect or disrepair in the Premises that may make the Landlord liable under any Act or under this Lease.</w:t>
      </w:r>
    </w:p>
    <w:p w14:paraId="726BB0D5" w14:textId="77777777" w:rsidR="008D3613" w:rsidRDefault="00C56EE0">
      <w:pPr>
        <w:pStyle w:val="SHHeading22ndStyle"/>
      </w:pPr>
      <w:bookmarkStart w:id="94" w:name="_Toc536773086"/>
      <w:bookmarkStart w:id="95" w:name="_Toc112850705"/>
      <w:r>
        <w:t>Planning Acts</w:t>
      </w:r>
      <w:bookmarkEnd w:id="94"/>
      <w:bookmarkEnd w:id="95"/>
    </w:p>
    <w:p w14:paraId="286BC927" w14:textId="77777777" w:rsidR="008D3613" w:rsidRDefault="00C56EE0">
      <w:pPr>
        <w:pStyle w:val="SHHeading3"/>
      </w:pPr>
      <w:r>
        <w:t>The Tenant must comply with the requirements of the Planning Acts and with all Planning Permissions relating to or affecting the Premises or anything done or to be done on them.</w:t>
      </w:r>
    </w:p>
    <w:p w14:paraId="4A1094B1" w14:textId="77777777" w:rsidR="008D3613" w:rsidRDefault="00C56EE0">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92514A0" w14:textId="77777777" w:rsidR="008D3613" w:rsidRDefault="00C56EE0">
      <w:pPr>
        <w:pStyle w:val="SHHeading3"/>
      </w:pPr>
      <w:r>
        <w:lastRenderedPageBreak/>
        <w:t>The Tenant may only implement a Planning Permission that the Landlord has approved.</w:t>
      </w:r>
    </w:p>
    <w:p w14:paraId="1E954586" w14:textId="1C62D3D4" w:rsidR="008D3613" w:rsidRDefault="00C56EE0">
      <w:pPr>
        <w:pStyle w:val="SHHeading3"/>
      </w:pPr>
      <w:bookmarkStart w:id="96" w:name="_Ref381609650"/>
      <w:bookmarkStart w:id="97"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6"/>
      <w:bookmarkEnd w:id="97"/>
    </w:p>
    <w:p w14:paraId="5F98E1D8" w14:textId="77777777" w:rsidR="008D3613" w:rsidRDefault="00C56EE0">
      <w:pPr>
        <w:pStyle w:val="SHHeading22ndStyle"/>
      </w:pPr>
      <w:bookmarkStart w:id="98" w:name="_Toc536773087"/>
      <w:bookmarkStart w:id="99" w:name="_Toc112850706"/>
      <w:r>
        <w:t>Rights and easements</w:t>
      </w:r>
      <w:bookmarkEnd w:id="98"/>
      <w:bookmarkEnd w:id="99"/>
    </w:p>
    <w:p w14:paraId="071D1635" w14:textId="3028D783" w:rsidR="008D3613" w:rsidRDefault="00C56EE0">
      <w:pPr>
        <w:pStyle w:val="SHParagraph2"/>
      </w:pPr>
      <w:r>
        <w:t>The Tenant must not allow any rights or easements to be acquired over the Premises.  If an encroachment may result in the acquisition of a right or easement:</w:t>
      </w:r>
    </w:p>
    <w:p w14:paraId="01E9909A" w14:textId="23B38FA4" w:rsidR="008D3613" w:rsidRDefault="00C56EE0">
      <w:pPr>
        <w:pStyle w:val="SHHeading3"/>
      </w:pPr>
      <w:r>
        <w:t>the Tenant must notify the Landlord; and</w:t>
      </w:r>
    </w:p>
    <w:p w14:paraId="785D10E6" w14:textId="6A652219" w:rsidR="008D3613" w:rsidRDefault="00C56EE0">
      <w:pPr>
        <w:pStyle w:val="SHHeading3"/>
      </w:pPr>
      <w:r>
        <w:t>the Tenant must help the Landlord in any way that the Landlord requests to prevent that acquisition so long as the Landlord meets the Tenant’s costs and it is not adverse to the Tenant’s business interests to do so.</w:t>
      </w:r>
    </w:p>
    <w:p w14:paraId="255E4729" w14:textId="77777777" w:rsidR="008D3613" w:rsidRDefault="00C56EE0">
      <w:pPr>
        <w:pStyle w:val="SHHeading22ndStyle"/>
      </w:pPr>
      <w:bookmarkStart w:id="100" w:name="_Ref322091516"/>
      <w:bookmarkStart w:id="101" w:name="_Toc536773088"/>
      <w:bookmarkStart w:id="102" w:name="_Toc112850707"/>
      <w:r>
        <w:t>Management of the</w:t>
      </w:r>
      <w:bookmarkEnd w:id="100"/>
      <w:r>
        <w:t xml:space="preserve"> Estate</w:t>
      </w:r>
      <w:bookmarkEnd w:id="101"/>
      <w:bookmarkEnd w:id="102"/>
    </w:p>
    <w:p w14:paraId="2CDCC730" w14:textId="482B47C5" w:rsidR="008D3613" w:rsidRDefault="00C56EE0">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CD2475E" w14:textId="16757469" w:rsidR="008D3613" w:rsidRDefault="00C56EE0">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A08AD34" w14:textId="4F7131D2" w:rsidR="008D3613" w:rsidRDefault="00C56EE0">
      <w:pPr>
        <w:pStyle w:val="SHHeading3"/>
      </w:pPr>
      <w:r>
        <w:t>The Tenant must not obstruct the Common Parts in any way or leave any goods on them.</w:t>
      </w:r>
    </w:p>
    <w:p w14:paraId="59E96560" w14:textId="77777777" w:rsidR="008D3613" w:rsidRDefault="00C56EE0">
      <w:pPr>
        <w:pStyle w:val="SHHeading3"/>
      </w:pPr>
      <w:r>
        <w:t>The Tenant must not deposit rubbish anywhere on the Estate except in skips or bins provided for that purpose and, if the Tenant brings a skip onto the Premises, it must arrange for it to be removed or emptied regularly.</w:t>
      </w:r>
    </w:p>
    <w:p w14:paraId="69E30AA2" w14:textId="153EA4DD" w:rsidR="008D3613" w:rsidRDefault="00C56EE0">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14:paraId="461BE53C" w14:textId="7A76C050" w:rsidR="008D3613" w:rsidRDefault="00C56EE0">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3735F65B" w14:textId="77777777" w:rsidR="008D3613" w:rsidRDefault="00C56EE0">
      <w:pPr>
        <w:pStyle w:val="SHHeading22ndStyle"/>
      </w:pPr>
      <w:bookmarkStart w:id="103" w:name="_Toc536773089"/>
      <w:bookmarkStart w:id="104" w:name="_Toc112850708"/>
      <w:r>
        <w:t>Superior interest</w:t>
      </w:r>
      <w:bookmarkEnd w:id="103"/>
      <w:bookmarkEnd w:id="104"/>
    </w:p>
    <w:p w14:paraId="2C38C672" w14:textId="3C90219F" w:rsidR="008D3613" w:rsidRDefault="00C56EE0">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2"/>
      </w:r>
    </w:p>
    <w:p w14:paraId="1921BE89" w14:textId="77777777" w:rsidR="008D3613" w:rsidRDefault="00C56EE0">
      <w:pPr>
        <w:pStyle w:val="SHHeading22ndStyle"/>
      </w:pPr>
      <w:bookmarkStart w:id="105" w:name="_Toc536773090"/>
      <w:bookmarkStart w:id="106" w:name="_Toc112850709"/>
      <w:r>
        <w:lastRenderedPageBreak/>
        <w:t>Registration at the Land Registry</w:t>
      </w:r>
      <w:bookmarkEnd w:id="105"/>
      <w:bookmarkEnd w:id="106"/>
    </w:p>
    <w:p w14:paraId="3E974D4F" w14:textId="77777777" w:rsidR="008D3613" w:rsidRDefault="00C56EE0">
      <w:pPr>
        <w:pStyle w:val="SHHeading3"/>
      </w:pPr>
      <w:r>
        <w:t>If compulsorily registrable, the Tenant must:</w:t>
      </w:r>
      <w:r>
        <w:rPr>
          <w:rStyle w:val="FootnoteReference"/>
        </w:rPr>
        <w:footnoteReference w:id="63"/>
      </w:r>
    </w:p>
    <w:p w14:paraId="4D7DAABD" w14:textId="7DB4473A" w:rsidR="008D3613" w:rsidRDefault="00C56EE0">
      <w:pPr>
        <w:pStyle w:val="SHHeading4"/>
      </w:pPr>
      <w:r>
        <w:t>within six weeks of the date of this Lease, apply to register and then take reasonable steps to complete the registration of this Lease and the Tenant’s rights at the Land Registry; and</w:t>
      </w:r>
    </w:p>
    <w:p w14:paraId="690BE2BC" w14:textId="77777777" w:rsidR="008D3613" w:rsidRDefault="00C56EE0">
      <w:pPr>
        <w:pStyle w:val="SHHeading4"/>
      </w:pPr>
      <w:r>
        <w:t>provide the Landlord with an official copy of the registered title promptly after receipt.</w:t>
      </w:r>
      <w:r>
        <w:rPr>
          <w:rStyle w:val="FootnoteReference"/>
        </w:rPr>
        <w:footnoteReference w:id="64"/>
      </w:r>
    </w:p>
    <w:p w14:paraId="08062A7B" w14:textId="3E5F3174" w:rsidR="008D3613" w:rsidRDefault="00C56EE0">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6F985E8A" w14:textId="77777777" w:rsidR="008D3613" w:rsidRDefault="00C56EE0">
      <w:pPr>
        <w:pStyle w:val="SHHeading22ndStyle"/>
      </w:pPr>
      <w:bookmarkStart w:id="107" w:name="_Toc536773092"/>
      <w:bookmarkStart w:id="108" w:name="_Toc112850710"/>
      <w:r>
        <w:t>Applications for consent or approval</w:t>
      </w:r>
      <w:bookmarkEnd w:id="107"/>
      <w:bookmarkEnd w:id="108"/>
    </w:p>
    <w:p w14:paraId="436FB444" w14:textId="77777777" w:rsidR="008D3613" w:rsidRDefault="00C56EE0">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2F637057" w14:textId="3E5F1370" w:rsidR="008D3613" w:rsidRDefault="00C56EE0">
      <w:pPr>
        <w:pStyle w:val="SHHeading1"/>
      </w:pPr>
      <w:bookmarkStart w:id="109" w:name="_Toc536773093"/>
      <w:bookmarkStart w:id="110" w:name="_Toc112850711"/>
      <w:r>
        <w:t>LANDLORD’S OBLIGATIONS</w:t>
      </w:r>
      <w:bookmarkEnd w:id="109"/>
      <w:bookmarkEnd w:id="110"/>
    </w:p>
    <w:p w14:paraId="14D99911" w14:textId="77777777" w:rsidR="008D3613" w:rsidRDefault="00C56EE0">
      <w:pPr>
        <w:pStyle w:val="SHHeading22ndStyle"/>
      </w:pPr>
      <w:bookmarkStart w:id="111" w:name="_Toc536773094"/>
      <w:bookmarkStart w:id="112" w:name="_Toc112850712"/>
      <w:r>
        <w:t>Quiet enjoyment</w:t>
      </w:r>
      <w:bookmarkEnd w:id="111"/>
      <w:bookmarkEnd w:id="112"/>
    </w:p>
    <w:p w14:paraId="7AD1E462" w14:textId="77777777" w:rsidR="008D3613" w:rsidRDefault="00C56EE0">
      <w:pPr>
        <w:pStyle w:val="SHParagraph2"/>
      </w:pPr>
      <w:r>
        <w:t>The Tenant may peaceably hold and enjoy the Premises during the Term without any interruption by the Landlord or any person lawfully claiming under or in trust for the Landlord except as permitted by this Lease.</w:t>
      </w:r>
    </w:p>
    <w:p w14:paraId="6133812E" w14:textId="77777777" w:rsidR="008D3613" w:rsidRDefault="00C56EE0">
      <w:pPr>
        <w:pStyle w:val="SHHeading22ndStyle"/>
      </w:pPr>
      <w:bookmarkStart w:id="113" w:name="_Toc536773095"/>
      <w:bookmarkStart w:id="114" w:name="_Toc112850713"/>
      <w:r>
        <w:t>Insurance</w:t>
      </w:r>
      <w:bookmarkEnd w:id="113"/>
      <w:bookmarkEnd w:id="114"/>
    </w:p>
    <w:p w14:paraId="0FEFAC0A" w14:textId="11C433C1" w:rsidR="008D3613" w:rsidRDefault="00C56EE0">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8A7A571" w14:textId="77777777" w:rsidR="008D3613" w:rsidRDefault="00C56EE0">
      <w:pPr>
        <w:pStyle w:val="SHHeading22ndStyle"/>
      </w:pPr>
      <w:bookmarkStart w:id="115" w:name="_Toc536773096"/>
      <w:bookmarkStart w:id="116" w:name="_Toc112850714"/>
      <w:r>
        <w:t>Services</w:t>
      </w:r>
      <w:bookmarkEnd w:id="115"/>
      <w:bookmarkEnd w:id="116"/>
    </w:p>
    <w:p w14:paraId="5282C787" w14:textId="66B20CEB" w:rsidR="008D3613" w:rsidRDefault="00C56EE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E2D5A09" w14:textId="77777777" w:rsidR="008D3613" w:rsidRDefault="00C56EE0">
      <w:pPr>
        <w:pStyle w:val="SHHeading22ndStyle"/>
      </w:pPr>
      <w:bookmarkStart w:id="117" w:name="_Ref384816534"/>
      <w:bookmarkStart w:id="118" w:name="_Toc536773097"/>
      <w:bookmarkStart w:id="119" w:name="_Toc112850715"/>
      <w:bookmarkStart w:id="120" w:name="_Ref322089897"/>
      <w:r>
        <w:t>Repayment of rent</w:t>
      </w:r>
      <w:bookmarkEnd w:id="117"/>
      <w:bookmarkEnd w:id="118"/>
      <w:bookmarkEnd w:id="119"/>
    </w:p>
    <w:p w14:paraId="2CE3FCDD" w14:textId="77777777" w:rsidR="008D3613" w:rsidRDefault="00C56EE0">
      <w:pPr>
        <w:pStyle w:val="SHHeading3"/>
      </w:pPr>
      <w:bookmarkStart w:id="121" w:name="_Ref355786791"/>
      <w:bookmarkStart w:id="122"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5"/>
      </w:r>
      <w:bookmarkEnd w:id="121"/>
      <w:bookmarkEnd w:id="122"/>
    </w:p>
    <w:p w14:paraId="41686BD9" w14:textId="5C8BB96A" w:rsidR="008D3613" w:rsidRDefault="00C56EE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6"/>
      </w:r>
    </w:p>
    <w:p w14:paraId="5DFE3B32" w14:textId="77777777" w:rsidR="008D3613" w:rsidRDefault="00C56EE0">
      <w:pPr>
        <w:pStyle w:val="SHHeading22ndStyle"/>
      </w:pPr>
      <w:bookmarkStart w:id="123" w:name="_Ref355788606"/>
      <w:bookmarkStart w:id="124" w:name="_Toc536773098"/>
      <w:bookmarkStart w:id="125" w:name="_Toc112850716"/>
      <w:r>
        <w:t>Entry Safeguards</w:t>
      </w:r>
      <w:bookmarkEnd w:id="120"/>
      <w:bookmarkEnd w:id="123"/>
      <w:bookmarkEnd w:id="124"/>
      <w:bookmarkEnd w:id="125"/>
    </w:p>
    <w:p w14:paraId="7D31E56C" w14:textId="60D69B21" w:rsidR="008D3613" w:rsidRDefault="00C56EE0">
      <w:pPr>
        <w:pStyle w:val="SHParagraph2"/>
      </w:pPr>
      <w:r>
        <w:t>The Landlord must, when entering the Premises to exercise any Landlord’s rights:</w:t>
      </w:r>
    </w:p>
    <w:p w14:paraId="7E3B4E86" w14:textId="340179B0" w:rsidR="008D3613" w:rsidRDefault="00C56EE0">
      <w:pPr>
        <w:pStyle w:val="SHHeading3"/>
      </w:pPr>
      <w:r>
        <w:lastRenderedPageBreak/>
        <w:t>give the Tenant at least [three] Business Days’ prior notice (except in the case of emergency, when the Landlord must give as much notice as may be reasonably practicable);</w:t>
      </w:r>
    </w:p>
    <w:p w14:paraId="44407945" w14:textId="04D8CC7F" w:rsidR="008D3613" w:rsidRDefault="00C56EE0">
      <w:pPr>
        <w:pStyle w:val="SHHeading3"/>
      </w:pPr>
      <w:r>
        <w:t>observe the Tenant’s requirements (but where that includes being accompanied by the Tenant’s representative the Tenant must make that representative available);</w:t>
      </w:r>
    </w:p>
    <w:p w14:paraId="78791904" w14:textId="3C6C91C5" w:rsidR="008D3613" w:rsidRDefault="00C56EE0">
      <w:pPr>
        <w:pStyle w:val="SHHeading3"/>
      </w:pPr>
      <w:r>
        <w:t>observe any specific conditions to the Landlord’s entry set out in this Lease;</w:t>
      </w:r>
    </w:p>
    <w:p w14:paraId="58C19D32" w14:textId="0750CCB6" w:rsidR="008D3613" w:rsidRDefault="00C56EE0">
      <w:pPr>
        <w:pStyle w:val="SHHeading3"/>
      </w:pPr>
      <w:r>
        <w:t>cause as little interference to the Tenant’s business as reasonably practicable;</w:t>
      </w:r>
    </w:p>
    <w:p w14:paraId="16B872FD" w14:textId="77777777" w:rsidR="008D3613" w:rsidRDefault="00C56EE0">
      <w:pPr>
        <w:pStyle w:val="SHHeading3"/>
      </w:pPr>
      <w:r>
        <w:t>cause as little physical damage as reasonably practicable;</w:t>
      </w:r>
    </w:p>
    <w:p w14:paraId="3D2015FF" w14:textId="77777777" w:rsidR="008D3613" w:rsidRDefault="00C56EE0">
      <w:pPr>
        <w:pStyle w:val="SHHeading3"/>
      </w:pPr>
      <w:r>
        <w:t>repair any physical damage that the Landlord causes as soon as reasonably practicable;</w:t>
      </w:r>
    </w:p>
    <w:p w14:paraId="12F8B96C" w14:textId="0223C8F4" w:rsidR="008D3613" w:rsidRDefault="00C56EE0">
      <w:pPr>
        <w:pStyle w:val="SHHeading3"/>
      </w:pPr>
      <w:r>
        <w:t>where entering to carry out works, obtain the Tenant’s approval to the location, method of working and any other material matters relating to the preparation for, and execution of, the works;</w:t>
      </w:r>
    </w:p>
    <w:p w14:paraId="6AEE1948" w14:textId="62087338" w:rsidR="008D3613" w:rsidRDefault="00C56EE0">
      <w:pPr>
        <w:pStyle w:val="SHHeading3"/>
      </w:pPr>
      <w:r>
        <w:t>remain upon the Premises for no longer than is reasonably necessary; and</w:t>
      </w:r>
    </w:p>
    <w:p w14:paraId="4B4CD013" w14:textId="77777777" w:rsidR="008D3613" w:rsidRDefault="00C56EE0">
      <w:pPr>
        <w:pStyle w:val="SHHeading3"/>
      </w:pPr>
      <w:r>
        <w:t>where reasonably practicable, exercise any rights outside the normal business hours of the Premises.</w:t>
      </w:r>
    </w:p>
    <w:p w14:paraId="5CD7388D" w14:textId="77777777" w:rsidR="008D3613" w:rsidRDefault="00C56EE0">
      <w:pPr>
        <w:pStyle w:val="SHHeading22ndStyle"/>
      </w:pPr>
      <w:bookmarkStart w:id="126" w:name="_Ref381282035"/>
      <w:bookmarkStart w:id="127" w:name="_Ref382841749"/>
      <w:bookmarkStart w:id="128" w:name="_Toc536773099"/>
      <w:bookmarkStart w:id="129" w:name="_Toc112850717"/>
      <w:r>
        <w:t>Scaffolding</w:t>
      </w:r>
      <w:bookmarkEnd w:id="126"/>
      <w:r>
        <w:rPr>
          <w:rStyle w:val="FootnoteReference"/>
          <w:b/>
        </w:rPr>
        <w:footnoteReference w:id="67"/>
      </w:r>
      <w:bookmarkEnd w:id="127"/>
      <w:bookmarkEnd w:id="128"/>
      <w:bookmarkEnd w:id="129"/>
    </w:p>
    <w:p w14:paraId="47A15649" w14:textId="1C537223" w:rsidR="008D3613" w:rsidRDefault="00C56EE0">
      <w:pPr>
        <w:pStyle w:val="SHHeading3"/>
      </w:pPr>
      <w:r>
        <w:t>The Landlord must ensure that any scaffolding erected outside the Premises in exercise of the Landlord’s rights under this Lease:</w:t>
      </w:r>
    </w:p>
    <w:p w14:paraId="1377F8ED" w14:textId="77777777" w:rsidR="008D3613" w:rsidRDefault="00C56EE0">
      <w:pPr>
        <w:pStyle w:val="SHHeading4"/>
      </w:pPr>
      <w:r>
        <w:t>is removed as soon as reasonably practicable, with any damage caused to the exterior of the Premises made good;</w:t>
      </w:r>
    </w:p>
    <w:p w14:paraId="7C955DBB" w14:textId="1CE75DF9" w:rsidR="008D3613" w:rsidRDefault="00C56EE0">
      <w:pPr>
        <w:pStyle w:val="SHHeading4"/>
      </w:pPr>
      <w:r>
        <w:t>causes as little obstruction as is reasonably practicable to the entrances to the Premises and the Estate; and</w:t>
      </w:r>
    </w:p>
    <w:p w14:paraId="0939D3A3" w14:textId="77777777" w:rsidR="008D3613" w:rsidRDefault="00C56EE0">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0A78BBB5" w14:textId="026447C5" w:rsidR="008D3613" w:rsidRDefault="00C56EE0">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54C5B7AA" w14:textId="77777777" w:rsidR="008D3613" w:rsidRDefault="00C56EE0">
      <w:pPr>
        <w:pStyle w:val="SHHeading22ndStyle"/>
      </w:pPr>
      <w:bookmarkStart w:id="130" w:name="_Toc112850718"/>
      <w:r>
        <w:t>[</w:t>
      </w:r>
      <w:bookmarkStart w:id="131" w:name="_Toc536773101"/>
      <w:r>
        <w:t>Head Lease</w:t>
      </w:r>
      <w:bookmarkEnd w:id="130"/>
      <w:bookmarkEnd w:id="131"/>
    </w:p>
    <w:p w14:paraId="4023D557" w14:textId="77777777" w:rsidR="008D3613" w:rsidRDefault="00C56EE0">
      <w:pPr>
        <w:pStyle w:val="SHHeading3"/>
      </w:pPr>
      <w:r>
        <w:t>The Landlord must pay the rents reserved by the Head Lease.</w:t>
      </w:r>
    </w:p>
    <w:p w14:paraId="39BC499E" w14:textId="77777777" w:rsidR="008D3613" w:rsidRDefault="00C56EE0">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0760F22B" w14:textId="1DB7860E" w:rsidR="008D3613" w:rsidRDefault="00C56EE0">
      <w:pPr>
        <w:pStyle w:val="SHHeading3"/>
      </w:pPr>
      <w:r>
        <w:lastRenderedPageBreak/>
        <w:t>[At the request and cost of the Tenant, the Landlord will take reasonable steps to procure that the landlord of the Head Lease complies with the landlord’s obligations in the Head Lease.</w:t>
      </w:r>
      <w:r>
        <w:rPr>
          <w:rStyle w:val="FootnoteReference"/>
        </w:rPr>
        <w:footnoteReference w:id="68"/>
      </w:r>
      <w:r>
        <w:t>]]</w:t>
      </w:r>
    </w:p>
    <w:p w14:paraId="2D36FED7" w14:textId="77777777" w:rsidR="008D3613" w:rsidRDefault="00C56EE0">
      <w:pPr>
        <w:pStyle w:val="SHHeading22ndStyle"/>
      </w:pPr>
      <w:bookmarkStart w:id="132" w:name="_Ref322353941"/>
      <w:bookmarkStart w:id="133" w:name="_Toc536773102"/>
      <w:bookmarkStart w:id="134" w:name="_Toc112850719"/>
      <w:r>
        <w:t xml:space="preserve">Change in the extent of the </w:t>
      </w:r>
      <w:bookmarkEnd w:id="132"/>
      <w:r>
        <w:t>Estate</w:t>
      </w:r>
      <w:bookmarkEnd w:id="133"/>
      <w:bookmarkEnd w:id="134"/>
    </w:p>
    <w:p w14:paraId="31DB3FD2" w14:textId="77777777" w:rsidR="008D3613" w:rsidRDefault="00C56EE0">
      <w:pPr>
        <w:pStyle w:val="SHParagraph2"/>
      </w:pPr>
      <w:r>
        <w:t>The Landlord may change the extent of the Estate but any changes must not:</w:t>
      </w:r>
    </w:p>
    <w:p w14:paraId="432C1A3B" w14:textId="5B4B2C10" w:rsidR="008D3613" w:rsidRDefault="00C56EE0">
      <w:pPr>
        <w:pStyle w:val="SHHeading3"/>
      </w:pPr>
      <w:r>
        <w:t>materially increase the amount of Service Charge payable by the Tenant; or</w:t>
      </w:r>
    </w:p>
    <w:p w14:paraId="0DF71317" w14:textId="77777777" w:rsidR="008D3613" w:rsidRDefault="00C56EE0">
      <w:pPr>
        <w:pStyle w:val="SHHeading3"/>
      </w:pPr>
      <w:r>
        <w:t>materially prejudice:</w:t>
      </w:r>
    </w:p>
    <w:p w14:paraId="5AA42209" w14:textId="71B376BF" w:rsidR="008D3613" w:rsidRDefault="00C56EE0">
      <w:pPr>
        <w:pStyle w:val="SHHeading4"/>
      </w:pPr>
      <w:r>
        <w:t>the Tenant’s use and occupation of the Premises; or</w:t>
      </w:r>
    </w:p>
    <w:p w14:paraId="65BA9473" w14:textId="77777777" w:rsidR="008D3613" w:rsidRDefault="00C56EE0">
      <w:pPr>
        <w:pStyle w:val="SHHeading4"/>
      </w:pPr>
      <w:r>
        <w:t>the rights, facilities and amenities granted to the Tenant under this Lease.</w:t>
      </w:r>
    </w:p>
    <w:p w14:paraId="41DDF02C" w14:textId="46895E82" w:rsidR="008D3613" w:rsidRDefault="00C56EE0">
      <w:pPr>
        <w:pStyle w:val="SHHeading22ndStyle"/>
      </w:pPr>
      <w:bookmarkStart w:id="135" w:name="_Ref382487490"/>
      <w:bookmarkStart w:id="136" w:name="_Toc536773103"/>
      <w:bookmarkStart w:id="137" w:name="_Toc112850720"/>
      <w:r>
        <w:t>Designation of Common Parts and use of rights</w:t>
      </w:r>
      <w:bookmarkEnd w:id="135"/>
      <w:bookmarkEnd w:id="136"/>
      <w:bookmarkEnd w:id="137"/>
    </w:p>
    <w:p w14:paraId="7A538D24" w14:textId="28D7FA61" w:rsidR="008D3613" w:rsidRDefault="00C56EE0">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725A9104" w14:textId="0F2B2B35" w:rsidR="008D3613" w:rsidRDefault="00C56EE0">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177A38DF" w14:textId="7D74CE97" w:rsidR="008D3613" w:rsidRDefault="00C56EE0">
      <w:pPr>
        <w:pStyle w:val="SHHeading3"/>
      </w:pPr>
      <w:bookmarkStart w:id="138" w:name="_Ref381957843"/>
      <w:bookmarkStart w:id="139" w:name="_Ref498698081"/>
      <w:r>
        <w:t xml:space="preserve">[The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9"/>
      </w:r>
      <w:bookmarkEnd w:id="138"/>
      <w:bookmarkEnd w:id="139"/>
    </w:p>
    <w:p w14:paraId="46E48493" w14:textId="77777777" w:rsidR="008D3613" w:rsidRDefault="00C56EE0">
      <w:pPr>
        <w:pStyle w:val="SHHeading22ndStyle"/>
      </w:pPr>
      <w:bookmarkStart w:id="140" w:name="_Toc112850721"/>
      <w:r>
        <w:t>[</w:t>
      </w:r>
      <w:bookmarkStart w:id="141" w:name="_Ref387137206"/>
      <w:bookmarkStart w:id="142" w:name="_Toc536773105"/>
      <w:r>
        <w:t>Relocation of External Works</w:t>
      </w:r>
      <w:r>
        <w:rPr>
          <w:rStyle w:val="FootnoteReference"/>
          <w:b/>
        </w:rPr>
        <w:footnoteReference w:id="70"/>
      </w:r>
      <w:bookmarkEnd w:id="140"/>
      <w:bookmarkEnd w:id="141"/>
      <w:bookmarkEnd w:id="142"/>
    </w:p>
    <w:p w14:paraId="47BED2C5" w14:textId="3D30757B" w:rsidR="008D3613" w:rsidRDefault="00C56EE0">
      <w:pPr>
        <w:pStyle w:val="SHHeading3"/>
      </w:pPr>
      <w:r>
        <w:t>The Landlord may require the Tenant to relocate any External Works on not less than one month’s formal notice to the Tenant.</w:t>
      </w:r>
    </w:p>
    <w:p w14:paraId="7EA8A176" w14:textId="34D4BFC9" w:rsidR="008D3613" w:rsidRDefault="00C56EE0">
      <w:pPr>
        <w:pStyle w:val="SHHeading3"/>
      </w:pPr>
      <w:r>
        <w:t>The Landlord may not require the permanent relocation of the External Works if that relocation would have a material adverse impact on the Tenant’s business at the Premises.</w:t>
      </w:r>
    </w:p>
    <w:p w14:paraId="26471A2A" w14:textId="77777777" w:rsidR="008D3613" w:rsidRDefault="00C56EE0">
      <w:pPr>
        <w:pStyle w:val="SHHeading3"/>
      </w:pPr>
      <w:r>
        <w:t>If the Landlord requires temporary relocation of the External Works, the Landlord must keep the period of relocation as short as reasonably practicable in the circumstances.</w:t>
      </w:r>
    </w:p>
    <w:p w14:paraId="10C37F1F" w14:textId="676D5B2E" w:rsidR="008D3613" w:rsidRDefault="00C56EE0">
      <w:pPr>
        <w:pStyle w:val="SHHeading3"/>
      </w:pPr>
      <w:r>
        <w:t>The Tenant must comply with the Landlord’s requirements to relocate the External Works.</w:t>
      </w:r>
    </w:p>
    <w:p w14:paraId="36F09524" w14:textId="2B67558D" w:rsidR="008D3613" w:rsidRDefault="00C56EE0">
      <w:pPr>
        <w:pStyle w:val="SHHeading3"/>
      </w:pPr>
      <w:r>
        <w:t xml:space="preserve">The Landlord will pay the Tenant’s costs and expenses in complying with the Landlord’s requirements to relocate External Works unless their relocation is </w:t>
      </w:r>
      <w:r>
        <w:lastRenderedPageBreak/>
        <w:t>required only temporarily to enable the Landlord to carry out any of the Services, in which case the costs will be included in the Service Costs.]</w:t>
      </w:r>
    </w:p>
    <w:p w14:paraId="4696477E" w14:textId="77777777" w:rsidR="008D3613" w:rsidRDefault="00C56EE0">
      <w:pPr>
        <w:pStyle w:val="SHHeading1"/>
      </w:pPr>
      <w:bookmarkStart w:id="143" w:name="_Toc536773107"/>
      <w:bookmarkStart w:id="144" w:name="_Toc112850722"/>
      <w:r>
        <w:t>AGREEMENTS</w:t>
      </w:r>
      <w:bookmarkEnd w:id="143"/>
      <w:bookmarkEnd w:id="144"/>
    </w:p>
    <w:p w14:paraId="0E417635" w14:textId="45FD17FE" w:rsidR="008D3613" w:rsidRDefault="00C56EE0">
      <w:pPr>
        <w:pStyle w:val="SHHeading22ndStyle"/>
      </w:pPr>
      <w:bookmarkStart w:id="145" w:name="_Ref373224951"/>
      <w:bookmarkStart w:id="146" w:name="_Toc536773108"/>
      <w:bookmarkStart w:id="147" w:name="_Toc112850723"/>
      <w:r>
        <w:t>Landlord’s right to end this Lease</w:t>
      </w:r>
      <w:bookmarkEnd w:id="145"/>
      <w:bookmarkEnd w:id="146"/>
      <w:bookmarkEnd w:id="147"/>
    </w:p>
    <w:p w14:paraId="00608309" w14:textId="0AD80B9F" w:rsidR="008D3613" w:rsidRDefault="00C56EE0">
      <w:pPr>
        <w:pStyle w:val="SHHeading3"/>
      </w:pPr>
      <w:bookmarkStart w:id="148"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8"/>
    </w:p>
    <w:p w14:paraId="118F9117" w14:textId="1B8F3610" w:rsidR="008D3613" w:rsidRDefault="00C56EE0">
      <w:pPr>
        <w:pStyle w:val="SHHeading3"/>
      </w:pPr>
      <w:bookmarkStart w:id="149"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49"/>
    </w:p>
    <w:p w14:paraId="4BBDE843" w14:textId="51EFA639" w:rsidR="008D3613" w:rsidRDefault="00C56EE0">
      <w:pPr>
        <w:pStyle w:val="SHHeading4"/>
      </w:pPr>
      <w:r>
        <w:t>any of the Rents are unpaid for 21 days after becoming due whether or not formally demanded;</w:t>
      </w:r>
      <w:r>
        <w:rPr>
          <w:rStyle w:val="FootnoteReference"/>
        </w:rPr>
        <w:footnoteReference w:id="71"/>
      </w:r>
    </w:p>
    <w:p w14:paraId="4F84306E" w14:textId="77777777" w:rsidR="008D3613" w:rsidRDefault="00C56EE0">
      <w:pPr>
        <w:pStyle w:val="SHHeading4"/>
      </w:pPr>
      <w:r>
        <w:t>the Tenant breaches this Lease;</w:t>
      </w:r>
    </w:p>
    <w:p w14:paraId="1D42D311" w14:textId="424911F8" w:rsidR="008D3613" w:rsidRDefault="00C56EE0">
      <w:pPr>
        <w:pStyle w:val="SHHeading4"/>
      </w:pPr>
      <w:bookmarkStart w:id="150"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0"/>
    </w:p>
    <w:p w14:paraId="27A7E441" w14:textId="77777777" w:rsidR="008D3613" w:rsidRDefault="00C56EE0">
      <w:pPr>
        <w:pStyle w:val="SHHeading4"/>
      </w:pPr>
      <w:bookmarkStart w:id="151" w:name="_Ref373435905"/>
      <w:bookmarkStart w:id="152" w:name="_Ref322090834"/>
      <w:r>
        <w:t>if the Tenant is a company or a limited liability partnership:</w:t>
      </w:r>
      <w:bookmarkEnd w:id="151"/>
    </w:p>
    <w:p w14:paraId="6EEC6A7A" w14:textId="0C8B21F6" w:rsidR="008D3613" w:rsidRDefault="00C56EE0">
      <w:pPr>
        <w:pStyle w:val="SHHeading5"/>
      </w:pPr>
      <w:r>
        <w:t>the Tenant enters into liquidation within the meaning of section 247 of the 1986 Act;</w:t>
      </w:r>
    </w:p>
    <w:p w14:paraId="7EBDB47D" w14:textId="77777777" w:rsidR="008D3613" w:rsidRDefault="00C56EE0">
      <w:pPr>
        <w:pStyle w:val="SHHeading5"/>
      </w:pPr>
      <w:r>
        <w:t>the Tenant is wound up or a petition for winding up is presented against the Tenant that is not dismissed or withdrawn within ten Business Days of being presented;</w:t>
      </w:r>
    </w:p>
    <w:p w14:paraId="4EC22E73" w14:textId="2F1B09AD" w:rsidR="008D3613" w:rsidRDefault="00C56EE0">
      <w:pPr>
        <w:pStyle w:val="SHHeading5"/>
      </w:pPr>
      <w:r>
        <w:t>a meeting of the Tenant’s creditors or any of them is summoned under Part I of the 1986 Act;</w:t>
      </w:r>
    </w:p>
    <w:p w14:paraId="0A7CC22E" w14:textId="1E59117E" w:rsidR="008D3613" w:rsidRDefault="00C56EE0">
      <w:pPr>
        <w:pStyle w:val="SHHeading5"/>
      </w:pPr>
      <w:r>
        <w:t>it enters into a compromise, scheme of arrangement or restructuring under Part 26 or Part 26A of the Companies Act 2006;</w:t>
      </w:r>
    </w:p>
    <w:p w14:paraId="6F320E5D" w14:textId="6E7B9121" w:rsidR="008D3613" w:rsidRDefault="00C56EE0">
      <w:pPr>
        <w:pStyle w:val="SHHeading5"/>
      </w:pPr>
      <w:r>
        <w:t>a moratorium in respect of the Tenant comes into force under Part A1 to the 1986 Act;</w:t>
      </w:r>
    </w:p>
    <w:p w14:paraId="6E5DF3B4" w14:textId="6872C5A4" w:rsidR="008D3613" w:rsidRDefault="00C56EE0">
      <w:pPr>
        <w:pStyle w:val="SHHeading5"/>
      </w:pPr>
      <w:r>
        <w:t>an administrator is appointed to the Tenant; or</w:t>
      </w:r>
    </w:p>
    <w:p w14:paraId="255B2C37" w14:textId="77777777" w:rsidR="008D3613" w:rsidRDefault="00C56EE0">
      <w:pPr>
        <w:pStyle w:val="SHHeading5"/>
      </w:pPr>
      <w:r>
        <w:t>the Tenant is struck off the register of companies;</w:t>
      </w:r>
      <w:bookmarkEnd w:id="152"/>
    </w:p>
    <w:p w14:paraId="35BBFC25" w14:textId="4DA7238C" w:rsidR="008D3613" w:rsidRDefault="00C56EE0">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07C4D9D5" w14:textId="77777777" w:rsidR="008D3613" w:rsidRDefault="00C56EE0">
      <w:pPr>
        <w:pStyle w:val="SHHeading4"/>
      </w:pPr>
      <w:bookmarkStart w:id="153" w:name="_Ref373435929"/>
      <w:bookmarkStart w:id="154" w:name="_Ref322090888"/>
      <w:r>
        <w:t>if the Tenant is an individual:</w:t>
      </w:r>
      <w:bookmarkEnd w:id="153"/>
    </w:p>
    <w:p w14:paraId="25E5714F" w14:textId="77777777" w:rsidR="008D3613" w:rsidRDefault="00C56EE0">
      <w:pPr>
        <w:pStyle w:val="SHHeading5"/>
      </w:pPr>
      <w:r>
        <w:t>a receiving order is made against the Tenant;</w:t>
      </w:r>
    </w:p>
    <w:p w14:paraId="6E38AEA0" w14:textId="5987A641" w:rsidR="008D3613" w:rsidRDefault="00C56EE0">
      <w:pPr>
        <w:pStyle w:val="SHHeading5"/>
      </w:pPr>
      <w:r>
        <w:t>an interim receiver is appointed over or in relation to the Tenant’s property;</w:t>
      </w:r>
    </w:p>
    <w:p w14:paraId="0F90228B" w14:textId="77777777" w:rsidR="008D3613" w:rsidRDefault="00C56EE0">
      <w:pPr>
        <w:pStyle w:val="SHHeading5"/>
      </w:pPr>
      <w:r>
        <w:lastRenderedPageBreak/>
        <w:t>the Tenant makes an application to be declared bankrupt, the Tenant is the subject of a bankruptcy petition or the Tenant becomes bankrupt;</w:t>
      </w:r>
    </w:p>
    <w:p w14:paraId="2789F00F" w14:textId="7D29EAA9" w:rsidR="008D3613" w:rsidRDefault="00C56EE0">
      <w:pPr>
        <w:pStyle w:val="SHHeading5"/>
      </w:pPr>
      <w:r>
        <w:t>the Tenant applies for or becomes subject to a debt relief order or the Tenant proposes or becomes subject to a debt management plan; or</w:t>
      </w:r>
    </w:p>
    <w:p w14:paraId="71CB46D0" w14:textId="41927C5B" w:rsidR="008D3613" w:rsidRDefault="00C56EE0">
      <w:pPr>
        <w:pStyle w:val="SHHeading5"/>
      </w:pPr>
      <w:r>
        <w:t>an interim order is made against the Tenant under Part VIII of the 1986 Act or the Tenant otherwise proposes an individual voluntary arrangement;</w:t>
      </w:r>
      <w:bookmarkEnd w:id="154"/>
    </w:p>
    <w:p w14:paraId="1E6891D3" w14:textId="2D883868" w:rsidR="008D3613" w:rsidRDefault="00C56EE0">
      <w:pPr>
        <w:pStyle w:val="SHHeading4"/>
      </w:pPr>
      <w:bookmarkStart w:id="155"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5"/>
      <w:r>
        <w:t>; or</w:t>
      </w:r>
    </w:p>
    <w:p w14:paraId="2CAF13A9" w14:textId="6FA6B1E8" w:rsidR="008D3613" w:rsidRDefault="00C56EE0">
      <w:pPr>
        <w:pStyle w:val="SHHeading4"/>
      </w:pPr>
      <w:bookmarkStart w:id="156"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6"/>
    </w:p>
    <w:p w14:paraId="53920339" w14:textId="58933CA9" w:rsidR="008D3613" w:rsidRDefault="00C56EE0">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239290D4" w14:textId="2631DCD7" w:rsidR="008D3613" w:rsidRDefault="00C56EE0">
      <w:pPr>
        <w:pStyle w:val="SHHeading3"/>
      </w:pPr>
      <w:bookmarkStart w:id="157"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7"/>
      <w:r>
        <w:t>references to “the Tenant”, where the Tenant is more than one person, include any one of them.</w:t>
      </w:r>
    </w:p>
    <w:p w14:paraId="48CAD6CD" w14:textId="77777777" w:rsidR="008D3613" w:rsidRDefault="00C56EE0">
      <w:pPr>
        <w:pStyle w:val="SHHeading22ndStyle"/>
      </w:pPr>
      <w:bookmarkStart w:id="158" w:name="_Ref373225852"/>
      <w:bookmarkStart w:id="159" w:name="_Ref382841802"/>
      <w:bookmarkStart w:id="160" w:name="_Toc536773109"/>
      <w:bookmarkStart w:id="161" w:name="_Toc112850724"/>
      <w:r>
        <w:t>No acquisition of easements</w:t>
      </w:r>
      <w:bookmarkEnd w:id="158"/>
      <w:r>
        <w:t xml:space="preserve"> or rights</w:t>
      </w:r>
      <w:bookmarkEnd w:id="159"/>
      <w:bookmarkEnd w:id="160"/>
      <w:bookmarkEnd w:id="161"/>
    </w:p>
    <w:p w14:paraId="289F62BF" w14:textId="26662D09" w:rsidR="008D3613" w:rsidRDefault="00C56EE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059BFEED" w14:textId="4C724641" w:rsidR="008D3613" w:rsidRDefault="00C56EE0">
      <w:pPr>
        <w:pStyle w:val="SHHeading4"/>
      </w:pPr>
      <w:r>
        <w:t>does not include any liberties, privileges, easements, rights or advantages over the Estate or any adjoining premises; and</w:t>
      </w:r>
    </w:p>
    <w:p w14:paraId="4C8F6CCA" w14:textId="43148CDA" w:rsidR="008D3613" w:rsidRDefault="00C56EE0">
      <w:pPr>
        <w:pStyle w:val="SHHeading4"/>
      </w:pPr>
      <w:r>
        <w:t xml:space="preserve">excludes any rights arising by the operation of section 62 of the 1925 Act or the rule in </w:t>
      </w:r>
      <w:r>
        <w:rPr>
          <w:i/>
        </w:rPr>
        <w:t>Wheeldon v Burrows</w:t>
      </w:r>
      <w:r>
        <w:t>.</w:t>
      </w:r>
    </w:p>
    <w:p w14:paraId="354D5F0B" w14:textId="77777777" w:rsidR="008D3613" w:rsidRDefault="00C56EE0">
      <w:pPr>
        <w:pStyle w:val="SHHeading3"/>
      </w:pPr>
      <w:r>
        <w:t>The Tenant has no rights that would restrict building or carrying out of works to the Estate or any adjoining premises, other than any that the Landlord specifically grants the Tenant in this Lease.</w:t>
      </w:r>
    </w:p>
    <w:p w14:paraId="744404C8" w14:textId="6D059600" w:rsidR="008D3613" w:rsidRDefault="00C56EE0">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70785A0D" w14:textId="77777777" w:rsidR="008D3613" w:rsidRDefault="00C56EE0">
      <w:pPr>
        <w:pStyle w:val="SHHeading3"/>
      </w:pPr>
      <w:r>
        <w:t>The Tenant must not do or omit to do anything that would or might result in the loss of any right enjoyed by the Premises or the Estate.</w:t>
      </w:r>
    </w:p>
    <w:p w14:paraId="5423860E" w14:textId="77777777" w:rsidR="008D3613" w:rsidRDefault="00C56EE0">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71DA9F20" w14:textId="77777777" w:rsidR="008D3613" w:rsidRDefault="00C56EE0">
      <w:pPr>
        <w:pStyle w:val="SHHeading22ndStyle"/>
      </w:pPr>
      <w:bookmarkStart w:id="162" w:name="_Ref322091595"/>
      <w:bookmarkStart w:id="163" w:name="_Ref383696943"/>
      <w:bookmarkStart w:id="164" w:name="_Toc536773110"/>
      <w:bookmarkStart w:id="165" w:name="_Toc112850725"/>
      <w:r>
        <w:t xml:space="preserve">Works to adjoining </w:t>
      </w:r>
      <w:bookmarkEnd w:id="162"/>
      <w:r>
        <w:t>premises</w:t>
      </w:r>
      <w:bookmarkEnd w:id="163"/>
      <w:bookmarkEnd w:id="164"/>
      <w:bookmarkEnd w:id="165"/>
    </w:p>
    <w:p w14:paraId="6B1778DF" w14:textId="77777777" w:rsidR="008D3613" w:rsidRDefault="00C56EE0">
      <w:pPr>
        <w:pStyle w:val="SHParagraph2"/>
      </w:pPr>
      <w:r>
        <w:t>If the Landlord carries out works of construction, demolition, alteration or redevelopment on the Estate or on any adjoining premises that might affect the use and enjoyment of the Premises, it must:</w:t>
      </w:r>
    </w:p>
    <w:p w14:paraId="7E84F2BA" w14:textId="77777777" w:rsidR="008D3613" w:rsidRDefault="00C56EE0">
      <w:pPr>
        <w:pStyle w:val="SHHeading3"/>
      </w:pPr>
      <w:r>
        <w:t>give the Tenant details of the works to be carried out;</w:t>
      </w:r>
    </w:p>
    <w:p w14:paraId="4D60C32E" w14:textId="77777777" w:rsidR="008D3613" w:rsidRDefault="00C56EE0">
      <w:pPr>
        <w:pStyle w:val="SHHeading3"/>
      </w:pPr>
      <w:r>
        <w:lastRenderedPageBreak/>
        <w:t>consult with the Tenant as to the management of potential interference;</w:t>
      </w:r>
    </w:p>
    <w:p w14:paraId="142C8E0F" w14:textId="7FF9E21E" w:rsidR="008D3613" w:rsidRDefault="00C56EE0">
      <w:pPr>
        <w:pStyle w:val="SHHeading3"/>
      </w:pPr>
      <w:r>
        <w:t>take reasonable steps to ensure that the works do not materially adversely affect the Tenant’s ability to carry out its business from the Premises;</w:t>
      </w:r>
    </w:p>
    <w:p w14:paraId="0C52A0D5" w14:textId="77777777" w:rsidR="008D3613" w:rsidRDefault="00C56EE0">
      <w:pPr>
        <w:pStyle w:val="SHHeading3"/>
      </w:pPr>
      <w:r>
        <w:t>take into consideration modern standards of construction and workmanship;</w:t>
      </w:r>
    </w:p>
    <w:p w14:paraId="58F0B483" w14:textId="1CD3FD78" w:rsidR="008D3613" w:rsidRDefault="00C56EE0">
      <w:pPr>
        <w:pStyle w:val="SHHeading3"/>
      </w:pPr>
      <w:r>
        <w:t>take reasonable steps to reduce any interference to the Premises by noise, dust and vibration (having taken into consideration the Tenant’s suggestions for limiting any interference); and</w:t>
      </w:r>
    </w:p>
    <w:p w14:paraId="2549FB14" w14:textId="77777777" w:rsidR="008D3613" w:rsidRDefault="00C56EE0">
      <w:pPr>
        <w:pStyle w:val="SHHeading3"/>
      </w:pPr>
      <w:r>
        <w:t>make good any physical damage to the Premises or its contents.</w:t>
      </w:r>
    </w:p>
    <w:p w14:paraId="223200EA" w14:textId="77777777" w:rsidR="008D3613" w:rsidRDefault="00C56EE0">
      <w:pPr>
        <w:pStyle w:val="SHHeading22ndStyle"/>
      </w:pPr>
      <w:bookmarkStart w:id="166" w:name="_Toc536773111"/>
      <w:bookmarkStart w:id="167" w:name="_Toc112850726"/>
      <w:r>
        <w:t>Party Walls</w:t>
      </w:r>
      <w:bookmarkEnd w:id="166"/>
      <w:bookmarkEnd w:id="167"/>
    </w:p>
    <w:p w14:paraId="7359D1E5" w14:textId="77777777" w:rsidR="008D3613" w:rsidRDefault="00C56EE0">
      <w:pPr>
        <w:pStyle w:val="SHParagraph1"/>
      </w:pPr>
      <w:r>
        <w:t>Any wall separating the Premises from any adjoining premises is a party wall and must be repaired as a party wall.</w:t>
      </w:r>
    </w:p>
    <w:p w14:paraId="57D62391" w14:textId="77777777" w:rsidR="008D3613" w:rsidRDefault="00C56EE0">
      <w:pPr>
        <w:pStyle w:val="SHHeading22ndStyle"/>
      </w:pPr>
      <w:bookmarkStart w:id="168" w:name="_Ref322091014"/>
      <w:bookmarkStart w:id="169" w:name="_Ref521408977"/>
      <w:bookmarkStart w:id="170" w:name="_Toc536773112"/>
      <w:bookmarkStart w:id="171" w:name="_Toc112850727"/>
      <w:r>
        <w:t xml:space="preserve">Service of </w:t>
      </w:r>
      <w:bookmarkEnd w:id="168"/>
      <w:r>
        <w:t>formal notices</w:t>
      </w:r>
      <w:bookmarkEnd w:id="169"/>
      <w:bookmarkEnd w:id="170"/>
      <w:bookmarkEnd w:id="171"/>
    </w:p>
    <w:p w14:paraId="4D1F68BD" w14:textId="527E1739" w:rsidR="008D3613" w:rsidRDefault="00C56EE0">
      <w:pPr>
        <w:pStyle w:val="SHHeading3"/>
      </w:pPr>
      <w:bookmarkStart w:id="172" w:name="_Ref275354003"/>
      <w:r>
        <w:t xml:space="preserve">Any formal notice must be in writing and </w:t>
      </w:r>
      <w:bookmarkStart w:id="173" w:name="_Ref300214356"/>
      <w:bookmarkEnd w:id="172"/>
      <w:r>
        <w:t xml:space="preserve">sent [by pre-paid first class post or special delivery to or otherwise delivered to or left at the address </w:t>
      </w:r>
      <w:bookmarkEnd w:id="173"/>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72"/>
      </w:r>
      <w:r>
        <w:t>][:]</w:t>
      </w:r>
    </w:p>
    <w:p w14:paraId="4901E630" w14:textId="0CA4D978" w:rsidR="008D3613" w:rsidRDefault="00C56EE0">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68E89CDF" w14:textId="44082F66" w:rsidR="008D3613" w:rsidRDefault="00C56EE0">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73"/>
      </w:r>
      <w:r>
        <w:t>]</w:t>
      </w:r>
    </w:p>
    <w:p w14:paraId="3ED70442" w14:textId="77777777" w:rsidR="008D3613" w:rsidRDefault="00C56EE0">
      <w:pPr>
        <w:pStyle w:val="SHHeading3"/>
      </w:pPr>
      <w:bookmarkStart w:id="174" w:name="_Ref322100054"/>
      <w:r>
        <w:t>[Unless served by e-mail, a</w:t>
      </w:r>
      <w:r>
        <w:rPr>
          <w:rStyle w:val="FootnoteReference"/>
        </w:rPr>
        <w:footnoteReference w:id="74"/>
      </w:r>
      <w:r>
        <w:t>][A] formal notice served on:</w:t>
      </w:r>
    </w:p>
    <w:p w14:paraId="59CB2B5F" w14:textId="77777777" w:rsidR="008D3613" w:rsidRDefault="00C56EE0">
      <w:pPr>
        <w:pStyle w:val="SHHeading4"/>
      </w:pPr>
      <w:r>
        <w:t>a company or limited liability partnership registered in the United Kingdom must be served at its registered office;</w:t>
      </w:r>
    </w:p>
    <w:p w14:paraId="624BBBB8" w14:textId="77777777" w:rsidR="008D3613" w:rsidRDefault="00C56EE0">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5"/>
      </w:r>
      <w:r>
        <w:t>]</w:t>
      </w:r>
    </w:p>
    <w:p w14:paraId="0E6D6461" w14:textId="14757678" w:rsidR="008D3613" w:rsidRDefault="00C56EE0">
      <w:pPr>
        <w:pStyle w:val="SHHeading5"/>
      </w:pPr>
      <w:r>
        <w:t>[[NAME OF LANDLORD] – [ADDRESS]; [and]</w:t>
      </w:r>
    </w:p>
    <w:p w14:paraId="15B08B3F" w14:textId="5683B1D4" w:rsidR="008D3613" w:rsidRDefault="00C56EE0">
      <w:pPr>
        <w:pStyle w:val="SHHeading5"/>
      </w:pPr>
      <w:r>
        <w:t>[NAME OF TENANT] – [ADDRESS]; [and]</w:t>
      </w:r>
    </w:p>
    <w:p w14:paraId="30DAB798" w14:textId="77777777" w:rsidR="008D3613" w:rsidRDefault="00C56EE0">
      <w:pPr>
        <w:pStyle w:val="SHHeading5"/>
      </w:pPr>
      <w:r>
        <w:lastRenderedPageBreak/>
        <w:t>[NAME OF GUARANTOR] – [ADDRESS].]</w:t>
      </w:r>
    </w:p>
    <w:p w14:paraId="51C2158A" w14:textId="77777777" w:rsidR="008D3613" w:rsidRDefault="00C56EE0">
      <w:pPr>
        <w:pStyle w:val="SHHeading4"/>
      </w:pPr>
      <w:r>
        <w:t>anyone else must be served:</w:t>
      </w:r>
    </w:p>
    <w:p w14:paraId="1DC12860" w14:textId="46E47845" w:rsidR="008D3613" w:rsidRDefault="00C56EE0">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636AB2B" w14:textId="77777777" w:rsidR="008D3613" w:rsidRDefault="00C56EE0">
      <w:pPr>
        <w:pStyle w:val="SHHeading5"/>
      </w:pPr>
      <w:r>
        <w:t>in the case of the Tenant, at the Premises;</w:t>
      </w:r>
    </w:p>
    <w:p w14:paraId="4A513E41" w14:textId="4EC8245C" w:rsidR="008D3613" w:rsidRDefault="00C56EE0">
      <w:pPr>
        <w:pStyle w:val="SHHeading5"/>
      </w:pPr>
      <w:r>
        <w:t>in the case of a guarantor, at the address of that party set out in the deed or document under which they gave the guarantee; and</w:t>
      </w:r>
    </w:p>
    <w:p w14:paraId="29CE0ED8" w14:textId="77777777" w:rsidR="008D3613" w:rsidRDefault="00C56EE0">
      <w:pPr>
        <w:pStyle w:val="SHHeading5"/>
      </w:pPr>
      <w:r>
        <w:t>in respect of any other party, at their last known address in the United Kingdom.</w:t>
      </w:r>
    </w:p>
    <w:bookmarkEnd w:id="174"/>
    <w:p w14:paraId="611C3608" w14:textId="4B4B16BD" w:rsidR="008D3613" w:rsidRDefault="00C56EE0">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1251A847" w14:textId="0DBF4095" w:rsidR="008D3613" w:rsidRDefault="00C56EE0">
      <w:pPr>
        <w:pStyle w:val="SHHeading3"/>
      </w:pPr>
      <w:r>
        <w:t>[</w:t>
      </w:r>
      <w:bookmarkStart w:id="175"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75"/>
    </w:p>
    <w:p w14:paraId="61B15753" w14:textId="28795985" w:rsidR="008D3613" w:rsidRDefault="00C56EE0">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6B6FF972" w14:textId="529FEE86" w:rsidR="008D3613" w:rsidRDefault="00C56EE0">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41C172A4" w14:textId="10D28387" w:rsidR="008D3613" w:rsidRDefault="00C56EE0">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76"/>
      </w:r>
      <w:r>
        <w:t>]</w:t>
      </w:r>
    </w:p>
    <w:p w14:paraId="3557CA88" w14:textId="14DF3CC8" w:rsidR="008D3613" w:rsidRDefault="00C56EE0">
      <w:pPr>
        <w:pStyle w:val="SHHeading3"/>
      </w:pPr>
      <w:r>
        <w:t>If a formal notice is treated as served on a day that is not a Business Day or after 5.00pm on a Business Day it will be treated as served at 9.00am on the next Business Day.</w:t>
      </w:r>
    </w:p>
    <w:p w14:paraId="04018BCA" w14:textId="77777777" w:rsidR="008D3613" w:rsidRDefault="00C56EE0">
      <w:pPr>
        <w:pStyle w:val="SHHeading3"/>
      </w:pPr>
      <w:r>
        <w:t>Service of a formal notice by fax [or e-mail] is not a valid form of service under this Lease.</w:t>
      </w:r>
    </w:p>
    <w:p w14:paraId="4A5C89B1" w14:textId="46E8B3CC" w:rsidR="008D3613" w:rsidRDefault="00C56EE0">
      <w:pPr>
        <w:pStyle w:val="SHHeading22ndStyle"/>
      </w:pPr>
      <w:bookmarkStart w:id="176" w:name="_Toc536773113"/>
      <w:bookmarkStart w:id="177" w:name="_Toc112850728"/>
      <w:r>
        <w:lastRenderedPageBreak/>
        <w:t>Contracts (Rights of Third Parties) Act 1999</w:t>
      </w:r>
      <w:bookmarkEnd w:id="176"/>
      <w:bookmarkEnd w:id="177"/>
    </w:p>
    <w:p w14:paraId="5B1B25D0" w14:textId="2CC7DC7A" w:rsidR="008D3613" w:rsidRDefault="00C56EE0">
      <w:pPr>
        <w:pStyle w:val="SHParagraph2"/>
      </w:pPr>
      <w:r>
        <w:t>Nothing in this Lease creates any rights benefiting any person under the Contracts (Rights of Third Parties) Act 1999.</w:t>
      </w:r>
    </w:p>
    <w:p w14:paraId="3B868696" w14:textId="77777777" w:rsidR="008D3613" w:rsidRDefault="00C56EE0">
      <w:pPr>
        <w:pStyle w:val="SHHeading22ndStyle"/>
      </w:pPr>
      <w:bookmarkStart w:id="178" w:name="_Toc112850729"/>
      <w:r>
        <w:t>[</w:t>
      </w:r>
      <w:bookmarkStart w:id="179" w:name="_Toc536773114"/>
      <w:r>
        <w:t>Contracting-out</w:t>
      </w:r>
      <w:r>
        <w:rPr>
          <w:rStyle w:val="FootnoteReference"/>
          <w:b/>
        </w:rPr>
        <w:footnoteReference w:id="77"/>
      </w:r>
      <w:bookmarkEnd w:id="178"/>
      <w:bookmarkEnd w:id="179"/>
    </w:p>
    <w:p w14:paraId="32E60328" w14:textId="77777777" w:rsidR="008D3613" w:rsidRDefault="00C56EE0">
      <w:pPr>
        <w:pStyle w:val="SHHeading3"/>
      </w:pPr>
      <w:r>
        <w:t>The Landlord and the Tenant confirm that before the date of [this Lease] [the agreement for the grant of this Lease dated [DATE] made between the parties to this Lease]:</w:t>
      </w:r>
    </w:p>
    <w:p w14:paraId="3D13E721" w14:textId="18C1FEEA" w:rsidR="008D3613" w:rsidRDefault="00C56EE0">
      <w:pPr>
        <w:pStyle w:val="SHHeading4"/>
      </w:pPr>
      <w:r>
        <w:t>a notice complying with Schedule 1 to the Regulatory Reform (Business Tenancies) (England and Wales) Order 2003 which relates to this tenancy was served by the Landlord on the Tenant on [DATE]; and</w:t>
      </w:r>
    </w:p>
    <w:p w14:paraId="3F96AF69" w14:textId="417E59A5" w:rsidR="008D3613" w:rsidRDefault="00C56EE0">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12D4217E" w14:textId="789EC9BD" w:rsidR="008D3613" w:rsidRDefault="00C56EE0">
      <w:pPr>
        <w:pStyle w:val="SHHeading3"/>
      </w:pPr>
      <w:r>
        <w:t>The Landlord and the Tenant agree and declare that the provisions of sections 24–28 (inclusive) of the 1954 Act do not apply to the tenancy created by this Lease.</w:t>
      </w:r>
    </w:p>
    <w:p w14:paraId="6F15AA26" w14:textId="77777777" w:rsidR="008D3613" w:rsidRDefault="00C56EE0">
      <w:pPr>
        <w:pStyle w:val="SHHeading3"/>
      </w:pPr>
      <w:r>
        <w:t>[The Landlord and the Tenant confirm that there is no agreement for this Lease.]]</w:t>
      </w:r>
    </w:p>
    <w:p w14:paraId="2D2D69AB" w14:textId="77777777" w:rsidR="008D3613" w:rsidRDefault="00C56EE0">
      <w:pPr>
        <w:pStyle w:val="SHHeading22ndStyle"/>
      </w:pPr>
      <w:bookmarkStart w:id="180" w:name="_Ref461779777"/>
      <w:bookmarkStart w:id="181" w:name="_Toc536773115"/>
      <w:bookmarkStart w:id="182" w:name="_Toc112850730"/>
      <w:r>
        <w:t>Energy Performance Certificates</w:t>
      </w:r>
      <w:bookmarkEnd w:id="180"/>
      <w:bookmarkEnd w:id="181"/>
      <w:bookmarkEnd w:id="182"/>
    </w:p>
    <w:p w14:paraId="423B9452" w14:textId="46716812" w:rsidR="008D3613" w:rsidRDefault="00C56EE0">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02B5E768" w14:textId="77777777" w:rsidR="008D3613" w:rsidRDefault="00C56EE0">
      <w:pPr>
        <w:pStyle w:val="SHHeading3"/>
      </w:pPr>
      <w:r>
        <w:t>The Tenant must co-operate with the Landlord, so far as is reasonably necessary, to allow the Landlord to commission any EPC for the Premises or the Estate and:</w:t>
      </w:r>
    </w:p>
    <w:p w14:paraId="177B3D8D" w14:textId="5FF4380E" w:rsidR="008D3613" w:rsidRDefault="00C56EE0">
      <w:pPr>
        <w:pStyle w:val="SHHeading4"/>
      </w:pPr>
      <w:r>
        <w:t>provide the Landlord (at the Landlord’s cost) with copies of any plans or other information held by the Tenant that would assist in commissioning that EPC; and</w:t>
      </w:r>
    </w:p>
    <w:p w14:paraId="6DF5099D" w14:textId="77777777" w:rsidR="008D3613" w:rsidRDefault="00C56EE0">
      <w:pPr>
        <w:pStyle w:val="SHHeading4"/>
      </w:pPr>
      <w:r>
        <w:t>allow such access to the Premises to any energy assessor appointed by the Landlord as is reasonably necessary to inspect the Premises for the purposes of preparing any EPC.</w:t>
      </w:r>
    </w:p>
    <w:p w14:paraId="6C7EB023" w14:textId="77777777" w:rsidR="008D3613" w:rsidRDefault="00C56EE0">
      <w:pPr>
        <w:pStyle w:val="SHHeading3"/>
      </w:pPr>
      <w:r>
        <w:t>The Tenant must give the Landlord written details on request of the unique reference number of any EPC the Tenant commissions in respect of the Premises.</w:t>
      </w:r>
    </w:p>
    <w:p w14:paraId="53382254" w14:textId="77777777" w:rsidR="008D3613" w:rsidRDefault="00C56EE0">
      <w:pPr>
        <w:pStyle w:val="SHHeading3"/>
      </w:pPr>
      <w:r>
        <w:t>The Landlord must give the Tenant written details on request of the unique reference number of any EPC the Landlord commissions in respect of the Premises or the Estate.</w:t>
      </w:r>
    </w:p>
    <w:p w14:paraId="2B89D4D9" w14:textId="77777777" w:rsidR="008D3613" w:rsidRDefault="00C56EE0">
      <w:pPr>
        <w:pStyle w:val="SHHeading22ndStyle"/>
      </w:pPr>
      <w:bookmarkStart w:id="183" w:name="_Toc112850731"/>
      <w:r>
        <w:t>[</w:t>
      </w:r>
      <w:bookmarkStart w:id="184" w:name="_Toc536773116"/>
      <w:r>
        <w:t>Sustainability</w:t>
      </w:r>
      <w:bookmarkEnd w:id="183"/>
      <w:bookmarkEnd w:id="184"/>
    </w:p>
    <w:p w14:paraId="61B744A0" w14:textId="38C6B5D5" w:rsidR="008D3613" w:rsidRDefault="00C56EE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ED08604" w14:textId="1554443F" w:rsidR="008D3613" w:rsidRDefault="00C56EE0">
      <w:pPr>
        <w:pStyle w:val="SHHeading22ndStyle"/>
      </w:pPr>
      <w:bookmarkStart w:id="185" w:name="_Toc112850732"/>
      <w:r>
        <w:lastRenderedPageBreak/>
        <w:t>[</w:t>
      </w:r>
      <w:bookmarkStart w:id="186" w:name="_Toc536773117"/>
      <w:r>
        <w:t>Superior landlord’s consent</w:t>
      </w:r>
      <w:bookmarkEnd w:id="185"/>
      <w:bookmarkEnd w:id="186"/>
    </w:p>
    <w:p w14:paraId="30B223C4" w14:textId="6F8C9CFF" w:rsidR="008D3613" w:rsidRDefault="00C56EE0">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8"/>
      </w:r>
      <w:r>
        <w:t>]</w:t>
      </w:r>
    </w:p>
    <w:p w14:paraId="3D12E7A7" w14:textId="77777777" w:rsidR="008D3613" w:rsidRDefault="00C56EE0">
      <w:pPr>
        <w:pStyle w:val="SHHeading22ndStyle"/>
      </w:pPr>
      <w:bookmarkStart w:id="187" w:name="_Toc112850733"/>
      <w:r>
        <w:t>[</w:t>
      </w:r>
      <w:bookmarkStart w:id="188" w:name="_Toc536773118"/>
      <w:r>
        <w:t>Representations</w:t>
      </w:r>
      <w:bookmarkEnd w:id="187"/>
      <w:bookmarkEnd w:id="188"/>
    </w:p>
    <w:p w14:paraId="194DB628" w14:textId="77777777" w:rsidR="008D3613" w:rsidRDefault="00C56EE0">
      <w:pPr>
        <w:pStyle w:val="SHParagraph2"/>
      </w:pPr>
      <w:r>
        <w:t>The Tenant acknowledges that:</w:t>
      </w:r>
    </w:p>
    <w:p w14:paraId="5551D0C1" w14:textId="2155FFCE" w:rsidR="008D3613" w:rsidRDefault="00C56EE0">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3EC26D1B" w14:textId="1F15FE03" w:rsidR="008D3613" w:rsidRDefault="00C56EE0">
      <w:pPr>
        <w:pStyle w:val="SHHeading3"/>
      </w:pPr>
      <w:r>
        <w:t>it has been given the opportunity to inspect the Premises and to satisfy itself as to their physical condition, extent and fitness for purpose; and</w:t>
      </w:r>
    </w:p>
    <w:p w14:paraId="43E07B5A" w14:textId="77777777" w:rsidR="008D3613" w:rsidRDefault="00C56EE0">
      <w:pPr>
        <w:pStyle w:val="SHHeading3"/>
      </w:pPr>
      <w:r>
        <w:t>it has satisfied itself on matters relating to the use of the Premises in relation to all legislation relating to town and country planning from time to time in force.</w:t>
      </w:r>
      <w:r>
        <w:rPr>
          <w:rStyle w:val="FootnoteReference"/>
        </w:rPr>
        <w:footnoteReference w:id="79"/>
      </w:r>
      <w:r>
        <w:t>]</w:t>
      </w:r>
    </w:p>
    <w:p w14:paraId="15E8FDAB" w14:textId="77777777" w:rsidR="008D3613" w:rsidRDefault="00C56EE0">
      <w:pPr>
        <w:pStyle w:val="SHHeading22ndStyle"/>
      </w:pPr>
      <w:bookmarkStart w:id="189" w:name="_Toc112850734"/>
      <w:r>
        <w:t>[</w:t>
      </w:r>
      <w:bookmarkStart w:id="190" w:name="_Toc536773119"/>
      <w:r>
        <w:t>Exclusion of statutory compensation</w:t>
      </w:r>
      <w:r>
        <w:rPr>
          <w:rStyle w:val="FootnoteReference"/>
          <w:b/>
        </w:rPr>
        <w:footnoteReference w:id="80"/>
      </w:r>
      <w:bookmarkEnd w:id="189"/>
      <w:bookmarkEnd w:id="190"/>
    </w:p>
    <w:p w14:paraId="26585806" w14:textId="5D7ED92D" w:rsidR="008D3613" w:rsidRDefault="00C56EE0">
      <w:pPr>
        <w:pStyle w:val="SHParagraph2"/>
      </w:pPr>
      <w:r>
        <w:t>Unless the circumstances set out in sections 38(2)(a) and 38(2)(b) of the 1954 Act apply, the Tenant will not be entitled on quitting the Premises to any compensation under section 37 of the 1954 Act.]</w:t>
      </w:r>
    </w:p>
    <w:p w14:paraId="26359BEC" w14:textId="77777777" w:rsidR="008D3613" w:rsidRDefault="00C56EE0">
      <w:pPr>
        <w:pStyle w:val="SHHeading22ndStyle"/>
      </w:pPr>
      <w:bookmarkStart w:id="191" w:name="_Toc536773120"/>
      <w:bookmarkStart w:id="192" w:name="_Toc112850735"/>
      <w:r>
        <w:t>Exclusion of liability for former landlords</w:t>
      </w:r>
      <w:bookmarkEnd w:id="191"/>
      <w:bookmarkEnd w:id="192"/>
    </w:p>
    <w:p w14:paraId="71AB79FC" w14:textId="61ADD2B1" w:rsidR="008D3613" w:rsidRDefault="00C56EE0">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5A739CCD" w14:textId="05CD659D" w:rsidR="008D3613" w:rsidRDefault="00C56EE0">
      <w:pPr>
        <w:pStyle w:val="SHHeading1"/>
      </w:pPr>
      <w:bookmarkStart w:id="193" w:name="_Toc112850736"/>
      <w:r>
        <w:t>[</w:t>
      </w:r>
      <w:bookmarkStart w:id="194" w:name="_Ref322091114"/>
      <w:bookmarkStart w:id="195" w:name="_Toc536773121"/>
      <w:r>
        <w:t>GUARANTOR’S OBLIGATIONS</w:t>
      </w:r>
      <w:r>
        <w:rPr>
          <w:rStyle w:val="FootnoteReference"/>
          <w:b/>
        </w:rPr>
        <w:footnoteReference w:id="81"/>
      </w:r>
      <w:bookmarkEnd w:id="193"/>
      <w:bookmarkEnd w:id="194"/>
      <w:bookmarkEnd w:id="195"/>
    </w:p>
    <w:p w14:paraId="20533FD0" w14:textId="77777777" w:rsidR="008D3613" w:rsidRDefault="00C56EE0">
      <w:pPr>
        <w:pStyle w:val="SHHeading2"/>
      </w:pPr>
      <w:r>
        <w:t>The Guarantor, as primary obligor, guarantees to the Landlord that:</w:t>
      </w:r>
    </w:p>
    <w:p w14:paraId="34C3D226" w14:textId="29DD3293" w:rsidR="008D3613" w:rsidRDefault="00C56EE0">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5761CF80" w14:textId="6EF489C7" w:rsidR="008D3613" w:rsidRDefault="00C56EE0">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5E623737" w14:textId="1D202DD2" w:rsidR="008D3613" w:rsidRDefault="00C56EE0">
      <w:pPr>
        <w:pStyle w:val="SHHeading2"/>
      </w:pPr>
      <w:r>
        <w:t xml:space="preserve">If the Landlord in its absolute discretion notifies the Guarantor within three months after the date of any disclaimer or forfeiture of this Lease or the Original Tenant being struck off the </w:t>
      </w:r>
      <w:r>
        <w:lastRenderedPageBreak/>
        <w:t>register of companies, the Guarantor must, within ten Business Days, at the Landlord’s option either:</w:t>
      </w:r>
    </w:p>
    <w:p w14:paraId="78ED3163" w14:textId="7FE842DF" w:rsidR="008D3613" w:rsidRDefault="00C56EE0">
      <w:pPr>
        <w:pStyle w:val="SHHeading3"/>
      </w:pPr>
      <w:bookmarkStart w:id="196" w:name="_Ref388609862"/>
      <w:r>
        <w:t>at the Guarantor’s own cost (including payment of the Landlord’s costs) accept the grant of a lease of the Premises</w:t>
      </w:r>
      <w:bookmarkEnd w:id="196"/>
      <w:r>
        <w:t>:</w:t>
      </w:r>
    </w:p>
    <w:p w14:paraId="3E8C9F32" w14:textId="77777777" w:rsidR="008D3613" w:rsidRDefault="00C56EE0">
      <w:pPr>
        <w:pStyle w:val="SHHeading4"/>
      </w:pPr>
      <w:r>
        <w:t>for a term starting and taking effect on the date of the disclaimer or forfeiture of this Lease or the Original Tenant being struck off the register of companies;</w:t>
      </w:r>
    </w:p>
    <w:p w14:paraId="33C4214C" w14:textId="77777777" w:rsidR="008D3613" w:rsidRDefault="00C56EE0">
      <w:pPr>
        <w:pStyle w:val="SHHeading4"/>
      </w:pPr>
      <w:r>
        <w:t>ending on the date when this Lease would have ended if the disclaimer, forfeiture or striking-off had not happened;</w:t>
      </w:r>
    </w:p>
    <w:p w14:paraId="063E3C2D" w14:textId="77777777" w:rsidR="008D3613" w:rsidRDefault="00C56EE0">
      <w:pPr>
        <w:pStyle w:val="SHHeading4"/>
      </w:pPr>
      <w:r>
        <w:t>at the same rent and other sums payable;</w:t>
      </w:r>
    </w:p>
    <w:p w14:paraId="1C973C7A" w14:textId="77777777" w:rsidR="008D3613" w:rsidRDefault="00C56EE0">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0F7DBA6" w14:textId="51FDAB69" w:rsidR="008D3613" w:rsidRDefault="00C56EE0">
      <w:pPr>
        <w:pStyle w:val="SHHeading4"/>
      </w:pPr>
      <w:r>
        <w:t>containing rent review dates on each Rent Review Date under this Lease that falls on or after the term commencement date of the new lease; and</w:t>
      </w:r>
    </w:p>
    <w:p w14:paraId="6FB26C82" w14:textId="50909CDF" w:rsidR="008D3613" w:rsidRDefault="00C56EE0">
      <w:pPr>
        <w:pStyle w:val="SHHeading4"/>
      </w:pPr>
      <w:r>
        <w:t>otherwise on the same terms and conditions as this Lease; or</w:t>
      </w:r>
    </w:p>
    <w:p w14:paraId="2AF9A526" w14:textId="43D509AF" w:rsidR="008D3613" w:rsidRDefault="00C56EE0">
      <w:pPr>
        <w:pStyle w:val="SHHeading3"/>
      </w:pPr>
      <w:bookmarkStart w:id="197"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2"/>
      </w:r>
      <w:bookmarkEnd w:id="197"/>
    </w:p>
    <w:p w14:paraId="46416843" w14:textId="0BCD7010" w:rsidR="008D3613" w:rsidRDefault="00C56EE0">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5649BACA" w14:textId="3B22B0A9" w:rsidR="008D3613" w:rsidRDefault="00C56EE0">
      <w:pPr>
        <w:pStyle w:val="SHHeading2"/>
      </w:pPr>
      <w:r>
        <w:t>The Guarantor’s liability will not be reduced or discharged by:</w:t>
      </w:r>
    </w:p>
    <w:p w14:paraId="658FB92A" w14:textId="77777777" w:rsidR="008D3613" w:rsidRDefault="00C56EE0">
      <w:pPr>
        <w:pStyle w:val="SHHeading3"/>
      </w:pPr>
      <w:r>
        <w:t>any failure for any reason to enforce in full, or any delay in enforcement of, any right against, or any concession allowed to the Original Tenant or any third party;</w:t>
      </w:r>
    </w:p>
    <w:p w14:paraId="55BF5BAB" w14:textId="7D89300F" w:rsidR="008D3613" w:rsidRDefault="00C56EE0">
      <w:pPr>
        <w:pStyle w:val="SHHeading3"/>
      </w:pPr>
      <w:r>
        <w:t>any variation of this Lease (except that a surrender of part will end the Guarantor’s future liability in respect of the surrendered part);</w:t>
      </w:r>
    </w:p>
    <w:p w14:paraId="292CA00A" w14:textId="77777777" w:rsidR="008D3613" w:rsidRDefault="00C56EE0">
      <w:pPr>
        <w:pStyle w:val="SHHeading3"/>
      </w:pPr>
      <w:r>
        <w:t>any right to set-off or counterclaim that the Original Tenant or the Guarantor may have;</w:t>
      </w:r>
    </w:p>
    <w:p w14:paraId="30046F35" w14:textId="77777777" w:rsidR="008D3613" w:rsidRDefault="00C56EE0">
      <w:pPr>
        <w:pStyle w:val="SHHeading3"/>
      </w:pPr>
      <w:r>
        <w:t>any death, incapacity, disability or change in the constitution or status of the Original Tenant, the Guarantor or of any other person who is liable, or of the Landlord;</w:t>
      </w:r>
    </w:p>
    <w:p w14:paraId="352B1A59" w14:textId="77777777" w:rsidR="008D3613" w:rsidRDefault="00C56EE0">
      <w:pPr>
        <w:pStyle w:val="SHHeading3"/>
      </w:pPr>
      <w:r>
        <w:t>any amalgamation or merger by any party with any other person, any restructuring or the acquisition of the whole or any part of the assets or undertaking of any party by any other person;</w:t>
      </w:r>
    </w:p>
    <w:p w14:paraId="519E96DB" w14:textId="572AA35A" w:rsidR="008D3613" w:rsidRDefault="00C56EE0">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4C0E372F" w14:textId="77777777" w:rsidR="008D3613" w:rsidRDefault="00C56EE0">
      <w:pPr>
        <w:pStyle w:val="SHHeading3"/>
      </w:pPr>
      <w:r>
        <w:t>anything else other than a release by the Landlord by deed.</w:t>
      </w:r>
    </w:p>
    <w:p w14:paraId="5867E7EE" w14:textId="5C390B1A" w:rsidR="008D3613" w:rsidRDefault="00C56EE0">
      <w:pPr>
        <w:pStyle w:val="SHHeading2"/>
      </w:pPr>
      <w:r>
        <w:lastRenderedPageBreak/>
        <w:t>The Guarantor must not claim in competition with the Landlord in the insolvency of the Original Tenant and must not take any security, indemnity or guarantee from the Original Tenant in respect of the Original Tenant’s obligations under this Lease.</w:t>
      </w:r>
    </w:p>
    <w:p w14:paraId="253977D8" w14:textId="68160699" w:rsidR="008D3613" w:rsidRDefault="00C56EE0">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28B75FE7" w14:textId="77777777" w:rsidR="008D3613" w:rsidRDefault="00C56EE0">
      <w:pPr>
        <w:pStyle w:val="SHHeading1"/>
      </w:pPr>
      <w:bookmarkStart w:id="198" w:name="_Toc112850737"/>
      <w:r>
        <w:t>[</w:t>
      </w:r>
      <w:bookmarkStart w:id="199" w:name="_Ref322091352"/>
      <w:bookmarkStart w:id="200" w:name="_Ref322091428"/>
      <w:bookmarkStart w:id="201" w:name="_Toc536773122"/>
      <w:r>
        <w:t>BREAK CLAUSE</w:t>
      </w:r>
      <w:bookmarkEnd w:id="198"/>
      <w:bookmarkEnd w:id="199"/>
      <w:bookmarkEnd w:id="200"/>
      <w:bookmarkEnd w:id="201"/>
    </w:p>
    <w:p w14:paraId="1DE6F0DE" w14:textId="279AE641" w:rsidR="008D3613" w:rsidRDefault="00C56EE0">
      <w:pPr>
        <w:pStyle w:val="SHHeading2"/>
      </w:pPr>
      <w:bookmarkStart w:id="202" w:name="_Ref322091289"/>
      <w:r>
        <w:t>The Tenant may end the Term on [any][the] Break Date by giving the Landlord formal notice of not less than [LENGTH] months’ [specifying the Break Date]</w:t>
      </w:r>
      <w:r>
        <w:rPr>
          <w:rStyle w:val="FootnoteReference"/>
        </w:rPr>
        <w:footnoteReference w:id="83"/>
      </w:r>
      <w:r>
        <w:t xml:space="preserve"> following which the Term will end on that Break Date[.][ if</w:t>
      </w:r>
      <w:bookmarkEnd w:id="202"/>
      <w:r>
        <w:t>:</w:t>
      </w:r>
      <w:r>
        <w:rPr>
          <w:rStyle w:val="FootnoteReference"/>
        </w:rPr>
        <w:footnoteReference w:id="84"/>
      </w:r>
      <w:r>
        <w:t>]</w:t>
      </w:r>
    </w:p>
    <w:p w14:paraId="3FB34738" w14:textId="451F9A86" w:rsidR="008D3613" w:rsidRDefault="00C56EE0">
      <w:pPr>
        <w:pStyle w:val="SHHeading3"/>
      </w:pPr>
      <w:r>
        <w:t>[</w:t>
      </w:r>
      <w:bookmarkStart w:id="203" w:name="_Ref322091316"/>
      <w:r>
        <w:t>on the Break Date the Main Rent due on or before that Break Date and any VAT payable upon it has been paid in full</w:t>
      </w:r>
      <w:bookmarkEnd w:id="203"/>
      <w:r>
        <w:t>; [and]</w:t>
      </w:r>
    </w:p>
    <w:p w14:paraId="5BC00FA0" w14:textId="7FECE8B0" w:rsidR="008D3613" w:rsidRDefault="00C56EE0">
      <w:pPr>
        <w:pStyle w:val="SHHeading3"/>
      </w:pPr>
      <w:r>
        <w:t>on the Break date the Premises are free of the Tenant’s occupation and the occupation of any other lawful occupier and there are no continuing underleases[.][; and]</w:t>
      </w:r>
    </w:p>
    <w:p w14:paraId="7224569F" w14:textId="77777777" w:rsidR="008D3613" w:rsidRDefault="00C56EE0">
      <w:pPr>
        <w:pStyle w:val="SHHeading3"/>
      </w:pPr>
      <w:r>
        <w:t>[</w:t>
      </w:r>
      <w:bookmarkStart w:id="204" w:name="_Ref322091334"/>
      <w:r>
        <w:t>the Tenant has, on or before the Break Date, paid to the Landlord an amount equal to [insert figure/proportion of the Main Rent] (plus any VAT payable on that amount).</w:t>
      </w:r>
      <w:bookmarkEnd w:id="204"/>
      <w:r>
        <w:t>]]</w:t>
      </w:r>
    </w:p>
    <w:p w14:paraId="771C085F" w14:textId="1C6D321F" w:rsidR="008D3613" w:rsidRDefault="00C56EE0">
      <w:pPr>
        <w:pStyle w:val="SHHeading2"/>
      </w:pPr>
      <w:bookmarkStart w:id="205"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05"/>
    <w:p w14:paraId="097A1309" w14:textId="45680D93" w:rsidR="008D3613" w:rsidRDefault="00C56EE0">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2B38F0C0" w14:textId="2A448DBC" w:rsidR="008D3613" w:rsidRDefault="00C56EE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5"/>
      </w:r>
    </w:p>
    <w:p w14:paraId="4278BD3B" w14:textId="0EEE51B5" w:rsidR="008D3613" w:rsidRDefault="00C56EE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2D006537" w14:textId="77777777" w:rsidR="008D3613" w:rsidRDefault="00C56EE0">
      <w:pPr>
        <w:pStyle w:val="SHHeading1"/>
      </w:pPr>
      <w:bookmarkStart w:id="206" w:name="_Toc536773123"/>
      <w:bookmarkStart w:id="207" w:name="_Toc112850738"/>
      <w:r>
        <w:t>JURISDICTION</w:t>
      </w:r>
      <w:bookmarkEnd w:id="206"/>
      <w:bookmarkEnd w:id="207"/>
    </w:p>
    <w:p w14:paraId="0337AE39" w14:textId="77777777" w:rsidR="008D3613" w:rsidRDefault="00C56EE0">
      <w:pPr>
        <w:pStyle w:val="SHHeading2"/>
      </w:pPr>
      <w:r>
        <w:t>This Lease and any non-contractual obligations arising out of or in connection with it will be governed by the law of England and Wales.</w:t>
      </w:r>
    </w:p>
    <w:p w14:paraId="0A237FE0" w14:textId="7F30E1EB" w:rsidR="008D3613" w:rsidRDefault="00C56EE0">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EED6C94" w14:textId="77777777" w:rsidR="008D3613" w:rsidRDefault="00C56EE0">
      <w:pPr>
        <w:pStyle w:val="SHHeading2"/>
      </w:pPr>
      <w:bookmarkStart w:id="208" w:name="_Ref361218488"/>
      <w:r>
        <w:t>Any party may seek to enforce an order of the courts of England and Wales arising out of or in connection with this Lease, including in relation to any non-contractual obligations, in any court of competent jurisdiction.</w:t>
      </w:r>
      <w:bookmarkEnd w:id="208"/>
    </w:p>
    <w:p w14:paraId="456B16B7" w14:textId="77777777" w:rsidR="008D3613" w:rsidRDefault="00C56EE0">
      <w:pPr>
        <w:pStyle w:val="SHHeading1"/>
      </w:pPr>
      <w:bookmarkStart w:id="209" w:name="_Toc536773124"/>
      <w:bookmarkStart w:id="210" w:name="_Toc112850739"/>
      <w:r>
        <w:t>LEGAL EFFECT</w:t>
      </w:r>
      <w:bookmarkEnd w:id="209"/>
      <w:bookmarkEnd w:id="210"/>
    </w:p>
    <w:p w14:paraId="38533479" w14:textId="387EE72E" w:rsidR="008D3613" w:rsidRDefault="00C56EE0">
      <w:pPr>
        <w:pStyle w:val="SHParagraph1"/>
      </w:pPr>
      <w:r>
        <w:t>This Lease takes effect and binds the parties from and including the date at clause LR1.</w:t>
      </w:r>
    </w:p>
    <w:p w14:paraId="6B10DAC6" w14:textId="77777777" w:rsidR="008D3613" w:rsidRDefault="008D3613">
      <w:pPr>
        <w:pStyle w:val="SHNormal"/>
      </w:pPr>
    </w:p>
    <w:p w14:paraId="00A5CF73" w14:textId="77777777" w:rsidR="008D3613" w:rsidRDefault="008D3613">
      <w:pPr>
        <w:pStyle w:val="SHNormal"/>
      </w:pPr>
    </w:p>
    <w:p w14:paraId="74142971" w14:textId="77777777" w:rsidR="008D3613" w:rsidRDefault="008D3613">
      <w:pPr>
        <w:pStyle w:val="SHNormal"/>
        <w:sectPr w:rsidR="008D3613">
          <w:footerReference w:type="default" r:id="rId20"/>
          <w:footerReference w:type="first" r:id="rId21"/>
          <w:pgSz w:w="11907" w:h="16839" w:code="9"/>
          <w:pgMar w:top="1417" w:right="1417" w:bottom="1417" w:left="1417" w:header="709" w:footer="709" w:gutter="0"/>
          <w:pgNumType w:start="1"/>
          <w:cols w:space="708"/>
          <w:docGrid w:linePitch="360"/>
        </w:sectPr>
      </w:pPr>
      <w:bookmarkStart w:id="211" w:name="_Ref322092052"/>
    </w:p>
    <w:p w14:paraId="4486DCDF" w14:textId="77777777" w:rsidR="008D3613" w:rsidRDefault="008D3613">
      <w:pPr>
        <w:pStyle w:val="SHScheduleHeading"/>
      </w:pPr>
      <w:bookmarkStart w:id="212" w:name="_Toc536773125"/>
      <w:bookmarkStart w:id="213" w:name="_Toc112850740"/>
      <w:bookmarkStart w:id="214" w:name="_Ref498959991"/>
      <w:bookmarkEnd w:id="212"/>
      <w:bookmarkEnd w:id="213"/>
    </w:p>
    <w:p w14:paraId="04D42FF5" w14:textId="77777777" w:rsidR="008D3613" w:rsidRDefault="00C56EE0">
      <w:pPr>
        <w:pStyle w:val="SHScheduleSubHeading"/>
      </w:pPr>
      <w:bookmarkStart w:id="215" w:name="_Toc536773126"/>
      <w:bookmarkStart w:id="216" w:name="_Toc112850741"/>
      <w:bookmarkEnd w:id="214"/>
      <w:r>
        <w:t>Rights</w:t>
      </w:r>
      <w:bookmarkEnd w:id="215"/>
      <w:bookmarkEnd w:id="216"/>
    </w:p>
    <w:p w14:paraId="5B406E6B" w14:textId="41491A7C" w:rsidR="008D3613" w:rsidRDefault="00C56EE0">
      <w:pPr>
        <w:pStyle w:val="SHPart"/>
      </w:pPr>
      <w:bookmarkStart w:id="217" w:name="_Ref383430802"/>
      <w:bookmarkStart w:id="218" w:name="_Toc536773127"/>
      <w:bookmarkStart w:id="219" w:name="_Toc112850742"/>
      <w:bookmarkEnd w:id="211"/>
      <w:r>
        <w:t xml:space="preserve">: </w:t>
      </w:r>
      <w:bookmarkStart w:id="220" w:name="_Ref498959982"/>
      <w:r>
        <w:t>Tenant’s Rights</w:t>
      </w:r>
      <w:r>
        <w:rPr>
          <w:rStyle w:val="FootnoteReference"/>
          <w:b/>
        </w:rPr>
        <w:footnoteReference w:id="86"/>
      </w:r>
      <w:bookmarkEnd w:id="217"/>
      <w:bookmarkEnd w:id="218"/>
      <w:bookmarkEnd w:id="219"/>
      <w:bookmarkEnd w:id="220"/>
    </w:p>
    <w:p w14:paraId="51D8E359" w14:textId="04733B68" w:rsidR="008D3613" w:rsidRDefault="00C56EE0">
      <w:pPr>
        <w:pStyle w:val="SHNormal"/>
      </w:pPr>
      <w:r>
        <w:t>The following rights are granted to the Tenant in common with the Landlord, any person authorised by the Landlord and all other tenants and occupiers of the Estate but subject to the Landlord’s rights:</w:t>
      </w:r>
    </w:p>
    <w:p w14:paraId="0896BD6E" w14:textId="77777777" w:rsidR="008D3613" w:rsidRDefault="00C56EE0">
      <w:pPr>
        <w:pStyle w:val="SHScheduleText1"/>
        <w:keepNext/>
        <w:rPr>
          <w:b/>
        </w:rPr>
      </w:pPr>
      <w:bookmarkStart w:id="221" w:name="_Ref355780629"/>
      <w:r>
        <w:rPr>
          <w:b/>
        </w:rPr>
        <w:t>Running of services</w:t>
      </w:r>
      <w:bookmarkEnd w:id="221"/>
    </w:p>
    <w:p w14:paraId="19EDCE40" w14:textId="77777777" w:rsidR="008D3613" w:rsidRDefault="00C56EE0">
      <w:pPr>
        <w:pStyle w:val="SHScheduleText2"/>
      </w:pPr>
      <w:r>
        <w:t>To connect to and use the existing Conducting Media at the Estate intended to serve the Premises for the passage of Supplies from and to the Premises.</w:t>
      </w:r>
    </w:p>
    <w:p w14:paraId="530E23F2" w14:textId="77777777" w:rsidR="008D3613" w:rsidRDefault="00C56EE0">
      <w:pPr>
        <w:pStyle w:val="SHScheduleText1"/>
        <w:keepNext/>
        <w:rPr>
          <w:b/>
        </w:rPr>
      </w:pPr>
      <w:bookmarkStart w:id="222" w:name="_Ref355787028"/>
      <w:r>
        <w:rPr>
          <w:b/>
        </w:rPr>
        <w:t>Access and servicing</w:t>
      </w:r>
      <w:bookmarkEnd w:id="222"/>
    </w:p>
    <w:p w14:paraId="6085EBAE" w14:textId="3A924C4D" w:rsidR="008D3613" w:rsidRDefault="00C56EE0">
      <w:pPr>
        <w:pStyle w:val="SHScheduleText2"/>
      </w:pPr>
      <w:r>
        <w:t>To have access to and from the Premises on foot only over the Common Parts designated by the Landlord for the Tenant’s use.</w:t>
      </w:r>
    </w:p>
    <w:p w14:paraId="0CAF5A37" w14:textId="73158230" w:rsidR="008D3613" w:rsidRDefault="00C56EE0">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3E24A7F4" w14:textId="6FC4A3D7" w:rsidR="008D3613" w:rsidRDefault="00C56EE0">
      <w:pPr>
        <w:pStyle w:val="SHScheduleText3"/>
      </w:pPr>
      <w:bookmarkStart w:id="223" w:name="_Ref383181648"/>
      <w:r>
        <w:t>any service area for loading and unloading and otherwise servicing the Premises; and</w:t>
      </w:r>
      <w:bookmarkEnd w:id="223"/>
    </w:p>
    <w:p w14:paraId="1F4C096B" w14:textId="2A92F06E" w:rsidR="008D3613" w:rsidRDefault="00C56EE0">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14:paraId="4312162D" w14:textId="25CF6C46" w:rsidR="008D3613" w:rsidRDefault="00C56EE0">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7E9A10E" w14:textId="77777777" w:rsidR="008D3613" w:rsidRDefault="00C56EE0">
      <w:pPr>
        <w:pStyle w:val="SHScheduleText1"/>
        <w:keepNext/>
      </w:pPr>
      <w:r>
        <w:t>[</w:t>
      </w:r>
      <w:r>
        <w:rPr>
          <w:b/>
        </w:rPr>
        <w:t>Refuse disposal</w:t>
      </w:r>
    </w:p>
    <w:p w14:paraId="48D44E5B" w14:textId="21D00760" w:rsidR="008D3613" w:rsidRDefault="00C56EE0">
      <w:pPr>
        <w:pStyle w:val="SHParagraph1"/>
      </w:pPr>
      <w:r>
        <w:t>To deposit rubbish in any receptacles or waste compactors within the Common Parts provided by the Landlord for that purpose and designated by the Landlord for the use of the Tenant.</w:t>
      </w:r>
    </w:p>
    <w:p w14:paraId="13CEE2B6" w14:textId="77777777" w:rsidR="008D3613" w:rsidRDefault="00C56EE0">
      <w:pPr>
        <w:pStyle w:val="SHParagraph1"/>
        <w:rPr>
          <w:b/>
        </w:rPr>
      </w:pPr>
      <w:r>
        <w:rPr>
          <w:b/>
        </w:rPr>
        <w:t>OR</w:t>
      </w:r>
    </w:p>
    <w:p w14:paraId="02DC17F1" w14:textId="55A714FE" w:rsidR="008D3613" w:rsidRDefault="00C56EE0">
      <w:pPr>
        <w:pStyle w:val="SHParagraph1"/>
      </w:pPr>
      <w:r>
        <w:t>To place and keep a skip or other refuse container or bulk refuse compactor on the Common Parts in a location reasonably designated by the Landlord.]</w:t>
      </w:r>
    </w:p>
    <w:p w14:paraId="508F3864" w14:textId="77777777" w:rsidR="008D3613" w:rsidRDefault="00C56EE0">
      <w:pPr>
        <w:pStyle w:val="SHScheduleText1"/>
        <w:keepNext/>
      </w:pPr>
      <w:r>
        <w:rPr>
          <w:b/>
        </w:rPr>
        <w:t>Entry onto the Common Parts</w:t>
      </w:r>
    </w:p>
    <w:p w14:paraId="217324E1" w14:textId="0C9A920C" w:rsidR="008D3613" w:rsidRDefault="00C56EE0">
      <w:pPr>
        <w:pStyle w:val="SHScheduleText2"/>
      </w:pPr>
      <w:r>
        <w:t>If the relevant work cannot otherwise be reasonably carried out, to enter the Common Parts to comply with the Tenant’s obligations in this Lease.  When exercising this right, the Tenant must:</w:t>
      </w:r>
    </w:p>
    <w:p w14:paraId="595AA055" w14:textId="098E101B" w:rsidR="008D3613" w:rsidRDefault="00C56EE0">
      <w:pPr>
        <w:pStyle w:val="SHScheduleText3"/>
      </w:pPr>
      <w:r>
        <w:t>give the Landlord at least [three] Business Days’ prior notice (except in the case of emergency, when the Tenant must give as much notice as may be reasonably practicable);</w:t>
      </w:r>
    </w:p>
    <w:p w14:paraId="04C5B97F" w14:textId="1FEEDA89" w:rsidR="008D3613" w:rsidRDefault="00C56EE0">
      <w:pPr>
        <w:pStyle w:val="SHScheduleText3"/>
      </w:pPr>
      <w:r>
        <w:t>observe the Landlord’s requirements (but where that includes being accompanied by the Landlord’s representative the Landlord must make that representative available);</w:t>
      </w:r>
    </w:p>
    <w:p w14:paraId="3069DDBB" w14:textId="77777777" w:rsidR="008D3613" w:rsidRDefault="00C56EE0">
      <w:pPr>
        <w:pStyle w:val="SHScheduleText3"/>
      </w:pPr>
      <w:r>
        <w:t>cause as little interference to the operation and use of the Estate as reasonably practicable;</w:t>
      </w:r>
    </w:p>
    <w:p w14:paraId="686C294C" w14:textId="77777777" w:rsidR="008D3613" w:rsidRDefault="00C56EE0">
      <w:pPr>
        <w:pStyle w:val="SHScheduleText3"/>
      </w:pPr>
      <w:r>
        <w:lastRenderedPageBreak/>
        <w:t>cause as little physical damage as is reasonably practicable;</w:t>
      </w:r>
    </w:p>
    <w:p w14:paraId="187924B3" w14:textId="77777777" w:rsidR="008D3613" w:rsidRDefault="00C56EE0">
      <w:pPr>
        <w:pStyle w:val="SHScheduleText3"/>
      </w:pPr>
      <w:r>
        <w:t>repair any physical damage that the Tenant causes as soon as reasonably practicable;</w:t>
      </w:r>
    </w:p>
    <w:p w14:paraId="7A81A391" w14:textId="767C8380" w:rsidR="008D3613" w:rsidRDefault="00C56EE0">
      <w:pPr>
        <w:pStyle w:val="SHScheduleText3"/>
      </w:pPr>
      <w:r>
        <w:t>where entering to carry out works, obtain the Landlord’s approval to the location, method of working and any other material matters relating to the preparation for, and execution of, the works;</w:t>
      </w:r>
    </w:p>
    <w:p w14:paraId="5A6CE8E3" w14:textId="4821A424" w:rsidR="008D3613" w:rsidRDefault="00C56EE0">
      <w:pPr>
        <w:pStyle w:val="SHScheduleText3"/>
      </w:pPr>
      <w:r>
        <w:t>remain upon the Common Parts for no longer than is reasonably necessary; and</w:t>
      </w:r>
    </w:p>
    <w:p w14:paraId="1F2F2602" w14:textId="77777777" w:rsidR="008D3613" w:rsidRDefault="00C56EE0">
      <w:pPr>
        <w:pStyle w:val="SHScheduleText3"/>
      </w:pPr>
      <w:r>
        <w:t>where practicable, exercise this right outside the normal business hours of the Estate.</w:t>
      </w:r>
    </w:p>
    <w:p w14:paraId="6ED1D086" w14:textId="77777777" w:rsidR="008D3613" w:rsidRDefault="00C56EE0">
      <w:pPr>
        <w:pStyle w:val="SHScheduleText1"/>
        <w:keepNext/>
      </w:pPr>
      <w:r>
        <w:t>[</w:t>
      </w:r>
      <w:bookmarkStart w:id="224" w:name="_Ref361325402"/>
      <w:bookmarkStart w:id="225" w:name="_Ref498960044"/>
      <w:bookmarkEnd w:id="224"/>
      <w:r>
        <w:rPr>
          <w:b/>
        </w:rPr>
        <w:t>Plant Area</w:t>
      </w:r>
      <w:bookmarkEnd w:id="225"/>
      <w:r>
        <w:rPr>
          <w:rStyle w:val="FootnoteReference"/>
        </w:rPr>
        <w:footnoteReference w:id="87"/>
      </w:r>
    </w:p>
    <w:p w14:paraId="02398E8F" w14:textId="40AE358F" w:rsidR="008D3613" w:rsidRDefault="00C56EE0">
      <w:pPr>
        <w:pStyle w:val="SHParagraph1"/>
      </w:pPr>
      <w:bookmarkStart w:id="22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6"/>
    <w:p w14:paraId="751EAA62" w14:textId="77777777" w:rsidR="008D3613" w:rsidRDefault="00C56EE0">
      <w:pPr>
        <w:pStyle w:val="SHScheduleText1"/>
        <w:keepNext/>
      </w:pPr>
      <w:r>
        <w:rPr>
          <w:b/>
        </w:rPr>
        <w:t>Directory board</w:t>
      </w:r>
    </w:p>
    <w:p w14:paraId="347B78C7" w14:textId="6E31DB9E" w:rsidR="008D3613" w:rsidRDefault="00C56EE0">
      <w:pPr>
        <w:pStyle w:val="SHParagraph1"/>
      </w:pPr>
      <w:r>
        <w:t>To exhibit the Tenant’s name in such form, shape and size as the Landlord [approves][specifies as the standard size and form of such signs] on any appropriate Estate directory board [at the entrance to the Estate].</w:t>
      </w:r>
    </w:p>
    <w:p w14:paraId="7FD5288E" w14:textId="77777777" w:rsidR="008D3613" w:rsidRDefault="00C56EE0">
      <w:pPr>
        <w:pStyle w:val="SHScheduleText1"/>
        <w:keepNext/>
        <w:rPr>
          <w:b/>
        </w:rPr>
      </w:pPr>
      <w:r>
        <w:rPr>
          <w:b/>
        </w:rPr>
        <w:t>Support and shelter</w:t>
      </w:r>
    </w:p>
    <w:p w14:paraId="2F81CD9E" w14:textId="77777777" w:rsidR="008D3613" w:rsidRDefault="00C56EE0">
      <w:pPr>
        <w:pStyle w:val="SHParagraph1"/>
      </w:pPr>
      <w:r>
        <w:t>Support and shelter for the Premises from the Estate.</w:t>
      </w:r>
    </w:p>
    <w:p w14:paraId="21B9EDF5" w14:textId="77777777" w:rsidR="008D3613" w:rsidRDefault="00C56EE0">
      <w:pPr>
        <w:pStyle w:val="SHScheduleText1"/>
        <w:keepNext/>
      </w:pPr>
      <w:r>
        <w:t>[</w:t>
      </w:r>
      <w:bookmarkStart w:id="227" w:name="_Ref386190643"/>
      <w:r>
        <w:rPr>
          <w:b/>
        </w:rPr>
        <w:t>Staff parking</w:t>
      </w:r>
      <w:r>
        <w:rPr>
          <w:rStyle w:val="FootnoteReference"/>
        </w:rPr>
        <w:footnoteReference w:id="88"/>
      </w:r>
      <w:bookmarkEnd w:id="227"/>
    </w:p>
    <w:p w14:paraId="74EA9562" w14:textId="6CDA3469" w:rsidR="008D3613" w:rsidRDefault="00C56EE0">
      <w:pPr>
        <w:pStyle w:val="SHParagraph1"/>
      </w:pPr>
      <w:r>
        <w:rPr>
          <w:b/>
          <w:bCs/>
        </w:rPr>
        <w:t>Option 1: Non-designated spaces for parking</w:t>
      </w:r>
    </w:p>
    <w:p w14:paraId="6671D872" w14:textId="77777777" w:rsidR="008D3613" w:rsidRDefault="00C56EE0">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38897364" w14:textId="77777777" w:rsidR="008D3613" w:rsidRDefault="00C56EE0">
      <w:pPr>
        <w:pStyle w:val="SHParagraph1"/>
      </w:pPr>
      <w:r>
        <w:rPr>
          <w:b/>
          <w:bCs/>
        </w:rPr>
        <w:t>OR</w:t>
      </w:r>
    </w:p>
    <w:p w14:paraId="0C1CA556" w14:textId="0FD3BA00" w:rsidR="008D3613" w:rsidRDefault="00C56EE0">
      <w:pPr>
        <w:pStyle w:val="SHParagraph1"/>
        <w:rPr>
          <w:b/>
          <w:bCs/>
        </w:rPr>
      </w:pPr>
      <w:r>
        <w:rPr>
          <w:b/>
          <w:bCs/>
        </w:rPr>
        <w:t>Option 2: Designated spaces for parking subject to a right to move those spaces</w:t>
      </w:r>
    </w:p>
    <w:p w14:paraId="41FF9E32" w14:textId="77777777" w:rsidR="008D3613" w:rsidRDefault="00C56EE0">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0664C8B9" w14:textId="77777777" w:rsidR="008D3613" w:rsidRDefault="00C56EE0">
      <w:pPr>
        <w:pStyle w:val="SHScheduleText2"/>
      </w:pPr>
      <w:r>
        <w:t>[To use, on a first come first served basis, any cycle racks within the Estate to park bicycles.]]</w:t>
      </w:r>
    </w:p>
    <w:p w14:paraId="63750B8A" w14:textId="77777777" w:rsidR="008D3613" w:rsidRDefault="00C56EE0">
      <w:pPr>
        <w:pStyle w:val="SHScheduleText1"/>
        <w:keepNext/>
      </w:pPr>
      <w:r>
        <w:t>[</w:t>
      </w:r>
      <w:r>
        <w:rPr>
          <w:b/>
        </w:rPr>
        <w:t>Escape</w:t>
      </w:r>
    </w:p>
    <w:p w14:paraId="1C489F07" w14:textId="77777777" w:rsidR="008D3613" w:rsidRDefault="00C56EE0">
      <w:pPr>
        <w:pStyle w:val="SHParagraph1"/>
      </w:pPr>
      <w:r>
        <w:t>On foot only, in emergencies and for fire escape drills, to use all fire escape routes in the Estate designated by the Landlord for the use of the Tenant whether or not forming part of the Common Parts.]</w:t>
      </w:r>
    </w:p>
    <w:p w14:paraId="2909869E" w14:textId="207A62F8" w:rsidR="008D3613" w:rsidRDefault="00C56EE0">
      <w:pPr>
        <w:pStyle w:val="SHPart"/>
      </w:pPr>
      <w:bookmarkStart w:id="228" w:name="_Ref322094422"/>
      <w:bookmarkStart w:id="229" w:name="_Toc536773128"/>
      <w:bookmarkStart w:id="230" w:name="_Toc112850743"/>
      <w:r>
        <w:lastRenderedPageBreak/>
        <w:t xml:space="preserve">: </w:t>
      </w:r>
      <w:bookmarkStart w:id="231" w:name="_Ref498960004"/>
      <w:r>
        <w:t>Landlord’s Rights</w:t>
      </w:r>
      <w:bookmarkEnd w:id="228"/>
      <w:bookmarkEnd w:id="229"/>
      <w:bookmarkEnd w:id="230"/>
      <w:bookmarkEnd w:id="231"/>
    </w:p>
    <w:p w14:paraId="6D7E2247" w14:textId="77777777" w:rsidR="008D3613" w:rsidRDefault="00C56EE0">
      <w:pPr>
        <w:pStyle w:val="SHNormal"/>
      </w:pPr>
      <w:r>
        <w:t>The following rights are excepted and reserved to the Landlord:</w:t>
      </w:r>
    </w:p>
    <w:p w14:paraId="1AF5F78E" w14:textId="77777777" w:rsidR="008D3613" w:rsidRDefault="00C56EE0">
      <w:pPr>
        <w:pStyle w:val="SHScheduleText1"/>
        <w:keepNext/>
        <w:numPr>
          <w:ilvl w:val="2"/>
          <w:numId w:val="36"/>
        </w:numPr>
        <w:rPr>
          <w:b/>
        </w:rPr>
      </w:pPr>
      <w:r>
        <w:rPr>
          <w:b/>
        </w:rPr>
        <w:t>Support, shelter, light and air</w:t>
      </w:r>
    </w:p>
    <w:p w14:paraId="6926BC81" w14:textId="77777777" w:rsidR="008D3613" w:rsidRDefault="00C56EE0">
      <w:pPr>
        <w:pStyle w:val="SHScheduleText2"/>
      </w:pPr>
      <w:r>
        <w:t>Support and shelter for the remainder of the Estate from the Premises.</w:t>
      </w:r>
    </w:p>
    <w:p w14:paraId="0E1A8A5E" w14:textId="77777777" w:rsidR="008D3613" w:rsidRDefault="00C56EE0">
      <w:pPr>
        <w:pStyle w:val="SHScheduleText2"/>
      </w:pPr>
      <w:r>
        <w:t>All rights of light or air to the Premises that now exist or that might (but for this reservation) be acquired over any other land.</w:t>
      </w:r>
    </w:p>
    <w:p w14:paraId="2B3AE209" w14:textId="77777777" w:rsidR="008D3613" w:rsidRDefault="00C56EE0">
      <w:pPr>
        <w:pStyle w:val="SHScheduleText1"/>
        <w:keepNext/>
        <w:rPr>
          <w:b/>
        </w:rPr>
      </w:pPr>
      <w:r>
        <w:rPr>
          <w:b/>
        </w:rPr>
        <w:t>Running of services</w:t>
      </w:r>
    </w:p>
    <w:p w14:paraId="0CFE3B5B" w14:textId="77777777" w:rsidR="008D3613" w:rsidRDefault="00C56EE0">
      <w:pPr>
        <w:pStyle w:val="SHParagraph1"/>
      </w:pPr>
      <w:r>
        <w:t>The passage and running of Supplies from and to the remainder of the Estate through existing Conducting Media (if any) within the Premises.</w:t>
      </w:r>
    </w:p>
    <w:p w14:paraId="1037BB7F" w14:textId="77777777" w:rsidR="008D3613" w:rsidRDefault="00C56EE0">
      <w:pPr>
        <w:pStyle w:val="SHScheduleText1"/>
        <w:keepNext/>
      </w:pPr>
      <w:bookmarkStart w:id="232" w:name="_Ref355788485"/>
      <w:r>
        <w:rPr>
          <w:b/>
        </w:rPr>
        <w:t>Entry on to the Premises</w:t>
      </w:r>
      <w:r>
        <w:rPr>
          <w:rStyle w:val="FootnoteReference"/>
        </w:rPr>
        <w:footnoteReference w:id="89"/>
      </w:r>
      <w:bookmarkEnd w:id="232"/>
    </w:p>
    <w:p w14:paraId="4520BBC5" w14:textId="77777777" w:rsidR="008D3613" w:rsidRDefault="00C56EE0">
      <w:pPr>
        <w:pStyle w:val="SHScheduleText2"/>
      </w:pPr>
      <w:r>
        <w:t>To enter the Premises to:</w:t>
      </w:r>
    </w:p>
    <w:p w14:paraId="13D05D18" w14:textId="2A01D9E3" w:rsidR="008D3613" w:rsidRDefault="00C56EE0">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3B90241B" w14:textId="77777777" w:rsidR="008D3613" w:rsidRDefault="00C56EE0">
      <w:pPr>
        <w:pStyle w:val="SHScheduleText3"/>
      </w:pPr>
      <w:r>
        <w:t>estimate the current value or rebuilding cost of the Premises and the Estate for insurance or any other purpose.</w:t>
      </w:r>
    </w:p>
    <w:p w14:paraId="23C5F71A" w14:textId="77777777" w:rsidR="008D3613" w:rsidRDefault="00C56EE0">
      <w:pPr>
        <w:pStyle w:val="SHScheduleText2"/>
      </w:pPr>
      <w:r>
        <w:t>If the relevant work cannot be reasonably carried out without entry onto the Premises, to enter them to:</w:t>
      </w:r>
    </w:p>
    <w:p w14:paraId="7CA56B5F" w14:textId="77777777" w:rsidR="008D3613" w:rsidRDefault="00C56EE0">
      <w:pPr>
        <w:pStyle w:val="SHScheduleText3"/>
      </w:pPr>
      <w:r>
        <w:t>build on or into any boundary or party walls on or adjacent to the Premises;</w:t>
      </w:r>
    </w:p>
    <w:p w14:paraId="71150DED" w14:textId="77777777" w:rsidR="008D3613" w:rsidRDefault="00C56EE0">
      <w:pPr>
        <w:pStyle w:val="SHScheduleText3"/>
      </w:pPr>
      <w:r>
        <w:t>inspect, repair, alter, decorate, rebuild or carry out other works upon the Estate;</w:t>
      </w:r>
    </w:p>
    <w:p w14:paraId="4FC42506" w14:textId="77777777" w:rsidR="008D3613" w:rsidRDefault="00C56EE0">
      <w:pPr>
        <w:pStyle w:val="SHScheduleText3"/>
      </w:pPr>
      <w:r>
        <w:t>inspect, clean, maintain, replace or repair any existing Conducting Media within the Premises but serving the Estate;</w:t>
      </w:r>
    </w:p>
    <w:p w14:paraId="32CD2E9F" w14:textId="439F8580" w:rsidR="008D3613" w:rsidRDefault="00C56EE0">
      <w:pPr>
        <w:pStyle w:val="SHScheduleText3"/>
      </w:pPr>
      <w:r>
        <w:t>carry out any Services; or</w:t>
      </w:r>
    </w:p>
    <w:p w14:paraId="048262A1" w14:textId="77777777" w:rsidR="008D3613" w:rsidRDefault="00C56EE0">
      <w:pPr>
        <w:pStyle w:val="SHScheduleText3"/>
      </w:pPr>
      <w:r>
        <w:t>for any other reasonable management purpose.</w:t>
      </w:r>
    </w:p>
    <w:p w14:paraId="190E7E4D" w14:textId="77777777" w:rsidR="008D3613" w:rsidRDefault="00C56EE0">
      <w:pPr>
        <w:pStyle w:val="SHScheduleText2"/>
      </w:pPr>
      <w:r>
        <w:t>[Where the Tenant (in its absolute discretion) consents, to enter the Premises to carry out any works to the Premises to improve their Environmental Performance.]</w:t>
      </w:r>
      <w:r>
        <w:rPr>
          <w:rStyle w:val="FootnoteReference"/>
        </w:rPr>
        <w:footnoteReference w:id="90"/>
      </w:r>
    </w:p>
    <w:p w14:paraId="5C101235" w14:textId="77777777" w:rsidR="008D3613" w:rsidRDefault="00C56EE0">
      <w:pPr>
        <w:pStyle w:val="SHScheduleText2"/>
      </w:pPr>
      <w:r>
        <w:t>To enter the Premises to do anything that the Landlord is expressly entitled or required to do under this Lease or for any other reasonable purpose in connection with this Lease.</w:t>
      </w:r>
    </w:p>
    <w:p w14:paraId="6F976AF8" w14:textId="77777777" w:rsidR="008D3613" w:rsidRDefault="00C56EE0">
      <w:pPr>
        <w:pStyle w:val="SHScheduleText1"/>
        <w:keepNext/>
      </w:pPr>
      <w:r>
        <w:rPr>
          <w:b/>
        </w:rPr>
        <w:t>Roofs</w:t>
      </w:r>
    </w:p>
    <w:p w14:paraId="1EEFA5A1" w14:textId="77777777" w:rsidR="008D3613" w:rsidRDefault="00C56EE0">
      <w:pPr>
        <w:pStyle w:val="SHParagraph1"/>
      </w:pPr>
      <w:r>
        <w:t>To use all roofs and external walls of the Premises to install, maintain and renew any illumination, signs or other forms of display, or other fixtures.</w:t>
      </w:r>
    </w:p>
    <w:p w14:paraId="6AB1DCF0" w14:textId="78630B7B" w:rsidR="008D3613" w:rsidRDefault="00C56EE0">
      <w:pPr>
        <w:pStyle w:val="SHScheduleText1"/>
        <w:keepNext/>
        <w:rPr>
          <w:b/>
        </w:rPr>
      </w:pPr>
      <w:bookmarkStart w:id="233" w:name="_Ref355780489"/>
      <w:r>
        <w:rPr>
          <w:b/>
        </w:rPr>
        <w:lastRenderedPageBreak/>
        <w:t>Common Parts and Conducting Media</w:t>
      </w:r>
      <w:bookmarkEnd w:id="233"/>
    </w:p>
    <w:p w14:paraId="4475E005" w14:textId="77777777" w:rsidR="008D3613" w:rsidRDefault="00C56EE0">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791FEAD1" w14:textId="7C36CF0D" w:rsidR="008D3613" w:rsidRDefault="00C56EE0">
      <w:pPr>
        <w:pStyle w:val="SHScheduleText2"/>
      </w:pPr>
      <w:r>
        <w:t>To change, end the use of or reduce the extent of any Common Parts or Conducting Media so long as:</w:t>
      </w:r>
    </w:p>
    <w:p w14:paraId="58804D4F" w14:textId="4CDF0CFD" w:rsidR="008D3613" w:rsidRDefault="00C56EE0">
      <w:pPr>
        <w:pStyle w:val="SHScheduleText3"/>
      </w:pPr>
      <w:r>
        <w:t>alternative facilities are provided that are not materially less convenient; or</w:t>
      </w:r>
    </w:p>
    <w:p w14:paraId="4D22B36E" w14:textId="77777777" w:rsidR="008D3613" w:rsidRDefault="00C56EE0">
      <w:pPr>
        <w:pStyle w:val="SHScheduleText3"/>
      </w:pPr>
      <w:r>
        <w:t>if no alternative is provided, the use and enjoyment of the Premises is not materially adversely affected.</w:t>
      </w:r>
    </w:p>
    <w:p w14:paraId="474A53BC" w14:textId="17D89617" w:rsidR="008D3613" w:rsidRDefault="00C56EE0">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097B25CC" w14:textId="00EDF7A2" w:rsidR="008D3613" w:rsidRDefault="00C56EE0">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5465B60F" w14:textId="77777777" w:rsidR="008D3613" w:rsidRDefault="00C56EE0">
      <w:pPr>
        <w:pStyle w:val="SHScheduleText1"/>
        <w:keepNext/>
        <w:rPr>
          <w:b/>
        </w:rPr>
      </w:pPr>
      <w:r>
        <w:rPr>
          <w:b/>
        </w:rPr>
        <w:t>Adjoining premises</w:t>
      </w:r>
    </w:p>
    <w:p w14:paraId="5D064B11" w14:textId="29DE71C8" w:rsidR="008D3613" w:rsidRDefault="00C56EE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557AC169" w14:textId="77777777" w:rsidR="008D3613" w:rsidRDefault="00C56EE0">
      <w:pPr>
        <w:pStyle w:val="SHScheduleText1"/>
        <w:keepNext/>
        <w:rPr>
          <w:b/>
        </w:rPr>
      </w:pPr>
      <w:r>
        <w:rPr>
          <w:b/>
        </w:rPr>
        <w:t>Plant, equipment and scaffolding</w:t>
      </w:r>
    </w:p>
    <w:p w14:paraId="615ACB1C" w14:textId="49B8A8A5" w:rsidR="008D3613" w:rsidRDefault="00C56EE0">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732ED593" w14:textId="77777777" w:rsidR="008D3613" w:rsidRDefault="008D3613">
      <w:pPr>
        <w:pStyle w:val="SHNormal"/>
      </w:pPr>
    </w:p>
    <w:p w14:paraId="66C45186" w14:textId="77777777" w:rsidR="008D3613" w:rsidRDefault="008D3613">
      <w:pPr>
        <w:pStyle w:val="SHNormal"/>
      </w:pPr>
    </w:p>
    <w:p w14:paraId="14787BE4"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234" w:name="_Ref322093269"/>
    </w:p>
    <w:p w14:paraId="6D35971E" w14:textId="77777777" w:rsidR="008D3613" w:rsidRDefault="008D3613">
      <w:pPr>
        <w:pStyle w:val="SHScheduleHeading"/>
      </w:pPr>
      <w:bookmarkStart w:id="235" w:name="_Toc536773129"/>
      <w:bookmarkStart w:id="236" w:name="_Toc112850744"/>
      <w:bookmarkStart w:id="237" w:name="_Ref498961971"/>
      <w:bookmarkEnd w:id="235"/>
      <w:bookmarkEnd w:id="236"/>
    </w:p>
    <w:p w14:paraId="3BF34A11" w14:textId="77777777" w:rsidR="008D3613" w:rsidRDefault="00C56EE0">
      <w:pPr>
        <w:pStyle w:val="SHScheduleSubHeading"/>
      </w:pPr>
      <w:bookmarkStart w:id="238" w:name="_Toc536773130"/>
      <w:bookmarkStart w:id="239" w:name="_Toc112850745"/>
      <w:bookmarkEnd w:id="237"/>
      <w:r>
        <w:t>Rent review</w:t>
      </w:r>
      <w:r>
        <w:rPr>
          <w:rStyle w:val="FootnoteReference"/>
          <w:b/>
        </w:rPr>
        <w:footnoteReference w:id="91"/>
      </w:r>
      <w:bookmarkEnd w:id="238"/>
      <w:bookmarkEnd w:id="239"/>
    </w:p>
    <w:bookmarkEnd w:id="234"/>
    <w:p w14:paraId="7F6D44DD" w14:textId="77777777" w:rsidR="008D3613" w:rsidRDefault="00C56EE0">
      <w:pPr>
        <w:pStyle w:val="SHScheduleText1"/>
        <w:rPr>
          <w:b/>
        </w:rPr>
      </w:pPr>
      <w:r>
        <w:rPr>
          <w:b/>
        </w:rPr>
        <w:t>Defined terms</w:t>
      </w:r>
    </w:p>
    <w:p w14:paraId="1DF7D88F" w14:textId="3C07E728" w:rsidR="008D3613" w:rsidRDefault="00C56EE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483BAC9B" w14:textId="567EC061" w:rsidR="008D3613" w:rsidRDefault="00C56EE0">
      <w:pPr>
        <w:pStyle w:val="SHNormal"/>
        <w:keepNext/>
        <w:rPr>
          <w:b/>
        </w:rPr>
      </w:pPr>
      <w:bookmarkStart w:id="240" w:name="_Ref322356733"/>
      <w:bookmarkStart w:id="241" w:name="_Ref322356576"/>
      <w:r>
        <w:rPr>
          <w:b/>
        </w:rPr>
        <w:t>“Assumptions”</w:t>
      </w:r>
    </w:p>
    <w:p w14:paraId="34599B2A" w14:textId="77777777" w:rsidR="008D3613" w:rsidRDefault="00C56EE0">
      <w:pPr>
        <w:pStyle w:val="SHParagraph1"/>
      </w:pPr>
      <w:r>
        <w:t>that:</w:t>
      </w:r>
      <w:bookmarkEnd w:id="240"/>
    </w:p>
    <w:p w14:paraId="6CA26077" w14:textId="77777777" w:rsidR="008D3613" w:rsidRDefault="00C56EE0">
      <w:pPr>
        <w:pStyle w:val="SHDefinitiona"/>
        <w:numPr>
          <w:ilvl w:val="0"/>
          <w:numId w:val="38"/>
        </w:numPr>
      </w:pPr>
      <w:r>
        <w:t>if the Estate or any part of it has been damaged or destroyed, it has been reinstated before the Rent Review Date;</w:t>
      </w:r>
    </w:p>
    <w:p w14:paraId="2C5B96A4" w14:textId="77777777" w:rsidR="008D3613" w:rsidRDefault="00C56EE0">
      <w:pPr>
        <w:pStyle w:val="SHDefinitiona"/>
      </w:pPr>
      <w:r>
        <w:t>the Premises are fit for immediate occupation and use by the willing tenant;</w:t>
      </w:r>
      <w:r>
        <w:rPr>
          <w:rStyle w:val="FootnoteReference"/>
        </w:rPr>
        <w:footnoteReference w:id="92"/>
      </w:r>
    </w:p>
    <w:p w14:paraId="50AECA26" w14:textId="77777777" w:rsidR="008D3613" w:rsidRDefault="00C56EE0">
      <w:pPr>
        <w:pStyle w:val="SHDefinitiona"/>
      </w:pPr>
      <w:r>
        <w:t>the Premises may lawfully be let to and used for the Permitted Use by any person throughout the term of the Hypothetical Lease;</w:t>
      </w:r>
    </w:p>
    <w:p w14:paraId="5C8DF2F6" w14:textId="0CA32893" w:rsidR="008D3613" w:rsidRDefault="00C56EE0">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4CAEBB6E" w14:textId="2F095107" w:rsidR="008D3613" w:rsidRDefault="00C56EE0">
      <w:pPr>
        <w:pStyle w:val="SHDefinitiona"/>
      </w:pPr>
      <w:r>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Pr>
          <w:rStyle w:val="FootnoteReference"/>
        </w:rPr>
        <w:footnoteReference w:id="93"/>
      </w:r>
    </w:p>
    <w:p w14:paraId="665952A9" w14:textId="77777777" w:rsidR="008D3613" w:rsidRDefault="00C56EE0">
      <w:pPr>
        <w:pStyle w:val="SHDefinitiona"/>
      </w:pPr>
      <w:bookmarkStart w:id="242"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242"/>
    </w:p>
    <w:p w14:paraId="0BC50639" w14:textId="434F17EE" w:rsidR="008D3613" w:rsidRDefault="00C56EE0">
      <w:pPr>
        <w:pStyle w:val="SHNormal"/>
        <w:keepNext/>
        <w:rPr>
          <w:b/>
        </w:rPr>
      </w:pPr>
      <w:bookmarkStart w:id="243" w:name="_Ref322356687"/>
      <w:bookmarkStart w:id="244" w:name="_Ref322356635"/>
      <w:r>
        <w:rPr>
          <w:b/>
        </w:rPr>
        <w:t>“Disregards”</w:t>
      </w:r>
    </w:p>
    <w:bookmarkEnd w:id="243"/>
    <w:p w14:paraId="208C709B" w14:textId="77777777" w:rsidR="008D3613" w:rsidRDefault="00C56EE0">
      <w:pPr>
        <w:pStyle w:val="SHParagraph1"/>
      </w:pPr>
      <w:r>
        <w:t>the following:</w:t>
      </w:r>
    </w:p>
    <w:p w14:paraId="46C8B11E" w14:textId="5840F571" w:rsidR="008D3613" w:rsidRDefault="00C56EE0">
      <w:pPr>
        <w:pStyle w:val="SHDefinitiona"/>
        <w:numPr>
          <w:ilvl w:val="0"/>
          <w:numId w:val="39"/>
        </w:numPr>
      </w:pPr>
      <w:r>
        <w:t>any effect on rent of the Tenant (and the Tenant’s predecessors in title and lawful occupiers) having been in occupation of the Premises;</w:t>
      </w:r>
    </w:p>
    <w:p w14:paraId="1C3F9854" w14:textId="43415547" w:rsidR="008D3613" w:rsidRDefault="00C56EE0">
      <w:pPr>
        <w:pStyle w:val="SHDefinitiona"/>
      </w:pPr>
      <w:r>
        <w:t>any goodwill accruing to the Premises because of the Tenant’s business (and that of the Tenant’s predecessors in title and lawful occupiers);</w:t>
      </w:r>
    </w:p>
    <w:p w14:paraId="4EC38C7B" w14:textId="77777777" w:rsidR="008D3613" w:rsidRDefault="00C56EE0">
      <w:pPr>
        <w:pStyle w:val="SHDefinitiona"/>
      </w:pPr>
      <w:r>
        <w:t>any special bid that the Tenant or any other party with a special interest in the Premises might make by reason of its occupation of any other part of the Estate or any adjoining premises;</w:t>
      </w:r>
    </w:p>
    <w:p w14:paraId="3EF12CD7" w14:textId="62347672" w:rsidR="008D3613" w:rsidRDefault="00C56EE0">
      <w:pPr>
        <w:pStyle w:val="SHDefinitiona"/>
      </w:pPr>
      <w:r>
        <w:lastRenderedPageBreak/>
        <w:t>any increase in rent attributable to any improvement, including any tenant’s initial fitting-out works [and any Prior Lease Alterations</w:t>
      </w:r>
      <w:r>
        <w:rPr>
          <w:rStyle w:val="FootnoteReference"/>
        </w:rPr>
        <w:footnoteReference w:id="95"/>
      </w:r>
      <w:r>
        <w:t>], whether or not within the Premises:</w:t>
      </w:r>
    </w:p>
    <w:p w14:paraId="45520BFF" w14:textId="4BB2AF41" w:rsidR="008D3613" w:rsidRDefault="00C56EE0">
      <w:pPr>
        <w:pStyle w:val="SHDefinitioni"/>
      </w:pPr>
      <w:r>
        <w:t>carried out by and at the cost of the Tenant or the Tenant’s predecessors in title or lawful occupiers before or during the Term;</w:t>
      </w:r>
    </w:p>
    <w:p w14:paraId="77A311F2" w14:textId="36052F4A" w:rsidR="008D3613" w:rsidRDefault="00C56EE0">
      <w:pPr>
        <w:pStyle w:val="SHDefinitioni"/>
      </w:pPr>
      <w:r>
        <w:t>carried out with the written consent, where required, of the Landlord or the Landlord’s predecessors in title; and</w:t>
      </w:r>
    </w:p>
    <w:p w14:paraId="45F468B9" w14:textId="501CF7EC" w:rsidR="008D3613" w:rsidRDefault="00C56EE0">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4C626C21" w14:textId="344BD5B3" w:rsidR="008D3613" w:rsidRDefault="00C56EE0">
      <w:pPr>
        <w:pStyle w:val="SHDefinitiona"/>
      </w:pPr>
      <w:r>
        <w:t>any reduction in rent attributable to works that have been carried out by the Tenant (or the Tenant’s predecessors in title or lawful occupiers); [and]</w:t>
      </w:r>
    </w:p>
    <w:p w14:paraId="76DB0F8B" w14:textId="28BF0805" w:rsidR="008D3613" w:rsidRDefault="00C56EE0">
      <w:pPr>
        <w:pStyle w:val="SHDefinitiona"/>
      </w:pPr>
      <w:r>
        <w:t>any reduction in rent attributable to any temporary works, operations or other activities on any adjoining premises[.][; and]</w:t>
      </w:r>
    </w:p>
    <w:p w14:paraId="4CF0345E" w14:textId="4FCBCA46" w:rsidR="008D3613" w:rsidRDefault="00C56EE0">
      <w:pPr>
        <w:pStyle w:val="SHDefinitiona"/>
      </w:pPr>
      <w:r>
        <w:t>[</w:t>
      </w:r>
      <w:bookmarkStart w:id="245"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245"/>
      <w:r>
        <w:t>]</w:t>
      </w:r>
    </w:p>
    <w:p w14:paraId="3615D124" w14:textId="4CB7BB46" w:rsidR="008D3613" w:rsidRDefault="00C56EE0">
      <w:pPr>
        <w:pStyle w:val="SHNormal"/>
        <w:keepNext/>
        <w:rPr>
          <w:b/>
        </w:rPr>
      </w:pPr>
      <w:r>
        <w:rPr>
          <w:b/>
        </w:rPr>
        <w:t>“Hypothetical Lease”</w:t>
      </w:r>
    </w:p>
    <w:p w14:paraId="7E05277E" w14:textId="77777777" w:rsidR="008D3613" w:rsidRDefault="00C56EE0">
      <w:pPr>
        <w:pStyle w:val="SHParagraph1"/>
      </w:pPr>
      <w:r>
        <w:t>a lease:</w:t>
      </w:r>
      <w:bookmarkEnd w:id="244"/>
    </w:p>
    <w:p w14:paraId="26C90FAD" w14:textId="77777777" w:rsidR="008D3613" w:rsidRDefault="00C56EE0">
      <w:pPr>
        <w:pStyle w:val="SHDefinitiona"/>
        <w:numPr>
          <w:ilvl w:val="0"/>
          <w:numId w:val="40"/>
        </w:numPr>
      </w:pPr>
      <w:r>
        <w:t>of the whole of the Premises;</w:t>
      </w:r>
    </w:p>
    <w:p w14:paraId="0A6B1FEA" w14:textId="0B5BC0DD" w:rsidR="008D3613" w:rsidRDefault="00C56EE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4AB41319" w14:textId="77777777" w:rsidR="008D3613" w:rsidRDefault="00C56EE0">
      <w:pPr>
        <w:pStyle w:val="SHDefinitioni"/>
      </w:pPr>
      <w:r>
        <w:t>the amount of Main Rent reserved;</w:t>
      </w:r>
    </w:p>
    <w:p w14:paraId="794D7DAC" w14:textId="77777777" w:rsidR="008D3613" w:rsidRDefault="00C56EE0">
      <w:pPr>
        <w:pStyle w:val="SHDefinitioni"/>
      </w:pPr>
      <w:r>
        <w:t>any rent free period, rent concession or any other inducement received by the Tenant in relation to the grant of this Lease;</w:t>
      </w:r>
    </w:p>
    <w:p w14:paraId="2CDB164A" w14:textId="2F7C3911" w:rsidR="008D3613" w:rsidRDefault="00C56EE0">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7"/>
      </w:r>
      <w:r>
        <w:t xml:space="preserve"> [and]</w:t>
      </w:r>
    </w:p>
    <w:p w14:paraId="6BF2D073" w14:textId="77777777" w:rsidR="008D3613" w:rsidRDefault="00C56EE0">
      <w:pPr>
        <w:pStyle w:val="SHDefinitioni"/>
      </w:pPr>
      <w:r>
        <w:t>[ANY OTHER SPECIFIC EXCLUSIONS]</w:t>
      </w:r>
    </w:p>
    <w:p w14:paraId="5D33B520" w14:textId="77777777" w:rsidR="008D3613" w:rsidRDefault="00C56EE0">
      <w:pPr>
        <w:pStyle w:val="SHDefinitiona"/>
      </w:pPr>
      <w:r>
        <w:t>by a willing landlord to a willing tenant;</w:t>
      </w:r>
    </w:p>
    <w:p w14:paraId="23B87574" w14:textId="77777777" w:rsidR="008D3613" w:rsidRDefault="00C56EE0">
      <w:pPr>
        <w:pStyle w:val="SHDefinitiona"/>
      </w:pPr>
      <w:r>
        <w:t>with vacant possession;</w:t>
      </w:r>
    </w:p>
    <w:p w14:paraId="767E9B09" w14:textId="3A3FA9FA" w:rsidR="008D3613" w:rsidRDefault="00C56EE0">
      <w:pPr>
        <w:pStyle w:val="SHDefinitiona"/>
      </w:pPr>
      <w:r>
        <w:t>without any premium payable by or (subject to paragraph </w:t>
      </w:r>
      <w:r>
        <w:fldChar w:fldCharType="begin"/>
      </w:r>
      <w:r>
        <w:instrText xml:space="preserve"> REF _Ref386462748 \r \h  \* MERGEFORMAT </w:instrText>
      </w:r>
      <w:r>
        <w:fldChar w:fldCharType="separate"/>
      </w:r>
      <w:r w:rsidRPr="00C56EE0">
        <w:rPr>
          <w:b/>
          <w:bCs/>
        </w:rPr>
        <w:t>(f)</w:t>
      </w:r>
      <w:r>
        <w:fldChar w:fldCharType="end"/>
      </w:r>
      <w:r>
        <w:t xml:space="preserve"> of the definition of “Assumptions”) to the willing tenant;</w:t>
      </w:r>
    </w:p>
    <w:p w14:paraId="720E9570" w14:textId="2913FF55" w:rsidR="008D3613" w:rsidRDefault="00C56EE0">
      <w:pPr>
        <w:pStyle w:val="SHDefinitiona"/>
      </w:pPr>
      <w:r>
        <w:lastRenderedPageBreak/>
        <w:t>for a term of [LENGTH] years starting on the Rent Review Date; [and]</w:t>
      </w:r>
    </w:p>
    <w:p w14:paraId="3487DC8E" w14:textId="6DD81392" w:rsidR="008D3613" w:rsidRDefault="00C56EE0">
      <w:pPr>
        <w:pStyle w:val="SHDefinitiona"/>
      </w:pPr>
      <w:r>
        <w:t>with rent review dates every [five] years[.][; and]</w:t>
      </w:r>
    </w:p>
    <w:p w14:paraId="5B24F898" w14:textId="77777777" w:rsidR="008D3613" w:rsidRDefault="00C56EE0">
      <w:pPr>
        <w:pStyle w:val="SHDefinitiona"/>
      </w:pPr>
      <w:bookmarkStart w:id="246" w:name="_Ref499018643"/>
      <w:r>
        <w:t>[with a right for the tenant to bring the Hypothetical Lease to an end on [or at any time after] the [NUMBER] anniversary of the date on which the term starts.]</w:t>
      </w:r>
      <w:r>
        <w:rPr>
          <w:rStyle w:val="FootnoteReference"/>
        </w:rPr>
        <w:footnoteReference w:id="98"/>
      </w:r>
      <w:bookmarkEnd w:id="246"/>
    </w:p>
    <w:p w14:paraId="3461C439" w14:textId="2D256AEB" w:rsidR="008D3613" w:rsidRDefault="00C56EE0">
      <w:pPr>
        <w:pStyle w:val="SHNormal"/>
        <w:keepNext/>
        <w:rPr>
          <w:b/>
        </w:rPr>
      </w:pPr>
      <w:r>
        <w:rPr>
          <w:b/>
        </w:rPr>
        <w:t>“Market Rent”</w:t>
      </w:r>
    </w:p>
    <w:bookmarkEnd w:id="241"/>
    <w:p w14:paraId="25B192DA" w14:textId="77777777" w:rsidR="008D3613" w:rsidRDefault="00C56EE0">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285B8E5D" w14:textId="77777777" w:rsidR="008D3613" w:rsidRDefault="00C56EE0">
      <w:pPr>
        <w:pStyle w:val="SHScheduleText1"/>
        <w:keepNext/>
        <w:rPr>
          <w:b/>
        </w:rPr>
      </w:pPr>
      <w:r>
        <w:rPr>
          <w:b/>
        </w:rPr>
        <w:t>Rent review</w:t>
      </w:r>
    </w:p>
    <w:p w14:paraId="5B713F1B" w14:textId="77777777" w:rsidR="008D3613" w:rsidRDefault="00C56EE0">
      <w:pPr>
        <w:pStyle w:val="SHScheduleText2"/>
      </w:pPr>
      <w:r>
        <w:t>On the Rent Review Date, the Main Rent is to be reviewed to the higher of:</w:t>
      </w:r>
    </w:p>
    <w:p w14:paraId="228EC6ED" w14:textId="2528C9DA" w:rsidR="008D3613" w:rsidRDefault="00C56EE0">
      <w:pPr>
        <w:pStyle w:val="SHScheduleText3"/>
      </w:pPr>
      <w:r>
        <w:t>the Main Rent reserved immediately before the Rent Review Date; and</w:t>
      </w:r>
    </w:p>
    <w:p w14:paraId="5A723CF3" w14:textId="77777777" w:rsidR="008D3613" w:rsidRDefault="00C56EE0">
      <w:pPr>
        <w:pStyle w:val="SHScheduleText3"/>
      </w:pPr>
      <w:r>
        <w:t>the Market Rent.</w:t>
      </w:r>
    </w:p>
    <w:p w14:paraId="6B9921B9" w14:textId="77777777" w:rsidR="008D3613" w:rsidRDefault="00C56EE0">
      <w:pPr>
        <w:pStyle w:val="SHScheduleText2"/>
      </w:pPr>
      <w:r>
        <w:t>The reviewed Main Rent will be payable from and including the Rent Review Date.</w:t>
      </w:r>
    </w:p>
    <w:p w14:paraId="6CAFA22D" w14:textId="77777777" w:rsidR="008D3613" w:rsidRDefault="00C56EE0">
      <w:pPr>
        <w:pStyle w:val="SHScheduleText1"/>
        <w:keepNext/>
        <w:rPr>
          <w:b/>
        </w:rPr>
      </w:pPr>
      <w:bookmarkStart w:id="247" w:name="_Ref499733874"/>
      <w:r>
        <w:rPr>
          <w:b/>
        </w:rPr>
        <w:t>Dispute resolution</w:t>
      </w:r>
      <w:bookmarkEnd w:id="247"/>
    </w:p>
    <w:p w14:paraId="28ED8ED0" w14:textId="42F8BAFE" w:rsidR="008D3613" w:rsidRDefault="00C56EE0">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3C8C7BC8" w14:textId="77777777" w:rsidR="008D3613" w:rsidRDefault="00C56EE0">
      <w:pPr>
        <w:pStyle w:val="SHScheduleText3"/>
      </w:pPr>
      <w:r>
        <w:t>[invite the Landlord and the Tenant to submit to them a proposal for the Market Rent with any relevant supporting documentation;</w:t>
      </w:r>
    </w:p>
    <w:p w14:paraId="747586AA" w14:textId="77777777" w:rsidR="008D3613" w:rsidRDefault="00C56EE0">
      <w:pPr>
        <w:pStyle w:val="SHScheduleText3"/>
      </w:pPr>
      <w:r>
        <w:t>give the Landlord and the Tenant an opportunity to make counter submissions;</w:t>
      </w:r>
    </w:p>
    <w:p w14:paraId="5BBC0DE2" w14:textId="7798E84D" w:rsidR="008D3613" w:rsidRDefault="00C56EE0">
      <w:pPr>
        <w:pStyle w:val="SHScheduleText3"/>
      </w:pPr>
      <w:r>
        <w:t>give written reasons for their decisions, which will be binding on the parties; and</w:t>
      </w:r>
    </w:p>
    <w:p w14:paraId="586D871E" w14:textId="77777777" w:rsidR="008D3613" w:rsidRDefault="00C56EE0">
      <w:pPr>
        <w:pStyle w:val="SHScheduleText3"/>
      </w:pPr>
      <w:r>
        <w:t>be paid by the Landlord and the Tenant in the shares and in the manner that the expert decides (or failing a decision, in equal shares).]</w:t>
      </w:r>
    </w:p>
    <w:p w14:paraId="7CE578F0" w14:textId="6394408F" w:rsidR="008D3613" w:rsidRDefault="00C56EE0">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0A5D96BD" w14:textId="4586F7A8" w:rsidR="008D3613" w:rsidRDefault="00C56EE0">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436C7467" w14:textId="77777777" w:rsidR="008D3613" w:rsidRDefault="00C56EE0">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32BA5F8C" w14:textId="77777777" w:rsidR="008D3613" w:rsidRDefault="00C56EE0">
      <w:pPr>
        <w:pStyle w:val="SHScheduleText1"/>
        <w:keepNext/>
        <w:rPr>
          <w:b/>
        </w:rPr>
      </w:pPr>
      <w:bookmarkStart w:id="248" w:name="_Ref384802712"/>
      <w:r>
        <w:rPr>
          <w:b/>
        </w:rPr>
        <w:lastRenderedPageBreak/>
        <w:t>Consequences of delay in agreeing the revised rent</w:t>
      </w:r>
      <w:bookmarkEnd w:id="248"/>
    </w:p>
    <w:p w14:paraId="32F04651" w14:textId="77777777" w:rsidR="008D3613" w:rsidRDefault="00C56EE0">
      <w:pPr>
        <w:pStyle w:val="SHScheduleText2"/>
      </w:pPr>
      <w:r>
        <w:t>If, by the Rent Review Date, the reviewed Main Rent has not been ascertained, then:</w:t>
      </w:r>
    </w:p>
    <w:p w14:paraId="46C65DB4" w14:textId="77777777" w:rsidR="008D3613" w:rsidRDefault="00C56EE0">
      <w:pPr>
        <w:pStyle w:val="SHScheduleText3"/>
      </w:pPr>
      <w:r>
        <w:t>the Main Rent reserved under this Lease immediately before the Rent Review Date will continue to be payable until the reviewed Main Rent has been ascertained;</w:t>
      </w:r>
    </w:p>
    <w:p w14:paraId="430598C8" w14:textId="75C228DA" w:rsidR="008D3613" w:rsidRDefault="00C56EE0">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48C31B0E" w14:textId="061C715E" w:rsidR="008D3613" w:rsidRDefault="00C56EE0">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7FF1BF39" w14:textId="77777777" w:rsidR="008D3613" w:rsidRDefault="00C56EE0">
      <w:pPr>
        <w:pStyle w:val="SHScheduleText1"/>
        <w:keepNext/>
        <w:rPr>
          <w:b/>
        </w:rPr>
      </w:pPr>
      <w:r>
        <w:rPr>
          <w:b/>
        </w:rPr>
        <w:t>Rent review memorandum</w:t>
      </w:r>
    </w:p>
    <w:p w14:paraId="7841F76C" w14:textId="3462B185" w:rsidR="008D3613" w:rsidRDefault="00C56EE0">
      <w:pPr>
        <w:pStyle w:val="SHParagraph1"/>
      </w:pPr>
      <w:r>
        <w:t>When the Market Rent has been ascertained, a memorandum recording the Main Rent reserved on review must be entered into.  The Landlord and the Tenant will each bear their own costs in relation to that memorandum.</w:t>
      </w:r>
    </w:p>
    <w:p w14:paraId="15BDE50B" w14:textId="77777777" w:rsidR="008D3613" w:rsidRDefault="00C56EE0">
      <w:pPr>
        <w:pStyle w:val="SHScheduleText1"/>
        <w:keepNext/>
        <w:rPr>
          <w:b/>
        </w:rPr>
      </w:pPr>
      <w:r>
        <w:rPr>
          <w:b/>
        </w:rPr>
        <w:t>Time not of the essence</w:t>
      </w:r>
    </w:p>
    <w:p w14:paraId="3108A5BF" w14:textId="1EE53454" w:rsidR="008D3613" w:rsidRDefault="00C56EE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1"/>
      </w:r>
    </w:p>
    <w:p w14:paraId="33CB668E" w14:textId="77777777" w:rsidR="008D3613" w:rsidRDefault="008D3613">
      <w:pPr>
        <w:pStyle w:val="SHNormal"/>
      </w:pPr>
    </w:p>
    <w:p w14:paraId="1D2A2B15" w14:textId="77777777" w:rsidR="008D3613" w:rsidRDefault="008D3613">
      <w:pPr>
        <w:pStyle w:val="SHNormal"/>
      </w:pPr>
    </w:p>
    <w:p w14:paraId="75C381C4"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249" w:name="_Ref322092230"/>
    </w:p>
    <w:p w14:paraId="685644CC" w14:textId="77777777" w:rsidR="008D3613" w:rsidRDefault="008D3613">
      <w:pPr>
        <w:pStyle w:val="SHScheduleHeading"/>
      </w:pPr>
      <w:bookmarkStart w:id="250" w:name="_Toc536773131"/>
      <w:bookmarkStart w:id="251" w:name="_Toc112850746"/>
      <w:bookmarkStart w:id="252" w:name="_Ref498960142"/>
      <w:bookmarkEnd w:id="250"/>
      <w:bookmarkEnd w:id="251"/>
    </w:p>
    <w:p w14:paraId="509A250B" w14:textId="77777777" w:rsidR="008D3613" w:rsidRDefault="00C56EE0">
      <w:pPr>
        <w:pStyle w:val="SHScheduleSubHeading"/>
      </w:pPr>
      <w:bookmarkStart w:id="253" w:name="_Toc536773132"/>
      <w:bookmarkStart w:id="254" w:name="_Toc112850747"/>
      <w:bookmarkEnd w:id="252"/>
      <w:r>
        <w:t>Services and Service Charge</w:t>
      </w:r>
      <w:r>
        <w:rPr>
          <w:rStyle w:val="FootnoteReference"/>
          <w:b/>
        </w:rPr>
        <w:footnoteReference w:id="102"/>
      </w:r>
      <w:bookmarkEnd w:id="253"/>
      <w:bookmarkEnd w:id="254"/>
    </w:p>
    <w:p w14:paraId="448BF628" w14:textId="77777777" w:rsidR="008D3613" w:rsidRDefault="00C56EE0">
      <w:pPr>
        <w:pStyle w:val="SHPart"/>
      </w:pPr>
      <w:bookmarkStart w:id="255" w:name="_Ref322094731"/>
      <w:bookmarkStart w:id="256" w:name="_Toc536773133"/>
      <w:bookmarkStart w:id="257" w:name="_Toc112850748"/>
      <w:bookmarkEnd w:id="249"/>
      <w:r>
        <w:t xml:space="preserve">: </w:t>
      </w:r>
      <w:bookmarkStart w:id="258" w:name="_Ref498961376"/>
      <w:r>
        <w:t>Administrative provisions</w:t>
      </w:r>
      <w:bookmarkEnd w:id="255"/>
      <w:bookmarkEnd w:id="256"/>
      <w:bookmarkEnd w:id="257"/>
      <w:bookmarkEnd w:id="258"/>
    </w:p>
    <w:p w14:paraId="486F2A3B" w14:textId="77777777" w:rsidR="008D3613" w:rsidRDefault="00C56EE0">
      <w:pPr>
        <w:pStyle w:val="SHScheduleText1"/>
        <w:keepNext/>
        <w:rPr>
          <w:b/>
        </w:rPr>
      </w:pPr>
      <w:r>
        <w:rPr>
          <w:b/>
        </w:rPr>
        <w:t>Accounting Period</w:t>
      </w:r>
    </w:p>
    <w:p w14:paraId="6BB40122" w14:textId="77777777" w:rsidR="008D3613" w:rsidRDefault="00C56EE0">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739C5E2C" w14:textId="110E71A0" w:rsidR="008D3613" w:rsidRDefault="00C56EE0">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50D5C2AF" w14:textId="77777777" w:rsidR="008D3613" w:rsidRDefault="00C56EE0">
      <w:pPr>
        <w:pStyle w:val="SHScheduleText1"/>
        <w:keepNext/>
        <w:rPr>
          <w:b/>
        </w:rPr>
      </w:pPr>
      <w:bookmarkStart w:id="259" w:name="_Ref322096962"/>
      <w:r>
        <w:rPr>
          <w:b/>
        </w:rPr>
        <w:t>Service charge statements</w:t>
      </w:r>
    </w:p>
    <w:p w14:paraId="339A816D" w14:textId="5FC6C4DB" w:rsidR="008D3613" w:rsidRDefault="00C56EE0">
      <w:pPr>
        <w:pStyle w:val="SHScheduleText2"/>
      </w:pPr>
      <w:bookmarkStart w:id="260" w:name="_Ref355787290"/>
      <w:r>
        <w:t xml:space="preserve">After the end of each Accounting Period, the Landlord will supply the Tenant with a statement (the </w:t>
      </w:r>
      <w:r>
        <w:rPr>
          <w:b/>
          <w:bCs/>
        </w:rPr>
        <w:t>“Service Charge Statement”</w:t>
      </w:r>
      <w:r>
        <w:t>) for that Accounting Period of:</w:t>
      </w:r>
      <w:bookmarkEnd w:id="259"/>
      <w:bookmarkEnd w:id="260"/>
    </w:p>
    <w:p w14:paraId="496401DF" w14:textId="67CF3936" w:rsidR="008D3613" w:rsidRDefault="00C56EE0">
      <w:pPr>
        <w:pStyle w:val="SHScheduleText3"/>
      </w:pPr>
      <w:r>
        <w:t>the Service Costs; and</w:t>
      </w:r>
    </w:p>
    <w:p w14:paraId="1CA8A899" w14:textId="77777777" w:rsidR="008D3613" w:rsidRDefault="00C56EE0">
      <w:pPr>
        <w:pStyle w:val="SHScheduleText3"/>
      </w:pPr>
      <w:r>
        <w:t>the Service Charge payable.</w:t>
      </w:r>
      <w:r>
        <w:rPr>
          <w:rStyle w:val="FootnoteReference"/>
        </w:rPr>
        <w:footnoteReference w:id="103"/>
      </w:r>
    </w:p>
    <w:p w14:paraId="0D58AE3B" w14:textId="77777777" w:rsidR="008D3613" w:rsidRDefault="00C56EE0">
      <w:pPr>
        <w:pStyle w:val="SHScheduleText2"/>
      </w:pPr>
      <w:r>
        <w:t>The Landlord must take reasonable steps to supply the Service Charge Statement within four months after the end of each Accounting Period.</w:t>
      </w:r>
    </w:p>
    <w:p w14:paraId="1E20CD33" w14:textId="6FFFFFDA" w:rsidR="008D3613" w:rsidRDefault="00C56EE0">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6B6CE71B" w14:textId="77777777" w:rsidR="008D3613" w:rsidRDefault="00C56EE0">
      <w:pPr>
        <w:pStyle w:val="SHScheduleText2"/>
      </w:pPr>
      <w:bookmarkStart w:id="261" w:name="_Ref521410328"/>
      <w:r>
        <w:t>In calculating the Service Costs, the Landlord may include:</w:t>
      </w:r>
      <w:bookmarkEnd w:id="261"/>
    </w:p>
    <w:p w14:paraId="4BEADEE2" w14:textId="73460624" w:rsidR="008D3613" w:rsidRDefault="00C56EE0">
      <w:pPr>
        <w:pStyle w:val="SHScheduleText3"/>
      </w:pPr>
      <w:r>
        <w:t>the Landlord’s own reasonable management fee where the Landlord, a Group Company of the Landlord or an employee of either of them undertakes the management of the Services; and</w:t>
      </w:r>
    </w:p>
    <w:p w14:paraId="0C75697C" w14:textId="28F82FA2" w:rsidR="008D3613" w:rsidRDefault="00C56EE0">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0F5C644F" w14:textId="77777777" w:rsidR="008D3613" w:rsidRDefault="00C56EE0">
      <w:pPr>
        <w:pStyle w:val="SHScheduleText4"/>
      </w:pPr>
      <w:r>
        <w:t>the Landlord has to meet an immediate liability where the service charge funds held by the Landlord are insufficient for that purpose and the shortfall does not result from:</w:t>
      </w:r>
    </w:p>
    <w:p w14:paraId="6680EF42" w14:textId="77777777" w:rsidR="008D3613" w:rsidRDefault="00C56EE0">
      <w:pPr>
        <w:pStyle w:val="SHScheduleText5"/>
      </w:pPr>
      <w:r>
        <w:t>any caps on the amount of service charge recoverable;</w:t>
      </w:r>
    </w:p>
    <w:p w14:paraId="7B679888" w14:textId="7F976548" w:rsidR="008D3613" w:rsidRDefault="00C56EE0">
      <w:pPr>
        <w:pStyle w:val="SHScheduleText5"/>
      </w:pPr>
      <w:r>
        <w:t>any non-payment of service charges by other tenants of Lettable Units; or</w:t>
      </w:r>
    </w:p>
    <w:p w14:paraId="50538647" w14:textId="493B8964" w:rsidR="008D3613" w:rsidRDefault="00C56EE0">
      <w:pPr>
        <w:pStyle w:val="SHScheduleText5"/>
      </w:pPr>
      <w:r>
        <w:lastRenderedPageBreak/>
        <w:t>any Lettable Unit being unlet; or</w:t>
      </w:r>
    </w:p>
    <w:p w14:paraId="2F5328C9" w14:textId="77777777" w:rsidR="008D3613" w:rsidRDefault="00C56EE0">
      <w:pPr>
        <w:pStyle w:val="SHScheduleText4"/>
      </w:pPr>
      <w:r>
        <w:t>the Landlord decides to incur service charge expenditure in one Accounting Period and recover that expenditure over two or more Accounting Periods.</w:t>
      </w:r>
    </w:p>
    <w:p w14:paraId="24507C71" w14:textId="77777777" w:rsidR="008D3613" w:rsidRDefault="00C56EE0">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3EC2B139" w14:textId="56EE485A" w:rsidR="008D3613" w:rsidRDefault="00C56EE0">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4E15BE0F" w14:textId="77777777" w:rsidR="008D3613" w:rsidRDefault="00C56EE0">
      <w:pPr>
        <w:pStyle w:val="SHScheduleText1"/>
        <w:keepNext/>
        <w:rPr>
          <w:b/>
        </w:rPr>
      </w:pPr>
      <w:bookmarkStart w:id="262" w:name="_Ref322097038"/>
      <w:r>
        <w:rPr>
          <w:b/>
        </w:rPr>
        <w:t>On-account payments of service charge</w:t>
      </w:r>
    </w:p>
    <w:p w14:paraId="332923EF" w14:textId="77777777" w:rsidR="008D3613" w:rsidRDefault="00C56EE0">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4C546389" w14:textId="77777777" w:rsidR="008D3613" w:rsidRDefault="00C56EE0">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2"/>
    </w:p>
    <w:p w14:paraId="5C7B6532" w14:textId="3AC25DCD" w:rsidR="008D3613" w:rsidRDefault="00C56EE0">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04E6149F" w14:textId="77777777" w:rsidR="008D3613" w:rsidRDefault="00C56EE0">
      <w:pPr>
        <w:pStyle w:val="SHScheduleText1"/>
        <w:keepNext/>
        <w:rPr>
          <w:b/>
        </w:rPr>
      </w:pPr>
      <w:bookmarkStart w:id="263" w:name="_Ref532571166"/>
      <w:bookmarkStart w:id="264" w:name="_Ref322096694"/>
      <w:r>
        <w:rPr>
          <w:b/>
        </w:rPr>
        <w:t>Balancing payments of service charge</w:t>
      </w:r>
      <w:bookmarkEnd w:id="263"/>
    </w:p>
    <w:p w14:paraId="09B1C8FE" w14:textId="77777777" w:rsidR="008D3613" w:rsidRDefault="00C56EE0">
      <w:pPr>
        <w:pStyle w:val="SHScheduleText2"/>
      </w:pPr>
      <w:r>
        <w:t>When the Service Charge for each Accounting Period has been calculated:</w:t>
      </w:r>
      <w:bookmarkEnd w:id="264"/>
    </w:p>
    <w:p w14:paraId="047878B7" w14:textId="7E51A3E6" w:rsidR="008D3613" w:rsidRDefault="00C56EE0">
      <w:pPr>
        <w:pStyle w:val="SHScheduleText3"/>
      </w:pPr>
      <w:r>
        <w:t>the Tenant must pay any amount due from it on demand; and</w:t>
      </w:r>
      <w:r>
        <w:rPr>
          <w:rStyle w:val="FootnoteReference"/>
        </w:rPr>
        <w:footnoteReference w:id="104"/>
      </w:r>
    </w:p>
    <w:p w14:paraId="1CBBC00D" w14:textId="77A0296D" w:rsidR="008D3613" w:rsidRDefault="00C56EE0">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69C375B5" w14:textId="253B5571" w:rsidR="008D3613" w:rsidRDefault="00C56EE0">
      <w:pPr>
        <w:pStyle w:val="SHScheduleText2"/>
      </w:pPr>
      <w:r>
        <w:t>The End Date will not affect the Tenant’s obligation to pay or the Landlord’s right to recover Service Charge after the End Date where this has not been calculated and demanded before the End Date.</w:t>
      </w:r>
    </w:p>
    <w:p w14:paraId="0A87896F" w14:textId="77777777" w:rsidR="008D3613" w:rsidRDefault="00C56EE0">
      <w:pPr>
        <w:pStyle w:val="SHScheduleText1"/>
        <w:keepNext/>
        <w:rPr>
          <w:b/>
        </w:rPr>
      </w:pPr>
      <w:r>
        <w:rPr>
          <w:b/>
        </w:rPr>
        <w:t>Service charge exclusions</w:t>
      </w:r>
    </w:p>
    <w:p w14:paraId="0CB0114A" w14:textId="122BB426" w:rsidR="008D3613" w:rsidRDefault="00C56EE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5"/>
      </w:r>
    </w:p>
    <w:p w14:paraId="5993EC91" w14:textId="77777777" w:rsidR="008D3613" w:rsidRDefault="00C56EE0">
      <w:pPr>
        <w:pStyle w:val="SHScheduleText1"/>
        <w:keepNext/>
        <w:rPr>
          <w:b/>
        </w:rPr>
      </w:pPr>
      <w:r>
        <w:rPr>
          <w:b/>
        </w:rPr>
        <w:t>Service charge disputes</w:t>
      </w:r>
    </w:p>
    <w:p w14:paraId="1AE768B8" w14:textId="77777777" w:rsidR="008D3613" w:rsidRDefault="00C56EE0">
      <w:pPr>
        <w:pStyle w:val="SHScheduleText2"/>
      </w:pPr>
      <w:r>
        <w:t>If any dispute arises in connection with the Service Charge, the Landlord and the Tenant must attempt to resolve it by appropriate alternative means before resorting to court proceedings.</w:t>
      </w:r>
    </w:p>
    <w:p w14:paraId="3AA91FDA" w14:textId="77777777" w:rsidR="008D3613" w:rsidRDefault="00C56EE0">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6"/>
      </w:r>
    </w:p>
    <w:p w14:paraId="0537D334" w14:textId="77777777" w:rsidR="008D3613" w:rsidRDefault="00C56EE0">
      <w:pPr>
        <w:pStyle w:val="SHScheduleText1"/>
        <w:keepNext/>
      </w:pPr>
      <w:bookmarkStart w:id="265" w:name="_Ref355786017"/>
      <w:bookmarkStart w:id="266" w:name="_Ref498961366"/>
      <w:r>
        <w:rPr>
          <w:b/>
        </w:rPr>
        <w:t>Variation in the proportion of the service charge payable</w:t>
      </w:r>
      <w:bookmarkEnd w:id="265"/>
      <w:bookmarkEnd w:id="266"/>
    </w:p>
    <w:p w14:paraId="49AE1FAC" w14:textId="4F47A3B7" w:rsidR="008D3613" w:rsidRDefault="00C56EE0">
      <w:pPr>
        <w:pStyle w:val="SHScheduleText2"/>
      </w:pPr>
      <w:bookmarkStart w:id="267"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67"/>
    </w:p>
    <w:p w14:paraId="3801E2A6" w14:textId="77777777" w:rsidR="008D3613" w:rsidRDefault="00C56EE0">
      <w:pPr>
        <w:pStyle w:val="SHScheduleText2"/>
      </w:pPr>
      <w:bookmarkStart w:id="268" w:name="_Ref358197972"/>
      <w:r>
        <w:t>If there is any change in the extent of the Estate, the Landlord must, where it is appropriate to do so, vary the Service Charge as is reasonable to take account of that change but the Service Charge will not materially increase solely as a result of any change in the extent of the Estate.</w:t>
      </w:r>
      <w:bookmarkEnd w:id="268"/>
    </w:p>
    <w:p w14:paraId="3B60D9FD" w14:textId="77777777" w:rsidR="008D3613" w:rsidRDefault="00C56EE0">
      <w:pPr>
        <w:pStyle w:val="SHScheduleText2"/>
      </w:pPr>
      <w:r>
        <w:t>The Service Charge must not be increased by reason only that any Lettable Units:</w:t>
      </w:r>
    </w:p>
    <w:p w14:paraId="0D979707" w14:textId="77777777" w:rsidR="008D3613" w:rsidRDefault="00C56EE0">
      <w:pPr>
        <w:pStyle w:val="SHScheduleText3"/>
      </w:pPr>
      <w:r>
        <w:t>are or have been unlet;</w:t>
      </w:r>
    </w:p>
    <w:p w14:paraId="0B89B266" w14:textId="43DFAF60" w:rsidR="008D3613" w:rsidRDefault="00C56EE0">
      <w:pPr>
        <w:pStyle w:val="SHScheduleText3"/>
      </w:pPr>
      <w:r>
        <w:t>are let on terms that do not require the tenant or other occupier to pay a service charge; or</w:t>
      </w:r>
    </w:p>
    <w:p w14:paraId="3C8DB824" w14:textId="77777777" w:rsidR="008D3613" w:rsidRDefault="00C56EE0">
      <w:pPr>
        <w:pStyle w:val="SHScheduleText3"/>
      </w:pPr>
      <w:r>
        <w:t>are let on terms that cap the liability of any tenant or other occupier for service charge.</w:t>
      </w:r>
    </w:p>
    <w:p w14:paraId="23DE02B0" w14:textId="39B2458D" w:rsidR="008D3613" w:rsidRDefault="00C56EE0">
      <w:pPr>
        <w:pStyle w:val="SHPart"/>
      </w:pPr>
      <w:bookmarkStart w:id="269" w:name="_Ref383431198"/>
      <w:bookmarkStart w:id="270" w:name="_Toc536773134"/>
      <w:bookmarkStart w:id="271" w:name="_Toc112850749"/>
      <w:r>
        <w:t xml:space="preserve">: </w:t>
      </w:r>
      <w:bookmarkStart w:id="272" w:name="_Ref498962904"/>
      <w:r>
        <w:t>Landlord’s obligations</w:t>
      </w:r>
      <w:bookmarkEnd w:id="269"/>
      <w:bookmarkEnd w:id="270"/>
      <w:bookmarkEnd w:id="271"/>
      <w:bookmarkEnd w:id="272"/>
    </w:p>
    <w:p w14:paraId="1719E9F7" w14:textId="77777777" w:rsidR="008D3613" w:rsidRDefault="00C56EE0">
      <w:pPr>
        <w:pStyle w:val="SHScheduleText1"/>
        <w:keepNext/>
        <w:numPr>
          <w:ilvl w:val="2"/>
          <w:numId w:val="41"/>
        </w:numPr>
        <w:rPr>
          <w:b/>
        </w:rPr>
      </w:pPr>
      <w:r>
        <w:rPr>
          <w:b/>
        </w:rPr>
        <w:t>Provision of services</w:t>
      </w:r>
    </w:p>
    <w:p w14:paraId="58315BE8" w14:textId="78431511" w:rsidR="008D3613" w:rsidRDefault="00C56EE0">
      <w:pPr>
        <w:pStyle w:val="SHNormal"/>
        <w:keepNext/>
        <w:rPr>
          <w:b/>
        </w:rPr>
      </w:pPr>
      <w:r>
        <w:rPr>
          <w:b/>
        </w:rPr>
        <w:t>Option 1: The Landlord must provide the Estate Services and the Additional Services</w:t>
      </w:r>
      <w:r>
        <w:rPr>
          <w:rStyle w:val="FootnoteReference"/>
          <w:b w:val="0"/>
        </w:rPr>
        <w:footnoteReference w:id="107"/>
      </w:r>
    </w:p>
    <w:p w14:paraId="789FAF71" w14:textId="77777777" w:rsidR="008D3613" w:rsidRDefault="00C56EE0">
      <w:pPr>
        <w:pStyle w:val="SHScheduleText2"/>
      </w:pPr>
      <w:r>
        <w:t>The Landlord, acting reasonably and in the interests of good estate management:</w:t>
      </w:r>
    </w:p>
    <w:p w14:paraId="211A6BED" w14:textId="19B580E1" w:rsidR="008D3613" w:rsidRDefault="00C56EE0">
      <w:pPr>
        <w:pStyle w:val="SHScheduleText3"/>
      </w:pPr>
      <w:r>
        <w:t>must supply the Services in an efficient manner at all appropriate times; and</w:t>
      </w:r>
      <w:r>
        <w:rPr>
          <w:rStyle w:val="FootnoteReference"/>
        </w:rPr>
        <w:footnoteReference w:id="108"/>
      </w:r>
    </w:p>
    <w:p w14:paraId="0DAB2FE7" w14:textId="77777777" w:rsidR="008D3613" w:rsidRDefault="00C56EE0">
      <w:pPr>
        <w:pStyle w:val="SHScheduleText3"/>
      </w:pPr>
      <w:r>
        <w:t>may vary, reduce or extend the Services or change the way in which it undertakes or provides them.</w:t>
      </w:r>
    </w:p>
    <w:p w14:paraId="7B596B5C" w14:textId="5A824D55" w:rsidR="008D3613" w:rsidRDefault="00C56EE0">
      <w:pPr>
        <w:pStyle w:val="SHNormal"/>
        <w:keepNext/>
        <w:rPr>
          <w:b/>
        </w:rPr>
      </w:pPr>
      <w:r>
        <w:rPr>
          <w:b/>
        </w:rPr>
        <w:t>Option 2: The Landlord must supply the Estate Services and may supply the Additional Services</w:t>
      </w:r>
    </w:p>
    <w:p w14:paraId="30789C56" w14:textId="77777777" w:rsidR="008D3613" w:rsidRDefault="00C56EE0">
      <w:pPr>
        <w:pStyle w:val="SHScheduleText2"/>
      </w:pPr>
      <w:r>
        <w:t>The Landlord, acting reasonably and in the interests of good estate management:</w:t>
      </w:r>
    </w:p>
    <w:p w14:paraId="1E126915" w14:textId="77777777" w:rsidR="008D3613" w:rsidRDefault="00C56EE0">
      <w:pPr>
        <w:pStyle w:val="SHScheduleText3"/>
      </w:pPr>
      <w:r>
        <w:t>must supply the Estate Services in an efficient manner at all appropriate times;</w:t>
      </w:r>
      <w:r>
        <w:rPr>
          <w:rStyle w:val="FootnoteReference"/>
        </w:rPr>
        <w:footnoteReference w:id="109"/>
      </w:r>
    </w:p>
    <w:p w14:paraId="43561C4D" w14:textId="0E7F0707" w:rsidR="008D3613" w:rsidRDefault="00C56EE0">
      <w:pPr>
        <w:pStyle w:val="SHScheduleText3"/>
      </w:pPr>
      <w:r>
        <w:lastRenderedPageBreak/>
        <w:t>may supply all or any of the Additional Services and, if it does so, it will do so in an efficient manner at all appropriate times; and</w:t>
      </w:r>
    </w:p>
    <w:p w14:paraId="59888F5C" w14:textId="77777777" w:rsidR="008D3613" w:rsidRDefault="00C56EE0">
      <w:pPr>
        <w:pStyle w:val="SHScheduleText3"/>
      </w:pPr>
      <w:r>
        <w:t>may vary, reduce or extend the Services or change the way in which it undertakes or provides them.</w:t>
      </w:r>
    </w:p>
    <w:p w14:paraId="66F0B102" w14:textId="0A5AFB63" w:rsidR="008D3613" w:rsidRDefault="00C56EE0">
      <w:pPr>
        <w:pStyle w:val="SHScheduleText1"/>
        <w:keepNext/>
        <w:rPr>
          <w:b/>
        </w:rPr>
      </w:pPr>
      <w:r>
        <w:rPr>
          <w:b/>
        </w:rPr>
        <w:t>Landlord’s rights and responsibilities</w:t>
      </w:r>
    </w:p>
    <w:p w14:paraId="3AC38BD8" w14:textId="77777777" w:rsidR="008D3613" w:rsidRDefault="00C56EE0">
      <w:pPr>
        <w:pStyle w:val="SHScheduleText2"/>
      </w:pPr>
      <w:r>
        <w:t>The Landlord:</w:t>
      </w:r>
    </w:p>
    <w:p w14:paraId="7AD8A971" w14:textId="77777777" w:rsidR="008D3613" w:rsidRDefault="00C56EE0">
      <w:pPr>
        <w:pStyle w:val="SHScheduleText3"/>
      </w:pPr>
      <w:r>
        <w:t>may from time to time employ such agents, contractors or others as the Landlord decides;</w:t>
      </w:r>
    </w:p>
    <w:p w14:paraId="64E95B4B" w14:textId="1B35A41B" w:rsidR="008D3613" w:rsidRDefault="00C56EE0">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67604734" w14:textId="77777777" w:rsidR="008D3613" w:rsidRDefault="00C56EE0">
      <w:pPr>
        <w:pStyle w:val="SHScheduleText3"/>
      </w:pPr>
      <w:bookmarkStart w:id="273" w:name="_Ref322097100"/>
      <w:r>
        <w:t>must take into consideration the administrative, accounting, procurement, management and operational provisions of the Service Charge Code for so long as it is in effect insofar as it is:</w:t>
      </w:r>
      <w:bookmarkEnd w:id="273"/>
      <w:r>
        <w:rPr>
          <w:rStyle w:val="FootnoteReference"/>
        </w:rPr>
        <w:footnoteReference w:id="110"/>
      </w:r>
    </w:p>
    <w:p w14:paraId="73987280" w14:textId="77777777" w:rsidR="008D3613" w:rsidRDefault="00C56EE0">
      <w:pPr>
        <w:pStyle w:val="SHScheduleText4"/>
      </w:pPr>
      <w:r>
        <w:t>reasonably practicable to do so;</w:t>
      </w:r>
    </w:p>
    <w:p w14:paraId="3A6D85D2" w14:textId="42428BF7" w:rsidR="008D3613" w:rsidRDefault="00C56EE0">
      <w:pPr>
        <w:pStyle w:val="SHScheduleText4"/>
      </w:pPr>
      <w:r>
        <w:t>consistent with the Landlord’s obligations under this Lease; and</w:t>
      </w:r>
    </w:p>
    <w:p w14:paraId="16B3A3BB" w14:textId="1EBE8668" w:rsidR="008D3613" w:rsidRDefault="00C56EE0">
      <w:pPr>
        <w:pStyle w:val="SHScheduleText4"/>
      </w:pPr>
      <w:r>
        <w:t>consistent with the economic and efficient management of the Estate (taking into consideration all the circumstances including the terms of the leases of other Lettable Units); and</w:t>
      </w:r>
    </w:p>
    <w:p w14:paraId="049CF9A1" w14:textId="77777777" w:rsidR="008D3613" w:rsidRDefault="00C56EE0">
      <w:pPr>
        <w:pStyle w:val="SHScheduleText3"/>
      </w:pPr>
      <w:bookmarkStart w:id="274" w:name="_Ref322096200"/>
      <w:bookmarkStart w:id="275" w:name="_Ref386721303"/>
      <w:r>
        <w:t>must take into consideration current practice in estate management if the Service Charge Code is no longer published</w:t>
      </w:r>
      <w:bookmarkEnd w:id="274"/>
      <w:bookmarkEnd w:id="275"/>
      <w:r>
        <w:t>.</w:t>
      </w:r>
    </w:p>
    <w:p w14:paraId="15214DEA" w14:textId="77777777" w:rsidR="008D3613" w:rsidRDefault="00C56EE0">
      <w:pPr>
        <w:pStyle w:val="SHScheduleText2"/>
      </w:pPr>
      <w:r>
        <w:t>[The Landlord will take reasonable steps to notify the Tenant in advance of the service charge budget for each Accounting Period and of any material changes in the service charge budget that subsequently arise.]</w:t>
      </w:r>
    </w:p>
    <w:p w14:paraId="39B6B4DE" w14:textId="77777777" w:rsidR="008D3613" w:rsidRDefault="00C56EE0">
      <w:pPr>
        <w:pStyle w:val="SHPart"/>
      </w:pPr>
      <w:bookmarkStart w:id="276" w:name="_Ref521408938"/>
      <w:bookmarkStart w:id="277" w:name="_Toc536773137"/>
      <w:bookmarkStart w:id="278" w:name="_Toc112850750"/>
      <w:r>
        <w:t>: Estate Services</w:t>
      </w:r>
      <w:bookmarkEnd w:id="276"/>
      <w:r>
        <w:rPr>
          <w:rStyle w:val="FootnoteReference"/>
        </w:rPr>
        <w:footnoteReference w:id="111"/>
      </w:r>
      <w:bookmarkEnd w:id="277"/>
      <w:bookmarkEnd w:id="278"/>
    </w:p>
    <w:p w14:paraId="31457E98" w14:textId="60148B62" w:rsidR="008D3613" w:rsidRDefault="00C56EE0">
      <w:pPr>
        <w:pStyle w:val="SHScheduleText1"/>
        <w:numPr>
          <w:ilvl w:val="2"/>
          <w:numId w:val="44"/>
        </w:numPr>
      </w:pPr>
      <w:bookmarkStart w:id="279" w:name="_Ref388948465"/>
      <w:r>
        <w:t>Repairing (and by way of repair, renewing, rebuilding and replacing), decorating, maintaining and cleaning the Common Parts and Conducting Media.</w:t>
      </w:r>
      <w:bookmarkEnd w:id="279"/>
    </w:p>
    <w:p w14:paraId="52164DCE" w14:textId="77777777" w:rsidR="008D3613" w:rsidRDefault="00C56EE0">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CB3C7B4" w14:textId="26B51FAF" w:rsidR="008D3613" w:rsidRDefault="00C56EE0">
      <w:pPr>
        <w:pStyle w:val="SHScheduleText1"/>
      </w:pPr>
      <w:r>
        <w:t>Lighting the Common Parts and any facilities used in common between the Estate and any adjoining premises.</w:t>
      </w:r>
    </w:p>
    <w:p w14:paraId="5801257F" w14:textId="77777777" w:rsidR="008D3613" w:rsidRDefault="00C56EE0">
      <w:pPr>
        <w:pStyle w:val="SHScheduleText1"/>
      </w:pPr>
      <w:r>
        <w:t>Providing hot and cold water to, and maintaining operational supplies in, any toilets in the Common Parts.</w:t>
      </w:r>
    </w:p>
    <w:p w14:paraId="3F086290" w14:textId="77777777" w:rsidR="008D3613" w:rsidRDefault="00C56EE0">
      <w:pPr>
        <w:pStyle w:val="SHScheduleText1"/>
      </w:pPr>
      <w:r>
        <w:t>Paying Supply Costs incurred in providing the Services.</w:t>
      </w:r>
    </w:p>
    <w:p w14:paraId="3FB9F798" w14:textId="77777777" w:rsidR="008D3613" w:rsidRDefault="00C56EE0">
      <w:pPr>
        <w:pStyle w:val="SHScheduleText1"/>
      </w:pPr>
      <w:r>
        <w:lastRenderedPageBreak/>
        <w:t>[Storing, compacting, recycling and disposing of refuse.]</w:t>
      </w:r>
    </w:p>
    <w:p w14:paraId="5C5C4E6B" w14:textId="77777777" w:rsidR="008D3613" w:rsidRDefault="00C56EE0">
      <w:pPr>
        <w:pStyle w:val="SHScheduleText1"/>
      </w:pPr>
      <w:r>
        <w:t>Providing, inspecting, maintaining (including by maintenance contracts and insurance against sudden and unforeseen breakdown), repairing, renewing, replacing, upgrading and operating:</w:t>
      </w:r>
    </w:p>
    <w:p w14:paraId="5C3954A8" w14:textId="6E174C61" w:rsidR="008D3613" w:rsidRDefault="00C56EE0">
      <w:pPr>
        <w:pStyle w:val="SHScheduleText3"/>
      </w:pPr>
      <w:r>
        <w:t>all plant, machinery, apparatus and vehicles used in providing the Estate Services and all signage in the Common Parts; and</w:t>
      </w:r>
    </w:p>
    <w:p w14:paraId="1E719F8E" w14:textId="77777777" w:rsidR="008D3613" w:rsidRDefault="00C56EE0">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14:paraId="0802BAFE" w14:textId="77777777" w:rsidR="008D3613" w:rsidRDefault="00C56EE0">
      <w:pPr>
        <w:pStyle w:val="SHScheduleText1"/>
      </w:pPr>
      <w:r>
        <w:t>Employing or procuring all staff (including remuneration, incidental benefits and all associated costs and overheads) for the management and security of the Estate and otherwise in connection with the Estate Services.</w:t>
      </w:r>
    </w:p>
    <w:p w14:paraId="6BCC62C9" w14:textId="77777777" w:rsidR="008D3613" w:rsidRDefault="00C56EE0">
      <w:pPr>
        <w:pStyle w:val="SHScheduleText1"/>
      </w:pPr>
      <w:r>
        <w:t>Carrying out any works and providing and maintaining all facilities that are required under any Act or by insurers in relation to the Estate.</w:t>
      </w:r>
    </w:p>
    <w:p w14:paraId="1AF6A1EC" w14:textId="77777777" w:rsidR="008D3613" w:rsidRDefault="00C56EE0">
      <w:pPr>
        <w:pStyle w:val="SHScheduleText1"/>
      </w:pPr>
      <w:r>
        <w:t>Managing and administering service charge accounts for the Services and the Estate including, where relevant, certifying, examining or auditing those accounts.</w:t>
      </w:r>
    </w:p>
    <w:p w14:paraId="02AE999A" w14:textId="77777777" w:rsidR="008D3613" w:rsidRDefault="00C56EE0">
      <w:pPr>
        <w:pStyle w:val="SHPart"/>
      </w:pPr>
      <w:bookmarkStart w:id="280" w:name="_Ref521408759"/>
      <w:bookmarkStart w:id="281" w:name="_Toc536773138"/>
      <w:bookmarkStart w:id="282" w:name="_Toc112850751"/>
      <w:r>
        <w:t>: Additional Services</w:t>
      </w:r>
      <w:bookmarkEnd w:id="280"/>
      <w:r>
        <w:rPr>
          <w:rStyle w:val="FootnoteReference"/>
        </w:rPr>
        <w:footnoteReference w:id="112"/>
      </w:r>
      <w:bookmarkEnd w:id="281"/>
      <w:bookmarkEnd w:id="282"/>
    </w:p>
    <w:p w14:paraId="7F476BA1" w14:textId="77777777" w:rsidR="008D3613" w:rsidRDefault="00C56EE0">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71F8F2A7" w14:textId="01DA1674" w:rsidR="008D3613" w:rsidRDefault="00C56EE0">
      <w:pPr>
        <w:pStyle w:val="SHScheduleText1"/>
      </w:pPr>
      <w:r>
        <w:t>Paying all existing and future rates, taxes, duties, charges and financial impositions charged on the Common Parts or the Estate as a whole (and a fair proportion of those levied on the Estate along with any adjoining premises).</w:t>
      </w:r>
    </w:p>
    <w:p w14:paraId="7681E87A" w14:textId="77777777" w:rsidR="008D3613" w:rsidRDefault="00C56EE0">
      <w:pPr>
        <w:pStyle w:val="SHScheduleText1"/>
      </w:pPr>
      <w:r>
        <w:t>Providing accommodation for staff, plant, furniture, equipment and vehicles used in providing the Services, and all outgoings on them.</w:t>
      </w:r>
    </w:p>
    <w:p w14:paraId="70C07B3E" w14:textId="77777777" w:rsidR="008D3613" w:rsidRDefault="00C56EE0">
      <w:pPr>
        <w:pStyle w:val="SHScheduleText1"/>
      </w:pPr>
      <w:r>
        <w:t>Employing or procuring agents, contractors or others as the Landlord decides in connection with the Services.</w:t>
      </w:r>
    </w:p>
    <w:p w14:paraId="2344DB28" w14:textId="77777777" w:rsidR="008D3613" w:rsidRDefault="00C56EE0">
      <w:pPr>
        <w:pStyle w:val="SHScheduleText1"/>
      </w:pPr>
      <w:r>
        <w:t>Planting, replanting and maintaining landscape features in the Common Parts.</w:t>
      </w:r>
    </w:p>
    <w:p w14:paraId="23985B16" w14:textId="77777777" w:rsidR="008D3613" w:rsidRDefault="00C56EE0">
      <w:pPr>
        <w:pStyle w:val="SHScheduleText1"/>
      </w:pPr>
      <w:r>
        <w:t>Providing facilities for visitors to the Estate including guest Wi-Fi services.</w:t>
      </w:r>
    </w:p>
    <w:p w14:paraId="26EB0E65" w14:textId="77777777" w:rsidR="008D3613" w:rsidRDefault="00C56EE0">
      <w:pPr>
        <w:pStyle w:val="SHScheduleText1"/>
      </w:pPr>
      <w:r>
        <w:t>Providing pest and infection control.</w:t>
      </w:r>
    </w:p>
    <w:p w14:paraId="22940366" w14:textId="77777777" w:rsidR="008D3613" w:rsidRDefault="00C56EE0">
      <w:pPr>
        <w:pStyle w:val="SHScheduleText1"/>
      </w:pPr>
      <w:r>
        <w:t>Gritting, and clearing snow from, the Common Parts.</w:t>
      </w:r>
    </w:p>
    <w:p w14:paraId="23531734" w14:textId="77777777" w:rsidR="008D3613" w:rsidRDefault="00C56EE0">
      <w:pPr>
        <w:pStyle w:val="SHScheduleText1"/>
      </w:pPr>
      <w:r>
        <w:t>Providing any further services for maintaining and securing the amenities of the Estate.</w:t>
      </w:r>
    </w:p>
    <w:p w14:paraId="45ADF3BE" w14:textId="77777777" w:rsidR="008D3613" w:rsidRDefault="00C56EE0">
      <w:pPr>
        <w:pStyle w:val="SHScheduleText1"/>
      </w:pPr>
      <w:r>
        <w:t>Auditing health and safety requirements for the Estate and, where required by law or reasonable and cost-effective to do so, implementing the recommendations of that audit.</w:t>
      </w:r>
    </w:p>
    <w:p w14:paraId="3D6C8F4C" w14:textId="77777777" w:rsidR="008D3613" w:rsidRDefault="00C56EE0">
      <w:pPr>
        <w:pStyle w:val="SHScheduleText1"/>
      </w:pPr>
      <w:r>
        <w:t>Auditing disabled access requirements for the Estate and, where required by law or reasonable and cost-effective to do so, implementing the recommendations of that audit.</w:t>
      </w:r>
    </w:p>
    <w:p w14:paraId="08C23732" w14:textId="77777777" w:rsidR="008D3613" w:rsidRDefault="00C56EE0">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1DCC31D0" w14:textId="77777777" w:rsidR="008D3613" w:rsidRDefault="00C56EE0">
      <w:pPr>
        <w:pStyle w:val="SHPart"/>
      </w:pPr>
      <w:bookmarkStart w:id="283" w:name="_Ref322094593"/>
      <w:bookmarkStart w:id="284" w:name="_Toc536773140"/>
      <w:bookmarkStart w:id="285" w:name="_Toc112850752"/>
      <w:r>
        <w:lastRenderedPageBreak/>
        <w:t>:</w:t>
      </w:r>
      <w:r>
        <w:rPr>
          <w:b w:val="0"/>
        </w:rPr>
        <w:t xml:space="preserve"> </w:t>
      </w:r>
      <w:r>
        <w:t>Service Charge Exclusions</w:t>
      </w:r>
      <w:bookmarkEnd w:id="283"/>
      <w:bookmarkEnd w:id="284"/>
      <w:bookmarkEnd w:id="285"/>
    </w:p>
    <w:p w14:paraId="3D9FB854" w14:textId="77777777" w:rsidR="008D3613" w:rsidRDefault="00C56EE0">
      <w:pPr>
        <w:pStyle w:val="SHScheduleText1"/>
        <w:numPr>
          <w:ilvl w:val="2"/>
          <w:numId w:val="47"/>
        </w:numPr>
      </w:pPr>
      <w:r>
        <w:t>Costs arising from any damage or destruction to the Estate caused by an Insured Risk or an Uninsured Risk.</w:t>
      </w:r>
    </w:p>
    <w:p w14:paraId="336F3819" w14:textId="77777777" w:rsidR="008D3613" w:rsidRDefault="00C56EE0">
      <w:pPr>
        <w:pStyle w:val="SHScheduleText1"/>
      </w:pPr>
      <w:r>
        <w:t>Capital costs of the construction, alteration, redevelopment or extension of the Estate.</w:t>
      </w:r>
    </w:p>
    <w:p w14:paraId="4CC7D8CB" w14:textId="77777777" w:rsidR="008D3613" w:rsidRDefault="00C56EE0">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29D4C90D" w14:textId="77777777" w:rsidR="008D3613" w:rsidRDefault="00C56EE0">
      <w:pPr>
        <w:pStyle w:val="SHScheduleText3"/>
      </w:pPr>
      <w:r>
        <w:t>where an item is to be replaced by way of repair and the replacement is broadly the modern day or up-to-date equivalent of what was there previously;</w:t>
      </w:r>
    </w:p>
    <w:p w14:paraId="6331C160" w14:textId="77777777" w:rsidR="008D3613" w:rsidRDefault="00C56EE0">
      <w:pPr>
        <w:pStyle w:val="SHScheduleText3"/>
      </w:pPr>
      <w:r>
        <w:t>where the Landlord considers replacement to be more economical than repair (and the Landlord is entitled to take into consideration the medium/long-term benefits of replacement);</w:t>
      </w:r>
    </w:p>
    <w:p w14:paraId="06D46EEC" w14:textId="3D42B1DA" w:rsidR="008D3613" w:rsidRDefault="00C56EE0">
      <w:pPr>
        <w:pStyle w:val="SHScheduleText3"/>
      </w:pPr>
      <w:r>
        <w:t>where an item has to be replaced or installed to comply with any Act or the requirements of the Landlord’s insurers; or</w:t>
      </w:r>
    </w:p>
    <w:p w14:paraId="1EB00E8E" w14:textId="77777777" w:rsidR="008D3613" w:rsidRDefault="00C56EE0">
      <w:pPr>
        <w:pStyle w:val="SHScheduleText3"/>
      </w:pPr>
      <w:r>
        <w:t>where replacement or renewal is reasonable and cost-effective and will reduce operating costs for the benefit of the tenants of the Lettable Units[ or improve for the tenants the Environmental Performance of the Estate].</w:t>
      </w:r>
    </w:p>
    <w:p w14:paraId="632B279D" w14:textId="77777777" w:rsidR="008D3613" w:rsidRDefault="00C56EE0">
      <w:pPr>
        <w:pStyle w:val="SHScheduleText1"/>
      </w:pPr>
      <w:r>
        <w:t>Costs incurred in respect of any unlet Lettable Unit.</w:t>
      </w:r>
    </w:p>
    <w:p w14:paraId="099B9D90" w14:textId="77777777" w:rsidR="008D3613" w:rsidRDefault="00C56EE0">
      <w:pPr>
        <w:pStyle w:val="SHScheduleText1"/>
      </w:pPr>
      <w:r>
        <w:t>Rent collection costs.</w:t>
      </w:r>
    </w:p>
    <w:p w14:paraId="31F84387" w14:textId="77777777" w:rsidR="008D3613" w:rsidRDefault="00C56EE0">
      <w:pPr>
        <w:pStyle w:val="SHScheduleText1"/>
      </w:pPr>
      <w:r>
        <w:t>Costs incurred in dealing with any lettings or rent reviews at the Estate.</w:t>
      </w:r>
    </w:p>
    <w:p w14:paraId="1C435DF3" w14:textId="77777777" w:rsidR="008D3613" w:rsidRDefault="00C56EE0">
      <w:pPr>
        <w:pStyle w:val="SHScheduleText1"/>
      </w:pPr>
      <w:r>
        <w:t>Unrecovered costs due from another tenant of the Estate.</w:t>
      </w:r>
    </w:p>
    <w:p w14:paraId="5F77E6D4" w14:textId="39CA3204" w:rsidR="008D3613" w:rsidRDefault="00C56EE0">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15DF2BA9" w14:textId="77777777" w:rsidR="008D3613" w:rsidRDefault="008D3613">
      <w:pPr>
        <w:pStyle w:val="SHNormal"/>
      </w:pPr>
    </w:p>
    <w:p w14:paraId="2D9AA14D"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286" w:name="_Ref322093019"/>
    </w:p>
    <w:p w14:paraId="202AD593" w14:textId="77777777" w:rsidR="008D3613" w:rsidRDefault="008D3613">
      <w:pPr>
        <w:pStyle w:val="SHScheduleHeading"/>
      </w:pPr>
      <w:bookmarkStart w:id="287" w:name="_Toc536773143"/>
      <w:bookmarkStart w:id="288" w:name="_Toc112850753"/>
      <w:bookmarkStart w:id="289" w:name="_Ref498960407"/>
      <w:bookmarkEnd w:id="287"/>
      <w:bookmarkEnd w:id="288"/>
    </w:p>
    <w:p w14:paraId="265030A3" w14:textId="77777777" w:rsidR="008D3613" w:rsidRDefault="00C56EE0">
      <w:pPr>
        <w:pStyle w:val="SHScheduleSubHeading"/>
      </w:pPr>
      <w:bookmarkStart w:id="290" w:name="_Toc536773144"/>
      <w:bookmarkStart w:id="291" w:name="_Toc112850754"/>
      <w:bookmarkEnd w:id="289"/>
      <w:r>
        <w:t>Insurance and Damage Provisions</w:t>
      </w:r>
      <w:bookmarkEnd w:id="290"/>
      <w:bookmarkEnd w:id="291"/>
    </w:p>
    <w:bookmarkEnd w:id="286"/>
    <w:p w14:paraId="6D669496" w14:textId="6278DAC3" w:rsidR="008D3613" w:rsidRDefault="00C56EE0">
      <w:pPr>
        <w:pStyle w:val="SHScheduleText1"/>
        <w:keepNext/>
        <w:rPr>
          <w:b/>
        </w:rPr>
      </w:pPr>
      <w:r>
        <w:rPr>
          <w:b/>
        </w:rPr>
        <w:t>Tenant’s insurance obligations</w:t>
      </w:r>
    </w:p>
    <w:p w14:paraId="135F2140" w14:textId="77777777" w:rsidR="008D3613" w:rsidRDefault="00C56EE0">
      <w:pPr>
        <w:pStyle w:val="SHScheduleText2"/>
      </w:pPr>
      <w:bookmarkStart w:id="292" w:name="_Ref322096178"/>
      <w:r>
        <w:t>The Tenant must pay on demand:</w:t>
      </w:r>
      <w:bookmarkEnd w:id="292"/>
    </w:p>
    <w:p w14:paraId="438B5750" w14:textId="77777777" w:rsidR="008D3613" w:rsidRDefault="00C56EE0">
      <w:pPr>
        <w:pStyle w:val="SHScheduleText3"/>
      </w:pPr>
      <w:r>
        <w:t>a fair and reasonable proportion of:</w:t>
      </w:r>
    </w:p>
    <w:p w14:paraId="53A16157" w14:textId="5C3D16A2" w:rsidR="008D3613" w:rsidRDefault="00C56EE0">
      <w:pPr>
        <w:pStyle w:val="SHScheduleText4"/>
      </w:pPr>
      <w:r>
        <w:t>the sums the Landlord pays</w:t>
      </w:r>
      <w:r>
        <w:rPr>
          <w:rStyle w:val="FootnoteReference"/>
        </w:rPr>
        <w:footnoteReference w:id="113"/>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7120392B" w14:textId="77777777" w:rsidR="008D3613" w:rsidRDefault="00C56EE0">
      <w:pPr>
        <w:pStyle w:val="SHScheduleText4"/>
      </w:pPr>
      <w:r>
        <w:t>if not recovered through the service charge, the sums the Landlord pays to insure all plant, machinery, apparatus and vehicles used in providing the Services;</w:t>
      </w:r>
    </w:p>
    <w:p w14:paraId="7C3E1C68" w14:textId="5EA7F6BB" w:rsidR="008D3613" w:rsidRDefault="00C56EE0">
      <w:pPr>
        <w:pStyle w:val="SHScheduleText4"/>
      </w:pPr>
      <w:r>
        <w:t>the cost of valuations of the Estate and the Premises for insurance purposes made not more than once a year; and</w:t>
      </w:r>
    </w:p>
    <w:p w14:paraId="75D4B04C" w14:textId="6CE30EA4" w:rsidR="008D3613" w:rsidRDefault="00C56EE0">
      <w:pPr>
        <w:pStyle w:val="SHScheduleText4"/>
      </w:pPr>
      <w:bookmarkStart w:id="293"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3"/>
    </w:p>
    <w:p w14:paraId="7B7C50D0" w14:textId="1CBDD54D" w:rsidR="008D3613" w:rsidRDefault="00C56EE0">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6B35297B" w14:textId="69F6019A" w:rsidR="008D3613" w:rsidRDefault="00C56EE0">
      <w:pPr>
        <w:pStyle w:val="SHScheduleText3"/>
      </w:pPr>
      <w:bookmarkStart w:id="294" w:name="_Ref322097335"/>
      <w:r>
        <w:t>a sum equal to the amount that the insurers refuse to pay following damage or destruction by an Insured Risk to the Estate because of the Tenant’s wilful act or failure to act; and</w:t>
      </w:r>
      <w:bookmarkEnd w:id="294"/>
    </w:p>
    <w:p w14:paraId="71853F81" w14:textId="5865B1AC" w:rsidR="008D3613" w:rsidRDefault="00C56EE0">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1FE22064" w14:textId="77777777" w:rsidR="008D3613" w:rsidRDefault="00C56EE0">
      <w:pPr>
        <w:pStyle w:val="SHScheduleText2"/>
      </w:pPr>
      <w:r>
        <w:t>The Tenant must comply with the requirements of the insurers and must not do anything that may invalidate any insurance.</w:t>
      </w:r>
    </w:p>
    <w:p w14:paraId="41015ECA" w14:textId="77777777" w:rsidR="008D3613" w:rsidRDefault="00C56EE0">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6C9E49A4" w14:textId="77777777" w:rsidR="008D3613" w:rsidRDefault="00C56EE0">
      <w:pPr>
        <w:pStyle w:val="SHScheduleText2"/>
      </w:pPr>
      <w:r>
        <w:t>The Tenant must notify the Landlord as soon as practicable after it becomes aware of any damage to or destruction of the Premises by any of the Insured Risks or by an Uninsured Risk.</w:t>
      </w:r>
    </w:p>
    <w:p w14:paraId="0F7C05C0" w14:textId="77777777" w:rsidR="008D3613" w:rsidRDefault="00C56EE0">
      <w:pPr>
        <w:pStyle w:val="SHScheduleText2"/>
      </w:pPr>
      <w:r>
        <w:t>The Tenant must keep insured, in a sufficient sum and with a reputable insurer, public liability risks relating to the Premises.</w:t>
      </w:r>
    </w:p>
    <w:p w14:paraId="23F56341" w14:textId="414BF975" w:rsidR="008D3613" w:rsidRDefault="00C56EE0">
      <w:pPr>
        <w:pStyle w:val="SHScheduleText1"/>
        <w:keepNext/>
      </w:pPr>
      <w:bookmarkStart w:id="295" w:name="_Ref403989534"/>
      <w:r>
        <w:rPr>
          <w:b/>
        </w:rPr>
        <w:t>Landlord’s insurance obligations</w:t>
      </w:r>
      <w:bookmarkEnd w:id="295"/>
      <w:r>
        <w:rPr>
          <w:rStyle w:val="FootnoteReference"/>
          <w:b w:val="0"/>
        </w:rPr>
        <w:footnoteReference w:id="114"/>
      </w:r>
    </w:p>
    <w:p w14:paraId="17ED798D" w14:textId="77777777" w:rsidR="008D3613" w:rsidRDefault="00C56EE0">
      <w:pPr>
        <w:pStyle w:val="SHScheduleText2"/>
      </w:pPr>
      <w:bookmarkStart w:id="296" w:name="_Ref382758655"/>
      <w:r>
        <w:t>The Landlord must insure (with a reputable insurer):</w:t>
      </w:r>
      <w:bookmarkEnd w:id="296"/>
    </w:p>
    <w:p w14:paraId="0C5CCDE6" w14:textId="77777777" w:rsidR="008D3613" w:rsidRDefault="00C56EE0">
      <w:pPr>
        <w:pStyle w:val="SHScheduleText3"/>
      </w:pPr>
      <w:bookmarkStart w:id="297" w:name="_Ref322097128"/>
      <w:r>
        <w:t>the Estate against the Insured Risks in its full reinstatement cost (including all professional fees and incidental expenses, debris removal, site clearance and irrecoverable VAT)</w:t>
      </w:r>
      <w:bookmarkEnd w:id="297"/>
      <w:r>
        <w:t>;</w:t>
      </w:r>
    </w:p>
    <w:p w14:paraId="5F53A275" w14:textId="4AB8EF15" w:rsidR="008D3613" w:rsidRDefault="00C56EE0">
      <w:pPr>
        <w:pStyle w:val="SHScheduleText3"/>
      </w:pPr>
      <w:bookmarkStart w:id="298" w:name="_Ref322097139"/>
      <w:r>
        <w:t>against public liability relating to the Estate; and</w:t>
      </w:r>
      <w:bookmarkEnd w:id="298"/>
    </w:p>
    <w:p w14:paraId="268C3B4C" w14:textId="77777777" w:rsidR="008D3613" w:rsidRDefault="00C56EE0">
      <w:pPr>
        <w:pStyle w:val="SHScheduleText3"/>
      </w:pPr>
      <w:bookmarkStart w:id="299" w:name="_Ref521409180"/>
      <w:r>
        <w:t>loss of the Main Rent and Service Charge for the Risk Period,</w:t>
      </w:r>
      <w:bookmarkEnd w:id="299"/>
    </w:p>
    <w:p w14:paraId="6CCB8F73" w14:textId="2F664C46" w:rsidR="008D3613" w:rsidRDefault="00C56EE0">
      <w:pPr>
        <w:pStyle w:val="SHParagraph2"/>
      </w:pPr>
      <w:r>
        <w:lastRenderedPageBreak/>
        <w:t>subject to all excesses, limitations and exclusions as the insurers may impose and otherwise on the insurer’s usual terms.</w:t>
      </w:r>
    </w:p>
    <w:p w14:paraId="584B1B7F" w14:textId="77777777" w:rsidR="008D3613" w:rsidRDefault="00C56EE0">
      <w:pPr>
        <w:pStyle w:val="SHScheduleText2"/>
      </w:pPr>
      <w:r>
        <w:t>In relation to the insurance, the Landlord must:</w:t>
      </w:r>
    </w:p>
    <w:p w14:paraId="546AC68E" w14:textId="58E12725" w:rsidR="008D3613" w:rsidRDefault="00C56EE0">
      <w:pPr>
        <w:pStyle w:val="SHScheduleText3"/>
      </w:pPr>
      <w:r>
        <w:t>procure the Tenant’s interest in the Premises is noted either specifically or generally on the policy;</w:t>
      </w:r>
    </w:p>
    <w:p w14:paraId="1F501340" w14:textId="77777777" w:rsidR="008D3613" w:rsidRDefault="00C56EE0">
      <w:pPr>
        <w:pStyle w:val="SHScheduleText3"/>
      </w:pPr>
      <w:r>
        <w:t>take reasonable steps to procure that the insurers waive any rights of subrogation they might have against the Tenant (either specifically or generally);</w:t>
      </w:r>
    </w:p>
    <w:p w14:paraId="5DFF33AC" w14:textId="32F48A14" w:rsidR="008D3613" w:rsidRDefault="00C56EE0">
      <w:pPr>
        <w:pStyle w:val="SHScheduleText3"/>
      </w:pPr>
      <w:r>
        <w:t>notify the Tenant promptly of all material variations; and</w:t>
      </w:r>
    </w:p>
    <w:p w14:paraId="226E3AE2" w14:textId="49D24640" w:rsidR="008D3613" w:rsidRDefault="00C56EE0">
      <w:pPr>
        <w:pStyle w:val="SHScheduleText3"/>
      </w:pPr>
      <w:r>
        <w:t>provide the Tenant with a summary of its main terms upon the Tenant’s written request.</w:t>
      </w:r>
    </w:p>
    <w:p w14:paraId="79D5AB11" w14:textId="77777777" w:rsidR="008D3613" w:rsidRDefault="00C56EE0">
      <w:pPr>
        <w:pStyle w:val="SHScheduleText2"/>
      </w:pPr>
      <w:bookmarkStart w:id="300" w:name="_Ref322097486"/>
      <w:r>
        <w:t>The Landlord must take reasonable steps to obtain any consents necessary for the reinstatement of the Premises and, if necessary, the means of access to them over the Estate following destruction or damage by an Insured Risk.</w:t>
      </w:r>
      <w:bookmarkEnd w:id="300"/>
    </w:p>
    <w:p w14:paraId="1510A982" w14:textId="4654C131" w:rsidR="008D3613" w:rsidRDefault="00C56EE0">
      <w:pPr>
        <w:pStyle w:val="SHScheduleText2"/>
      </w:pPr>
      <w:bookmarkStart w:id="301" w:name="_Ref355787506"/>
      <w:r>
        <w:t>Where it is lawful to do so, the Landlord must reinstate the Premises and, if necessary, the means of access to them over the Estate following destruction or damage by an Insured Risk as soon as reasonably practicable after the date of that damage or destruction.  Reinstatement need not be identical if the replacement is similar in size, quality and layout.</w:t>
      </w:r>
      <w:bookmarkEnd w:id="301"/>
    </w:p>
    <w:p w14:paraId="3B439D4B" w14:textId="2F58872A" w:rsidR="008D3613" w:rsidRDefault="00C56EE0">
      <w:pPr>
        <w:pStyle w:val="SHScheduleText2"/>
      </w:pPr>
      <w:r>
        <w:t>Nothing in this paragraph </w:t>
      </w:r>
      <w:r>
        <w:fldChar w:fldCharType="begin"/>
      </w:r>
      <w:r>
        <w:instrText xml:space="preserve"> REF _Ref403989534 \r \h  \* MERGEFORMAT </w:instrText>
      </w:r>
      <w:r>
        <w:fldChar w:fldCharType="separate"/>
      </w:r>
      <w:r w:rsidRPr="00C56EE0">
        <w:rPr>
          <w:b/>
          <w:bCs/>
        </w:rPr>
        <w:t>2</w:t>
      </w:r>
      <w:r>
        <w:fldChar w:fldCharType="end"/>
      </w:r>
      <w:r>
        <w:t xml:space="preserve"> imposes any obligation on the Landlord to insure or to reinstate tenant’s fixtures forming part of the Premises or the Estate.</w:t>
      </w:r>
    </w:p>
    <w:p w14:paraId="2BF62183" w14:textId="333CBF4E" w:rsidR="008D3613" w:rsidRDefault="00C56EE0">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1C705B36" w14:textId="337B3612" w:rsidR="008D3613" w:rsidRDefault="00C56EE0">
      <w:pPr>
        <w:pStyle w:val="SHScheduleText2"/>
      </w:pPr>
      <w:bookmarkStart w:id="302" w:name="_Ref352935373"/>
      <w:r>
        <w:t>If there is destruction or damage to the Premises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2"/>
    </w:p>
    <w:p w14:paraId="1D67D813" w14:textId="77777777" w:rsidR="008D3613" w:rsidRDefault="00C56EE0">
      <w:pPr>
        <w:pStyle w:val="SHScheduleText2"/>
      </w:pPr>
      <w:r>
        <w:t>Subject to the insurance premiums being reasonable and proper and reasonably and properly incurred, the Landlord will be entitled to retain all insurance commissions for its own benefit.</w:t>
      </w:r>
    </w:p>
    <w:p w14:paraId="33D8FFE2" w14:textId="77777777" w:rsidR="008D3613" w:rsidRDefault="00C56EE0">
      <w:pPr>
        <w:pStyle w:val="SHScheduleText1"/>
        <w:keepNext/>
        <w:rPr>
          <w:b/>
        </w:rPr>
      </w:pPr>
      <w:bookmarkStart w:id="303" w:name="_Ref392010912"/>
      <w:r>
        <w:rPr>
          <w:b/>
        </w:rPr>
        <w:t>Rent suspension</w:t>
      </w:r>
      <w:bookmarkEnd w:id="303"/>
    </w:p>
    <w:p w14:paraId="26DD56AC" w14:textId="01CA2785" w:rsidR="008D3613" w:rsidRDefault="00C56EE0">
      <w:pPr>
        <w:pStyle w:val="SHScheduleText2"/>
      </w:pPr>
      <w:bookmarkStart w:id="30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15"/>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4"/>
    </w:p>
    <w:p w14:paraId="1452C899" w14:textId="5046D13A" w:rsidR="008D3613" w:rsidRDefault="00C56EE0">
      <w:pPr>
        <w:pStyle w:val="SHScheduleText2"/>
      </w:pPr>
      <w:bookmarkStart w:id="305"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5"/>
    </w:p>
    <w:p w14:paraId="46E64D54" w14:textId="4858CEA9" w:rsidR="008D3613" w:rsidRDefault="00C56EE0">
      <w:pPr>
        <w:pStyle w:val="SHScheduleText3"/>
      </w:pPr>
      <w:r>
        <w:t>the date that the Premises are again fit for occupation and use, accessible over the Estate and ready to receive tenant’s fitting out works;</w:t>
      </w:r>
    </w:p>
    <w:p w14:paraId="0C316EC1" w14:textId="47A6BDA0" w:rsidR="008D3613" w:rsidRDefault="00C56EE0">
      <w:pPr>
        <w:pStyle w:val="SHScheduleText3"/>
      </w:pPr>
      <w:bookmarkStart w:id="306" w:name="_Ref391900316"/>
      <w:r>
        <w:t>the end of the Risk Period; and</w:t>
      </w:r>
      <w:bookmarkEnd w:id="306"/>
    </w:p>
    <w:p w14:paraId="5F72906B" w14:textId="77777777" w:rsidR="008D3613" w:rsidRDefault="00C56EE0">
      <w:pPr>
        <w:pStyle w:val="SHScheduleText3"/>
      </w:pPr>
      <w:r>
        <w:lastRenderedPageBreak/>
        <w:t>the End Date.</w:t>
      </w:r>
    </w:p>
    <w:p w14:paraId="491B3C73" w14:textId="6323DA4A" w:rsidR="008D3613" w:rsidRDefault="00C56EE0">
      <w:pPr>
        <w:pStyle w:val="SHScheduleText2"/>
      </w:pPr>
      <w:bookmarkStart w:id="307"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07"/>
    </w:p>
    <w:p w14:paraId="34EAF0FA" w14:textId="0FDC3D7D" w:rsidR="008D3613" w:rsidRDefault="00C56EE0">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342B818F" w14:textId="01553A82" w:rsidR="008D3613" w:rsidRDefault="00C56EE0">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04162385" w14:textId="77777777" w:rsidR="008D3613" w:rsidRDefault="00C56EE0">
      <w:pPr>
        <w:pStyle w:val="SHScheduleText3"/>
      </w:pPr>
      <w:r>
        <w:t>the Tenant must pay to the Landlord on demand the Main Rent and Service Charge for the period starting on the date they again become payable to but excluding the next Rent Day.</w:t>
      </w:r>
    </w:p>
    <w:p w14:paraId="605D4D40" w14:textId="3218F7A9" w:rsidR="008D3613" w:rsidRDefault="00C56EE0">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76698955" w14:textId="77777777" w:rsidR="008D3613" w:rsidRDefault="00C56EE0">
      <w:pPr>
        <w:pStyle w:val="SHScheduleText1"/>
        <w:keepNext/>
        <w:rPr>
          <w:b/>
        </w:rPr>
      </w:pPr>
      <w:bookmarkStart w:id="308" w:name="_Ref499563142"/>
      <w:r>
        <w:rPr>
          <w:b/>
        </w:rPr>
        <w:t>Termination</w:t>
      </w:r>
      <w:bookmarkEnd w:id="308"/>
    </w:p>
    <w:p w14:paraId="49C67019" w14:textId="2E9742FB" w:rsidR="008D3613" w:rsidRDefault="00C56EE0">
      <w:pPr>
        <w:pStyle w:val="SHScheduleText2"/>
      </w:pPr>
      <w:bookmarkStart w:id="309"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09"/>
      <w:r>
        <w:t>.</w:t>
      </w:r>
    </w:p>
    <w:p w14:paraId="5CC7506A" w14:textId="77777777" w:rsidR="008D3613" w:rsidRDefault="00C56EE0">
      <w:pPr>
        <w:pStyle w:val="SHScheduleText2"/>
      </w:pPr>
      <w:r>
        <w:t>[If the damage or destruction is caused by an Uninsured Risk and:</w:t>
      </w:r>
    </w:p>
    <w:p w14:paraId="6564CA79" w14:textId="28696E08" w:rsidR="008D3613" w:rsidRDefault="00C56EE0">
      <w:pPr>
        <w:pStyle w:val="SHScheduleText3"/>
      </w:pPr>
      <w:r>
        <w:t>the Landlord does not give the Tenant formal notice within 12 months after the damage or destruction that the Landlord wishes to reinstate, this Lease will end on the last day of that 12 month period; or</w:t>
      </w:r>
    </w:p>
    <w:p w14:paraId="66B8673C" w14:textId="77777777" w:rsidR="008D3613" w:rsidRDefault="00C56EE0">
      <w:pPr>
        <w:pStyle w:val="SHScheduleText3"/>
      </w:pPr>
      <w:r>
        <w:t>the Landlord gives the Tenant formal notice that the Landlord does not wish to reinstate, this Lease will end on the date of that notification by the Landlord.]</w:t>
      </w:r>
    </w:p>
    <w:p w14:paraId="4B5D5C7C" w14:textId="16BD7E22" w:rsidR="008D3613" w:rsidRDefault="00C56EE0">
      <w:pPr>
        <w:pStyle w:val="SHScheduleText2"/>
      </w:pPr>
      <w:bookmarkStart w:id="310" w:name="_Ref357773751"/>
      <w:bookmarkStart w:id="311" w:name="_Ref356485541"/>
      <w:r>
        <w:t>If, when the Risk Period ends, the Premises have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0"/>
    <w:p w14:paraId="57B1EC45" w14:textId="747290FF" w:rsidR="008D3613" w:rsidRDefault="00C56EE0">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11"/>
    <w:p w14:paraId="5FC1EA22" w14:textId="05460384" w:rsidR="008D3613" w:rsidRDefault="00C56EE0">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2D3FF6BD" w14:textId="77777777" w:rsidR="008D3613" w:rsidRDefault="00C56EE0">
      <w:pPr>
        <w:pStyle w:val="SHScheduleText3"/>
      </w:pPr>
      <w:r>
        <w:t>that will not affect the rights of any party for any prior breaches;</w:t>
      </w:r>
    </w:p>
    <w:p w14:paraId="09E98914" w14:textId="77556E7F" w:rsidR="008D3613" w:rsidRDefault="00C56EE0">
      <w:pPr>
        <w:pStyle w:val="SHScheduleText3"/>
      </w:pPr>
      <w:r>
        <w:t>the Tenant must give vacant possession of the Premises to the Landlord; and</w:t>
      </w:r>
    </w:p>
    <w:p w14:paraId="5F3C84A1" w14:textId="77777777" w:rsidR="008D3613" w:rsidRDefault="00C56EE0">
      <w:pPr>
        <w:pStyle w:val="SHScheduleText3"/>
      </w:pPr>
      <w:r>
        <w:t>the Landlord will be entitled to retain all insurance moneys.</w:t>
      </w:r>
    </w:p>
    <w:p w14:paraId="2FB8EF74" w14:textId="77777777" w:rsidR="008D3613" w:rsidRDefault="008D3613">
      <w:pPr>
        <w:pStyle w:val="SHNormal"/>
      </w:pPr>
    </w:p>
    <w:p w14:paraId="64C6FC3F" w14:textId="77777777" w:rsidR="008D3613" w:rsidRDefault="008D3613">
      <w:pPr>
        <w:pStyle w:val="SHNormal"/>
      </w:pPr>
    </w:p>
    <w:p w14:paraId="40C7E530"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4FB03648" w14:textId="77777777" w:rsidR="008D3613" w:rsidRDefault="008D3613">
      <w:pPr>
        <w:pStyle w:val="SHScheduleHeading"/>
      </w:pPr>
      <w:bookmarkStart w:id="312" w:name="_Toc536773145"/>
      <w:bookmarkStart w:id="313" w:name="_Toc112850755"/>
      <w:bookmarkStart w:id="314" w:name="_Ref498961727"/>
      <w:bookmarkEnd w:id="312"/>
      <w:bookmarkEnd w:id="313"/>
    </w:p>
    <w:p w14:paraId="361F4BD0" w14:textId="77777777" w:rsidR="008D3613" w:rsidRDefault="00C56EE0">
      <w:pPr>
        <w:pStyle w:val="SHScheduleSubHeading"/>
      </w:pPr>
      <w:bookmarkStart w:id="315" w:name="_Toc536773146"/>
      <w:bookmarkStart w:id="316" w:name="_Toc112850756"/>
      <w:bookmarkEnd w:id="314"/>
      <w:r>
        <w:t>Title Matters</w:t>
      </w:r>
      <w:bookmarkEnd w:id="315"/>
      <w:bookmarkEnd w:id="316"/>
    </w:p>
    <w:p w14:paraId="69AC345D" w14:textId="77777777" w:rsidR="008D3613" w:rsidRDefault="00C56EE0">
      <w:pPr>
        <w:pStyle w:val="SHScheduleText1"/>
        <w:keepNext/>
      </w:pPr>
      <w:r>
        <w:t>[</w:t>
      </w:r>
      <w:r>
        <w:rPr>
          <w:b/>
        </w:rPr>
        <w:t>Variations to the title guarantee</w:t>
      </w:r>
      <w:r>
        <w:rPr>
          <w:rStyle w:val="FootnoteReference"/>
        </w:rPr>
        <w:footnoteReference w:id="116"/>
      </w:r>
    </w:p>
    <w:p w14:paraId="0E61D0C5" w14:textId="424535F7" w:rsidR="008D3613" w:rsidRDefault="00C56EE0">
      <w:pPr>
        <w:pStyle w:val="SHScheduleText2"/>
      </w:pPr>
      <w:r>
        <w:t>For the purposes of section 6(2) of the 1994 Act:</w:t>
      </w:r>
    </w:p>
    <w:p w14:paraId="5992C824" w14:textId="77777777" w:rsidR="008D3613" w:rsidRDefault="00C56EE0">
      <w:pPr>
        <w:pStyle w:val="SHScheduleText3"/>
      </w:pPr>
      <w:r>
        <w:rPr>
          <w:bCs/>
        </w:rPr>
        <w:t>all</w:t>
      </w:r>
      <w:r>
        <w:t xml:space="preserve"> entries made in any public register that a prudent tenant would inspect will be treated as within the actual knowledge of the Tenant;</w:t>
      </w:r>
    </w:p>
    <w:p w14:paraId="6F14FE38" w14:textId="377F9C65" w:rsidR="008D3613" w:rsidRDefault="00C56EE0">
      <w:pPr>
        <w:pStyle w:val="SHScheduleText3"/>
      </w:pPr>
      <w:r>
        <w:t>section 6(3) of the 1994 Act will not apply; and</w:t>
      </w:r>
    </w:p>
    <w:p w14:paraId="13698ED3" w14:textId="77777777" w:rsidR="008D3613" w:rsidRDefault="00C56EE0">
      <w:pPr>
        <w:pStyle w:val="SHScheduleText3"/>
      </w:pPr>
      <w:r>
        <w:t>the Tenant will be treated as having actual knowledge of any matters that would be disclosed by an inspection of the Premises.</w:t>
      </w:r>
    </w:p>
    <w:p w14:paraId="5398FE75" w14:textId="2C4333D1" w:rsidR="008D3613" w:rsidRDefault="00C56EE0">
      <w:pPr>
        <w:pStyle w:val="SHScheduleText2"/>
      </w:pPr>
      <w:r>
        <w:t>The title guarantee will not apply in respect of the title to tenant’s fixtures.</w:t>
      </w:r>
    </w:p>
    <w:p w14:paraId="2F66A51F" w14:textId="6E0B5409" w:rsidR="008D3613" w:rsidRDefault="00C56EE0">
      <w:pPr>
        <w:pStyle w:val="SHScheduleText2"/>
      </w:pPr>
      <w:r>
        <w:t>[The Tenant will be responsible for the Landlord’s costs incurred in complying with the covenant set out in section 2(1)(b) of the 1994 Act.]</w:t>
      </w:r>
    </w:p>
    <w:p w14:paraId="0FD96F34" w14:textId="2DCD36A8" w:rsidR="008D3613" w:rsidRDefault="00C56EE0">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14:paraId="238BE8AC" w14:textId="7D665FE1" w:rsidR="008D3613" w:rsidRDefault="00C56EE0">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18"/>
      </w:r>
      <w:r>
        <w:t>]]</w:t>
      </w:r>
    </w:p>
    <w:p w14:paraId="4969CC9A" w14:textId="77777777" w:rsidR="008D3613" w:rsidRDefault="00C56EE0">
      <w:pPr>
        <w:pStyle w:val="SHScheduleText1"/>
        <w:keepNext/>
        <w:rPr>
          <w:b/>
        </w:rPr>
      </w:pPr>
      <w:r>
        <w:rPr>
          <w:b/>
        </w:rPr>
        <w:t>Register entries</w:t>
      </w:r>
    </w:p>
    <w:p w14:paraId="7ADAF9AC" w14:textId="77777777" w:rsidR="008D3613" w:rsidRDefault="00C56EE0">
      <w:pPr>
        <w:pStyle w:val="SHParagraph1"/>
      </w:pPr>
      <w:r>
        <w:t>The matters contained or referred to in title number[s] [TITLE NUMBER(S)] as at [●]</w:t>
      </w:r>
      <w:r>
        <w:rPr>
          <w:rStyle w:val="FootnoteReference"/>
        </w:rPr>
        <w:footnoteReference w:id="119"/>
      </w:r>
      <w:r>
        <w:t xml:space="preserve"> other than [ENTRY NUMBERS].</w:t>
      </w:r>
    </w:p>
    <w:p w14:paraId="3DA9317F" w14:textId="77777777" w:rsidR="008D3613" w:rsidRDefault="00C56EE0">
      <w:pPr>
        <w:pStyle w:val="SHScheduleText1"/>
        <w:keepNext/>
        <w:rPr>
          <w:b/>
        </w:rPr>
      </w:pPr>
      <w:r>
        <w:rPr>
          <w:b/>
        </w:rPr>
        <w:t>Other deeds and documents</w:t>
      </w:r>
    </w:p>
    <w:p w14:paraId="1EDCB246" w14:textId="77777777" w:rsidR="008D3613" w:rsidRDefault="00C56EE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D3613" w14:paraId="0CCAC30A" w14:textId="77777777">
        <w:tc>
          <w:tcPr>
            <w:tcW w:w="1333" w:type="dxa"/>
            <w:shd w:val="clear" w:color="auto" w:fill="auto"/>
          </w:tcPr>
          <w:p w14:paraId="13AFF8CE" w14:textId="77777777" w:rsidR="008D3613" w:rsidRDefault="00C56EE0">
            <w:pPr>
              <w:pStyle w:val="SHNormal"/>
            </w:pPr>
            <w:r>
              <w:rPr>
                <w:b/>
              </w:rPr>
              <w:t>Date</w:t>
            </w:r>
          </w:p>
        </w:tc>
        <w:tc>
          <w:tcPr>
            <w:tcW w:w="2976" w:type="dxa"/>
            <w:shd w:val="clear" w:color="auto" w:fill="auto"/>
          </w:tcPr>
          <w:p w14:paraId="60E8B45A" w14:textId="77777777" w:rsidR="008D3613" w:rsidRDefault="00C56EE0">
            <w:pPr>
              <w:pStyle w:val="SHNormal"/>
            </w:pPr>
            <w:r>
              <w:rPr>
                <w:b/>
              </w:rPr>
              <w:t>Document</w:t>
            </w:r>
          </w:p>
        </w:tc>
        <w:tc>
          <w:tcPr>
            <w:tcW w:w="4025" w:type="dxa"/>
            <w:shd w:val="clear" w:color="auto" w:fill="auto"/>
          </w:tcPr>
          <w:p w14:paraId="5A5BBF67" w14:textId="77777777" w:rsidR="008D3613" w:rsidRDefault="00C56EE0">
            <w:pPr>
              <w:pStyle w:val="SHNormal"/>
            </w:pPr>
            <w:r>
              <w:rPr>
                <w:b/>
              </w:rPr>
              <w:t>Parties</w:t>
            </w:r>
          </w:p>
        </w:tc>
      </w:tr>
    </w:tbl>
    <w:p w14:paraId="59A90A55" w14:textId="77777777" w:rsidR="008D3613" w:rsidRDefault="008D3613">
      <w:pPr>
        <w:pStyle w:val="SHNormal"/>
      </w:pPr>
    </w:p>
    <w:p w14:paraId="44FE4575" w14:textId="77777777" w:rsidR="008D3613" w:rsidRDefault="008D3613">
      <w:pPr>
        <w:pStyle w:val="SHNormal"/>
      </w:pPr>
    </w:p>
    <w:p w14:paraId="69BB6687"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55593EC1" w14:textId="77777777" w:rsidR="008D3613" w:rsidRDefault="008D3613">
      <w:pPr>
        <w:pStyle w:val="SHScheduleHeading"/>
      </w:pPr>
      <w:bookmarkStart w:id="317" w:name="_Toc536773147"/>
      <w:bookmarkStart w:id="318" w:name="_Toc112850757"/>
      <w:bookmarkStart w:id="319" w:name="_Ref498963659"/>
      <w:bookmarkEnd w:id="317"/>
      <w:bookmarkEnd w:id="318"/>
    </w:p>
    <w:p w14:paraId="5BC959AA" w14:textId="77777777" w:rsidR="008D3613" w:rsidRDefault="00C56EE0">
      <w:pPr>
        <w:pStyle w:val="SHScheduleSubHeading"/>
      </w:pPr>
      <w:bookmarkStart w:id="320" w:name="_Toc536773148"/>
      <w:bookmarkStart w:id="321" w:name="_Toc112850758"/>
      <w:bookmarkEnd w:id="319"/>
      <w:r>
        <w:t>Works</w:t>
      </w:r>
      <w:r>
        <w:rPr>
          <w:rStyle w:val="FootnoteReference"/>
          <w:b/>
        </w:rPr>
        <w:footnoteReference w:id="120"/>
      </w:r>
      <w:bookmarkEnd w:id="320"/>
      <w:bookmarkEnd w:id="321"/>
    </w:p>
    <w:p w14:paraId="5681A9A5" w14:textId="77777777" w:rsidR="008D3613" w:rsidRDefault="00C56EE0">
      <w:pPr>
        <w:pStyle w:val="SHScheduleText1"/>
        <w:rPr>
          <w:b/>
        </w:rPr>
      </w:pPr>
      <w:bookmarkStart w:id="322" w:name="_Ref355780842"/>
      <w:r>
        <w:rPr>
          <w:b/>
        </w:rPr>
        <w:t>Defined terms</w:t>
      </w:r>
      <w:bookmarkEnd w:id="322"/>
    </w:p>
    <w:p w14:paraId="47560571" w14:textId="56C9153F" w:rsidR="008D3613" w:rsidRDefault="00C56EE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4A1BAC79" w14:textId="7275E59B" w:rsidR="008D3613" w:rsidRDefault="00C56EE0">
      <w:pPr>
        <w:pStyle w:val="SHNormal"/>
        <w:keepNext/>
        <w:rPr>
          <w:b/>
        </w:rPr>
      </w:pPr>
      <w:bookmarkStart w:id="323" w:name="_Ref322356762"/>
      <w:r>
        <w:rPr>
          <w:b/>
        </w:rPr>
        <w:t>“CDM Regulations”</w:t>
      </w:r>
    </w:p>
    <w:p w14:paraId="22B4716E" w14:textId="64BB428B" w:rsidR="008D3613" w:rsidRDefault="00C56EE0">
      <w:pPr>
        <w:pStyle w:val="SHParagraph1"/>
      </w:pPr>
      <w:r>
        <w:t>the Construction (Design and Management) Regulations 2015.</w:t>
      </w:r>
      <w:bookmarkEnd w:id="323"/>
    </w:p>
    <w:p w14:paraId="7F7049C5" w14:textId="2CC81E07" w:rsidR="008D3613" w:rsidRDefault="00C56EE0">
      <w:pPr>
        <w:pStyle w:val="SHNormal"/>
        <w:keepNext/>
        <w:rPr>
          <w:b/>
        </w:rPr>
      </w:pPr>
      <w:bookmarkStart w:id="324" w:name="_Ref322356807"/>
      <w:r>
        <w:rPr>
          <w:b/>
        </w:rPr>
        <w:t>“Consents”</w:t>
      </w:r>
    </w:p>
    <w:p w14:paraId="11CB0F58" w14:textId="77777777" w:rsidR="008D3613" w:rsidRDefault="00C56EE0">
      <w:pPr>
        <w:pStyle w:val="SHParagraph1"/>
      </w:pPr>
      <w:r>
        <w:t>all necessary permissions, licences and approvals for the Permitted Works required under:</w:t>
      </w:r>
    </w:p>
    <w:p w14:paraId="3618515A" w14:textId="77777777" w:rsidR="008D3613" w:rsidRDefault="00C56EE0">
      <w:pPr>
        <w:pStyle w:val="SHDefinitiona"/>
        <w:numPr>
          <w:ilvl w:val="0"/>
          <w:numId w:val="65"/>
        </w:numPr>
      </w:pPr>
      <w:r>
        <w:t>the Planning Acts and any other Act, including building and fire regulations;</w:t>
      </w:r>
    </w:p>
    <w:p w14:paraId="5DF5ADE1" w14:textId="2D43786A" w:rsidR="008D3613" w:rsidRDefault="00C56EE0">
      <w:pPr>
        <w:pStyle w:val="SHDefinitiona"/>
        <w:numPr>
          <w:ilvl w:val="0"/>
          <w:numId w:val="65"/>
        </w:numPr>
      </w:pPr>
      <w:r>
        <w:t>any bye law or regulation of any competent authority; or</w:t>
      </w:r>
    </w:p>
    <w:p w14:paraId="351C75D1" w14:textId="77777777" w:rsidR="008D3613" w:rsidRDefault="00C56EE0">
      <w:pPr>
        <w:pStyle w:val="SHDefinitiona"/>
        <w:numPr>
          <w:ilvl w:val="0"/>
          <w:numId w:val="65"/>
        </w:numPr>
      </w:pPr>
      <w:r>
        <w:t>any covenants or provisions affecting the Premises or the Estate or otherwise required from owners, tenants or occupiers of any part of the Estate or any adjoining premises.</w:t>
      </w:r>
    </w:p>
    <w:bookmarkEnd w:id="324"/>
    <w:p w14:paraId="1FE0AE0A" w14:textId="06444E25" w:rsidR="008D3613" w:rsidRDefault="00C56EE0">
      <w:pPr>
        <w:pStyle w:val="SHNormal"/>
        <w:rPr>
          <w:b/>
        </w:rPr>
      </w:pPr>
      <w:r>
        <w:rPr>
          <w:b/>
        </w:rPr>
        <w:t>“Prohibited Materials”</w:t>
      </w:r>
    </w:p>
    <w:p w14:paraId="09818AAE" w14:textId="77777777" w:rsidR="008D3613" w:rsidRDefault="00C56EE0">
      <w:pPr>
        <w:pStyle w:val="SHParagraph1"/>
      </w:pPr>
      <w:r>
        <w:t>any products or materials that:</w:t>
      </w:r>
    </w:p>
    <w:p w14:paraId="49B1EEE8" w14:textId="0265A75D" w:rsidR="008D3613" w:rsidRDefault="00C56EE0">
      <w:pPr>
        <w:pStyle w:val="SHDefinitiona"/>
        <w:numPr>
          <w:ilvl w:val="0"/>
          <w:numId w:val="65"/>
        </w:numPr>
      </w:pPr>
      <w:r>
        <w:t>do not conform to relevant standards or codes of practice; or</w:t>
      </w:r>
    </w:p>
    <w:p w14:paraId="4A270EE0" w14:textId="77777777" w:rsidR="008D3613" w:rsidRDefault="00C56EE0">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577283FC" w14:textId="515349DA" w:rsidR="008D3613" w:rsidRDefault="00C56EE0">
      <w:pPr>
        <w:pStyle w:val="SHScheduleText1"/>
        <w:keepNext/>
        <w:rPr>
          <w:b/>
        </w:rPr>
      </w:pPr>
      <w:r>
        <w:rPr>
          <w:b/>
        </w:rPr>
        <w:t>Tenant’s obligations in relation to Permitted Works</w:t>
      </w:r>
    </w:p>
    <w:p w14:paraId="5F3E47DE" w14:textId="77777777" w:rsidR="008D3613" w:rsidRDefault="00C56EE0">
      <w:pPr>
        <w:pStyle w:val="SHScheduleText2"/>
      </w:pPr>
      <w:r>
        <w:t>Before starting any Permitted Works the Tenant must:</w:t>
      </w:r>
    </w:p>
    <w:p w14:paraId="7357EA02" w14:textId="77777777" w:rsidR="008D3613" w:rsidRDefault="00C56EE0">
      <w:pPr>
        <w:pStyle w:val="SHScheduleText3"/>
      </w:pPr>
      <w:r>
        <w:t>obtain and provide the Landlord with copies of any Consents that are required before they are begun;</w:t>
      </w:r>
    </w:p>
    <w:p w14:paraId="0EB9512E" w14:textId="77777777" w:rsidR="008D3613" w:rsidRDefault="00C56EE0">
      <w:pPr>
        <w:pStyle w:val="SHScheduleText3"/>
      </w:pPr>
      <w:r>
        <w:t>fulfil any conditions in the Consents required to be fulfilled before they are begun;</w:t>
      </w:r>
    </w:p>
    <w:p w14:paraId="766C0E53" w14:textId="08014952" w:rsidR="008D3613" w:rsidRDefault="00C56EE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2A6E8455" w14:textId="77777777" w:rsidR="008D3613" w:rsidRDefault="00C56EE0">
      <w:pPr>
        <w:pStyle w:val="SHScheduleText3"/>
      </w:pPr>
      <w:r>
        <w:t>notify the Landlord of the date on which the Tenant intends to start the Permitted Works;</w:t>
      </w:r>
    </w:p>
    <w:p w14:paraId="6CD78638" w14:textId="0C665E4F" w:rsidR="008D3613" w:rsidRDefault="00C56EE0">
      <w:pPr>
        <w:pStyle w:val="SHScheduleText3"/>
      </w:pPr>
      <w:r>
        <w:t>provide the Landlord with any information relating to the Permitted Works as may be required by its insurers; and</w:t>
      </w:r>
    </w:p>
    <w:p w14:paraId="23450E47" w14:textId="0A796EA0" w:rsidR="008D3613" w:rsidRDefault="00C56EE0">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2B417E0E" w14:textId="77777777" w:rsidR="008D3613" w:rsidRDefault="00C56EE0">
      <w:pPr>
        <w:pStyle w:val="SHScheduleText2"/>
      </w:pPr>
      <w:r>
        <w:t>If it starts any Permitted Works, the Tenant must carry out and complete them:</w:t>
      </w:r>
    </w:p>
    <w:p w14:paraId="0A8DA4C6" w14:textId="77777777" w:rsidR="008D3613" w:rsidRDefault="00C56EE0">
      <w:pPr>
        <w:pStyle w:val="SHScheduleText3"/>
      </w:pPr>
      <w:r>
        <w:lastRenderedPageBreak/>
        <w:t>diligently and without interruption, and in any event before the End Date;</w:t>
      </w:r>
      <w:r>
        <w:rPr>
          <w:rStyle w:val="FootnoteReference"/>
        </w:rPr>
        <w:footnoteReference w:id="121"/>
      </w:r>
    </w:p>
    <w:p w14:paraId="76F6F08E" w14:textId="77777777" w:rsidR="008D3613" w:rsidRDefault="00C56EE0">
      <w:pPr>
        <w:pStyle w:val="SHScheduleText3"/>
      </w:pPr>
      <w:r>
        <w:t>in accordance with any drawings, specifications and other documents relating to the Permitted Works that the Landlord has approved;</w:t>
      </w:r>
    </w:p>
    <w:p w14:paraId="7A77735D" w14:textId="77777777" w:rsidR="008D3613" w:rsidRDefault="00C56EE0">
      <w:pPr>
        <w:pStyle w:val="SHScheduleText3"/>
      </w:pPr>
      <w:r>
        <w:t>in a good and workmanlike manner and with good quality materials;</w:t>
      </w:r>
    </w:p>
    <w:p w14:paraId="5391B9AF" w14:textId="5CE87A22" w:rsidR="008D3613" w:rsidRDefault="00C56EE0">
      <w:pPr>
        <w:pStyle w:val="SHScheduleText3"/>
      </w:pPr>
      <w:r>
        <w:t>[in accordance with the reasonable principles, standards and guidelines set out in any relevant guide or handbook published by the Landlord from time to time for tenant’s works carried out at the Estate;]</w:t>
      </w:r>
    </w:p>
    <w:p w14:paraId="188D5501" w14:textId="77777777" w:rsidR="008D3613" w:rsidRDefault="00C56EE0">
      <w:pPr>
        <w:pStyle w:val="SHScheduleText3"/>
      </w:pPr>
      <w:r>
        <w:t>without using Prohibited Materials;</w:t>
      </w:r>
    </w:p>
    <w:p w14:paraId="0102C675" w14:textId="77777777" w:rsidR="008D3613" w:rsidRDefault="00C56EE0">
      <w:pPr>
        <w:pStyle w:val="SHScheduleText3"/>
      </w:pPr>
      <w:r>
        <w:t>in compliance with the Consents and all Acts (including the Planning Acts) and with the requirements of the insurers of the Estate and the Premises and (where applicable) of any competent authority or utility provider;</w:t>
      </w:r>
    </w:p>
    <w:p w14:paraId="628427BB" w14:textId="07DDEFEE" w:rsidR="008D3613" w:rsidRDefault="00C56EE0">
      <w:pPr>
        <w:pStyle w:val="SHScheduleText3"/>
      </w:pPr>
      <w:r>
        <w:t>without affecting the structural integrity of the Premises; and</w:t>
      </w:r>
    </w:p>
    <w:p w14:paraId="02F517BE" w14:textId="77777777" w:rsidR="008D3613" w:rsidRDefault="00C56EE0">
      <w:pPr>
        <w:pStyle w:val="SHScheduleText3"/>
      </w:pPr>
      <w:r>
        <w:t>with as little interference as reasonably practicable to the owners and occupiers of any other parts of the Estate or any adjoining premises.</w:t>
      </w:r>
    </w:p>
    <w:p w14:paraId="0F9C74B2" w14:textId="77777777" w:rsidR="008D3613" w:rsidRDefault="00C56EE0">
      <w:pPr>
        <w:pStyle w:val="SHScheduleText2"/>
      </w:pPr>
      <w:r>
        <w:t>The Tenant must make good immediately any physical damage caused by carrying out the Permitted Works.</w:t>
      </w:r>
    </w:p>
    <w:p w14:paraId="00358BA4" w14:textId="77777777" w:rsidR="008D3613" w:rsidRDefault="00C56EE0">
      <w:pPr>
        <w:pStyle w:val="SHScheduleText2"/>
      </w:pPr>
      <w:r>
        <w:t>The Tenant must permit the Landlord to enter the Premises to inspect the progress of the Permitted Works.</w:t>
      </w:r>
    </w:p>
    <w:p w14:paraId="213AB4D3" w14:textId="77777777" w:rsidR="008D3613" w:rsidRDefault="00C56EE0">
      <w:pPr>
        <w:pStyle w:val="SHScheduleText2"/>
      </w:pPr>
      <w:r>
        <w:t>Until practical completion of the Permitted Works, the Tenant must:</w:t>
      </w:r>
    </w:p>
    <w:p w14:paraId="6437B681" w14:textId="026C4B8B" w:rsidR="008D3613" w:rsidRDefault="00C56EE0">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48614F66" w14:textId="77777777" w:rsidR="008D3613" w:rsidRDefault="00C56EE0">
      <w:pPr>
        <w:pStyle w:val="SHScheduleText3"/>
      </w:pPr>
      <w:r>
        <w:t>reinstate any of the Permitted Works that are damaged or destroyed before their completion.</w:t>
      </w:r>
    </w:p>
    <w:p w14:paraId="582FE268" w14:textId="39D12CD6" w:rsidR="008D3613" w:rsidRDefault="00C56EE0">
      <w:pPr>
        <w:pStyle w:val="SHScheduleText2"/>
      </w:pPr>
      <w:bookmarkStart w:id="325" w:name="_Ref358201880"/>
      <w:bookmarkStart w:id="326"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25"/>
      <w:r>
        <w:rPr>
          <w:rStyle w:val="FootnoteReference"/>
        </w:rPr>
        <w:footnoteReference w:id="122"/>
      </w:r>
      <w:bookmarkEnd w:id="326"/>
    </w:p>
    <w:p w14:paraId="400D8E44" w14:textId="77777777" w:rsidR="008D3613" w:rsidRDefault="00C56EE0">
      <w:pPr>
        <w:pStyle w:val="SHScheduleText2"/>
      </w:pPr>
      <w:r>
        <w:t>As soon as reasonably practicable following completion of the Permitted Works the Tenant must:</w:t>
      </w:r>
    </w:p>
    <w:p w14:paraId="6317A26A" w14:textId="77777777" w:rsidR="008D3613" w:rsidRDefault="00C56EE0">
      <w:pPr>
        <w:pStyle w:val="SHScheduleText3"/>
      </w:pPr>
      <w:r>
        <w:t>notify the Landlord of their completion;</w:t>
      </w:r>
    </w:p>
    <w:p w14:paraId="1CBEA2F0" w14:textId="77777777" w:rsidR="008D3613" w:rsidRDefault="00C56EE0">
      <w:pPr>
        <w:pStyle w:val="SHScheduleText3"/>
      </w:pPr>
      <w:r>
        <w:t>obtain any Consents that are required on their completion;</w:t>
      </w:r>
    </w:p>
    <w:p w14:paraId="587D9047" w14:textId="77777777" w:rsidR="008D3613" w:rsidRDefault="00C56EE0">
      <w:pPr>
        <w:pStyle w:val="SHScheduleText3"/>
      </w:pPr>
      <w:r>
        <w:t>remove all debris and equipment used in carrying out the Permitted Works;</w:t>
      </w:r>
    </w:p>
    <w:p w14:paraId="6414CB62" w14:textId="77777777" w:rsidR="008D3613" w:rsidRDefault="00C56EE0">
      <w:pPr>
        <w:pStyle w:val="SHScheduleText3"/>
      </w:pPr>
      <w:r>
        <w:t>notify the Landlord of the cost of the Permitted Works;</w:t>
      </w:r>
    </w:p>
    <w:p w14:paraId="0CCB5568" w14:textId="77777777" w:rsidR="008D3613" w:rsidRDefault="00C56EE0">
      <w:pPr>
        <w:pStyle w:val="SHScheduleText3"/>
      </w:pPr>
      <w:r>
        <w:t>permit the Landlord to enter the Premises to inspect the completed Permitted Works;</w:t>
      </w:r>
    </w:p>
    <w:p w14:paraId="6F983259" w14:textId="3F5FF52D" w:rsidR="008D3613" w:rsidRDefault="00C56EE0">
      <w:pPr>
        <w:pStyle w:val="SHScheduleText3"/>
      </w:pPr>
      <w:r>
        <w:t>supply the Landlord with two complete sets of as-built plans showing the Permitted Works; and</w:t>
      </w:r>
    </w:p>
    <w:p w14:paraId="3CD069AF" w14:textId="77777777" w:rsidR="008D3613" w:rsidRDefault="00C56EE0">
      <w:pPr>
        <w:pStyle w:val="SHScheduleText3"/>
      </w:pPr>
      <w:bookmarkStart w:id="327" w:name="_Ref356813424"/>
      <w:bookmarkStart w:id="328" w:name="_Ref499016218"/>
      <w:r>
        <w:lastRenderedPageBreak/>
        <w:t>ensure that the Landlord is able to use and reproduce the as-built plans for any lawful purpose</w:t>
      </w:r>
      <w:bookmarkEnd w:id="327"/>
      <w:r>
        <w:t>.</w:t>
      </w:r>
      <w:bookmarkEnd w:id="328"/>
    </w:p>
    <w:p w14:paraId="2273210A" w14:textId="77777777" w:rsidR="008D3613" w:rsidRDefault="00C56EE0">
      <w:pPr>
        <w:pStyle w:val="SHScheduleText2"/>
      </w:pPr>
      <w:r>
        <w:t>If the CDM Regulations apply to the Permitted Works, the Tenant must:</w:t>
      </w:r>
    </w:p>
    <w:p w14:paraId="35C73488" w14:textId="77777777" w:rsidR="008D3613" w:rsidRDefault="00C56EE0">
      <w:pPr>
        <w:pStyle w:val="SHScheduleText3"/>
      </w:pPr>
      <w:r>
        <w:t>comply with them and ensure that any person involved in the management, design and construction of the Permitted Works complies with their respective obligations under the CDM Regulations;</w:t>
      </w:r>
    </w:p>
    <w:p w14:paraId="36370C37" w14:textId="3DB2E6DA" w:rsidR="008D3613" w:rsidRDefault="00C56EE0">
      <w:pPr>
        <w:pStyle w:val="SHScheduleText3"/>
      </w:pPr>
      <w:r>
        <w:t>if the Landlord would be treated as a client for the purposes of the CDM Regulations, agree to be treated as the only client in respect of the Permitted Works; and</w:t>
      </w:r>
    </w:p>
    <w:p w14:paraId="78DC6667" w14:textId="77777777" w:rsidR="008D3613" w:rsidRDefault="00C56EE0">
      <w:pPr>
        <w:pStyle w:val="SHScheduleText3"/>
      </w:pPr>
      <w:r>
        <w:t>on completion of the Permitted Works provide the Landlord with a copy of any health and safety file relating to the Permitted Works and deliver the original file to the Landlord at the End Date.</w:t>
      </w:r>
    </w:p>
    <w:p w14:paraId="3A51881C" w14:textId="3B1C7B06" w:rsidR="008D3613" w:rsidRDefault="00C56EE0">
      <w:pPr>
        <w:pStyle w:val="SHScheduleText2"/>
      </w:pPr>
      <w:r>
        <w:t>If the Permitted Works invalidate or materially adversely affect an existing EPC or require the commissioning of an EPC, the Tenant must (at the Landlord’s option):</w:t>
      </w:r>
    </w:p>
    <w:p w14:paraId="64DF7C67" w14:textId="714498AA" w:rsidR="008D3613" w:rsidRDefault="00C56EE0">
      <w:pPr>
        <w:pStyle w:val="SHScheduleText3"/>
      </w:pPr>
      <w:r>
        <w:t>commission an EPC from an assessor approved by the Landlord and give the Landlord written details of the unique reference number for that EPC; or</w:t>
      </w:r>
    </w:p>
    <w:p w14:paraId="6CB45A46" w14:textId="3069F0F6" w:rsidR="008D3613" w:rsidRDefault="00C56EE0">
      <w:pPr>
        <w:pStyle w:val="SHScheduleText3"/>
      </w:pPr>
      <w:r>
        <w:t>pay the Landlord’s costs of commissioning an EPC.</w:t>
      </w:r>
    </w:p>
    <w:p w14:paraId="5DF82DFB" w14:textId="77777777" w:rsidR="008D3613" w:rsidRDefault="00C56EE0">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3"/>
      </w:r>
      <w:r>
        <w:t>]</w:t>
      </w:r>
    </w:p>
    <w:p w14:paraId="1508EE72" w14:textId="77777777" w:rsidR="008D3613" w:rsidRDefault="00C56EE0">
      <w:pPr>
        <w:pStyle w:val="SHScheduleText1"/>
        <w:keepNext/>
        <w:rPr>
          <w:b/>
        </w:rPr>
      </w:pPr>
      <w:r>
        <w:rPr>
          <w:b/>
        </w:rPr>
        <w:t>No warranty relating to Permitted Works</w:t>
      </w:r>
    </w:p>
    <w:p w14:paraId="12B05359" w14:textId="77777777" w:rsidR="008D3613" w:rsidRDefault="00C56EE0">
      <w:pPr>
        <w:pStyle w:val="SHScheduleText2"/>
      </w:pPr>
      <w:r>
        <w:t>The Landlord gives no express or implied warranty (and the Tenant acknowledges that the Tenant must satisfy itself):</w:t>
      </w:r>
    </w:p>
    <w:p w14:paraId="117A3F32" w14:textId="77777777" w:rsidR="008D3613" w:rsidRDefault="00C56EE0">
      <w:pPr>
        <w:pStyle w:val="SHScheduleText3"/>
      </w:pPr>
      <w:r>
        <w:t>as to the suitability, safety, adequacy or quality of the design or method of construction of any Permitted Works;</w:t>
      </w:r>
    </w:p>
    <w:p w14:paraId="19D72E0B" w14:textId="77777777" w:rsidR="008D3613" w:rsidRDefault="00C56EE0">
      <w:pPr>
        <w:pStyle w:val="SHScheduleText3"/>
      </w:pPr>
      <w:r>
        <w:t>that any Permitted Works may lawfully be carried out;</w:t>
      </w:r>
    </w:p>
    <w:p w14:paraId="6F0E1D68" w14:textId="2685FAF3" w:rsidR="008D3613" w:rsidRDefault="00C56EE0">
      <w:pPr>
        <w:pStyle w:val="SHScheduleText3"/>
      </w:pPr>
      <w:r>
        <w:t>that the structure, fabric or facilities of the Premises or the Estate are able to accommodate any Permitted Works; or</w:t>
      </w:r>
    </w:p>
    <w:p w14:paraId="0B8B0E94" w14:textId="77777777" w:rsidR="008D3613" w:rsidRDefault="00C56EE0">
      <w:pPr>
        <w:pStyle w:val="SHScheduleText3"/>
      </w:pPr>
      <w:r>
        <w:t>that any of the services supplying the Premises or the Estate will have sufficient capacity for and will not be adversely affected by any Permitted Works.</w:t>
      </w:r>
    </w:p>
    <w:p w14:paraId="70BAF78A" w14:textId="77777777" w:rsidR="008D3613" w:rsidRDefault="008D3613">
      <w:pPr>
        <w:pStyle w:val="SHNormal"/>
      </w:pPr>
    </w:p>
    <w:p w14:paraId="4FB756AD" w14:textId="77777777" w:rsidR="008D3613" w:rsidRDefault="008D3613">
      <w:pPr>
        <w:pStyle w:val="SHNormal"/>
      </w:pPr>
    </w:p>
    <w:p w14:paraId="47851A44"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329" w:name="_Ref322094759"/>
    </w:p>
    <w:p w14:paraId="584D805D" w14:textId="77777777" w:rsidR="008D3613" w:rsidRDefault="008D3613">
      <w:pPr>
        <w:pStyle w:val="SHScheduleHeading"/>
      </w:pPr>
      <w:bookmarkStart w:id="330" w:name="_Toc536773149"/>
      <w:bookmarkStart w:id="331" w:name="_Toc112850759"/>
      <w:bookmarkStart w:id="332" w:name="_Ref498963039"/>
      <w:bookmarkEnd w:id="329"/>
      <w:bookmarkEnd w:id="330"/>
      <w:bookmarkEnd w:id="331"/>
    </w:p>
    <w:p w14:paraId="30424B93" w14:textId="77777777" w:rsidR="008D3613" w:rsidRDefault="00C56EE0">
      <w:pPr>
        <w:pStyle w:val="SHScheduleSubHeading"/>
      </w:pPr>
      <w:bookmarkStart w:id="333" w:name="_Toc536773150"/>
      <w:bookmarkStart w:id="334" w:name="_Toc112850760"/>
      <w:bookmarkEnd w:id="332"/>
      <w:r>
        <w:t>Sustainability</w:t>
      </w:r>
      <w:r>
        <w:rPr>
          <w:rStyle w:val="FootnoteReference"/>
          <w:b/>
        </w:rPr>
        <w:footnoteReference w:id="124"/>
      </w:r>
      <w:bookmarkEnd w:id="333"/>
      <w:bookmarkEnd w:id="334"/>
    </w:p>
    <w:p w14:paraId="7A5A0D6E" w14:textId="77777777" w:rsidR="008D3613" w:rsidRDefault="00C56EE0">
      <w:pPr>
        <w:pStyle w:val="SHScheduleText1"/>
        <w:keepNext/>
        <w:rPr>
          <w:b/>
        </w:rPr>
      </w:pPr>
      <w:bookmarkStart w:id="335" w:name="_Ref322092820"/>
      <w:r>
        <w:rPr>
          <w:b/>
        </w:rPr>
        <w:t>Co-operation to improve Environmental Performance</w:t>
      </w:r>
    </w:p>
    <w:p w14:paraId="6BC23CA7" w14:textId="77777777" w:rsidR="008D3613" w:rsidRDefault="00C56EE0">
      <w:pPr>
        <w:pStyle w:val="SHScheduleText2"/>
      </w:pPr>
      <w:r>
        <w:t>The Landlord and the Tenant confirm that they:</w:t>
      </w:r>
    </w:p>
    <w:p w14:paraId="159DD113" w14:textId="5CF3026C" w:rsidR="008D3613" w:rsidRDefault="00C56EE0">
      <w:pPr>
        <w:pStyle w:val="SHScheduleText3"/>
      </w:pPr>
      <w:r>
        <w:t>wish to promote and improve the Environmental Performance of the Premises and the Estate; and</w:t>
      </w:r>
    </w:p>
    <w:p w14:paraId="626A89DC" w14:textId="77777777" w:rsidR="008D3613" w:rsidRDefault="00C56EE0">
      <w:pPr>
        <w:pStyle w:val="SHScheduleText3"/>
      </w:pPr>
      <w:r>
        <w:t>wish to co-operate with each other (without legal obligation) to identify appropriate strategies for the improvement of the Environmental Performance of the Premises and the Estate.</w:t>
      </w:r>
    </w:p>
    <w:p w14:paraId="2C37B376" w14:textId="77777777" w:rsidR="008D3613" w:rsidRDefault="00C56EE0">
      <w:pPr>
        <w:pStyle w:val="SHScheduleText1"/>
        <w:keepNext/>
      </w:pPr>
      <w:r>
        <w:rPr>
          <w:b/>
        </w:rPr>
        <w:t>Environmental forum</w:t>
      </w:r>
    </w:p>
    <w:p w14:paraId="6FEC76FA" w14:textId="7600FE95" w:rsidR="008D3613" w:rsidRDefault="00C56EE0">
      <w:pPr>
        <w:pStyle w:val="SHScheduleText2"/>
      </w:pPr>
      <w:r>
        <w:t xml:space="preserve">The Landlord [may][must] provide an environmental forum (the </w:t>
      </w:r>
      <w:r>
        <w:rPr>
          <w:b/>
          <w:bCs/>
        </w:rPr>
        <w:t>“Forum”</w:t>
      </w:r>
      <w:r>
        <w:t>) that will meet on a regular basis to:</w:t>
      </w:r>
    </w:p>
    <w:p w14:paraId="5D9D4F1A" w14:textId="77777777" w:rsidR="008D3613" w:rsidRDefault="00C56EE0">
      <w:pPr>
        <w:pStyle w:val="SHScheduleText3"/>
      </w:pPr>
      <w:r>
        <w:t>consider the adequacy and improvement of data sharing on energy and water use, waste production and recycling;</w:t>
      </w:r>
    </w:p>
    <w:p w14:paraId="76F08311" w14:textId="77777777" w:rsidR="008D3613" w:rsidRDefault="00C56EE0">
      <w:pPr>
        <w:pStyle w:val="SHScheduleText3"/>
      </w:pPr>
      <w:r>
        <w:t>review the Environmental Performance of the Lettable Units and the Estate;</w:t>
      </w:r>
    </w:p>
    <w:p w14:paraId="03E10F3A" w14:textId="25C83B1C" w:rsidR="008D3613" w:rsidRDefault="00C56EE0">
      <w:pPr>
        <w:pStyle w:val="SHScheduleText3"/>
      </w:pPr>
      <w:r>
        <w:t>agree targets and strategies for a travel plan for travelling to and from the Estate; and</w:t>
      </w:r>
    </w:p>
    <w:p w14:paraId="6C11D4D9" w14:textId="77777777" w:rsidR="008D3613" w:rsidRDefault="00C56EE0">
      <w:pPr>
        <w:pStyle w:val="SHScheduleText3"/>
      </w:pPr>
      <w:r>
        <w:t>agree targets and strategies to improve the Environmental Performance of the Lettable Units and the Estate.</w:t>
      </w:r>
    </w:p>
    <w:p w14:paraId="031F6C31" w14:textId="77777777" w:rsidR="008D3613" w:rsidRDefault="00C56EE0">
      <w:pPr>
        <w:pStyle w:val="SHScheduleText2"/>
      </w:pPr>
      <w:r>
        <w:t>The Forum may take any form that affords an appropriate means of communication and exchange of views, whether by meeting in person or not.</w:t>
      </w:r>
    </w:p>
    <w:p w14:paraId="678641E1" w14:textId="401EEFCC" w:rsidR="008D3613" w:rsidRDefault="00C56EE0">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49A49C8" w14:textId="77777777" w:rsidR="008D3613" w:rsidRDefault="00C56EE0">
      <w:pPr>
        <w:pStyle w:val="SHScheduleText2"/>
      </w:pPr>
      <w:r>
        <w:t>All tenants of the Estate will be entitled to attend and take part in the Forum.</w:t>
      </w:r>
    </w:p>
    <w:p w14:paraId="4E0D3D7F" w14:textId="77777777" w:rsidR="008D3613" w:rsidRDefault="00C56EE0">
      <w:pPr>
        <w:pStyle w:val="SHScheduleText2"/>
      </w:pPr>
      <w:r>
        <w:t>[The Landlord and the Tenant may agree to allow third parties to participate in the Forum for a specified period or for a specified purpose.]</w:t>
      </w:r>
    </w:p>
    <w:p w14:paraId="6CFD01AF" w14:textId="77777777" w:rsidR="008D3613" w:rsidRDefault="00C56EE0">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41367A87" w14:textId="77777777" w:rsidR="008D3613" w:rsidRDefault="00C56EE0">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620772DE" w14:textId="77777777" w:rsidR="008D3613" w:rsidRDefault="00C56EE0">
      <w:pPr>
        <w:pStyle w:val="SHScheduleText1"/>
        <w:keepNext/>
        <w:rPr>
          <w:b/>
        </w:rPr>
      </w:pPr>
      <w:bookmarkStart w:id="336" w:name="_Ref386188892"/>
      <w:r>
        <w:rPr>
          <w:b/>
        </w:rPr>
        <w:t>Data sharing</w:t>
      </w:r>
      <w:bookmarkEnd w:id="336"/>
    </w:p>
    <w:p w14:paraId="52CEA915" w14:textId="4971A1B0" w:rsidR="008D3613" w:rsidRDefault="00C56EE0">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5D395CD3" w14:textId="17F9CA5B" w:rsidR="008D3613" w:rsidRDefault="00C56EE0">
      <w:pPr>
        <w:pStyle w:val="SHScheduleText2"/>
      </w:pPr>
      <w:r>
        <w:t>Unless they are under a statutory disclosure obligation, the Landlord and the Tenant must keep the data shared under this clause confidential.  They will use that data only for the purpose of:</w:t>
      </w:r>
    </w:p>
    <w:p w14:paraId="7CAAEE74" w14:textId="78988D1B" w:rsidR="008D3613" w:rsidRDefault="00C56EE0">
      <w:pPr>
        <w:pStyle w:val="SHScheduleText3"/>
      </w:pPr>
      <w:r>
        <w:t>monitoring and improving the Environmental Performance of the Premises and the Estate; and</w:t>
      </w:r>
    </w:p>
    <w:p w14:paraId="448AD63F" w14:textId="77777777" w:rsidR="008D3613" w:rsidRDefault="00C56EE0">
      <w:pPr>
        <w:pStyle w:val="SHScheduleText3"/>
      </w:pPr>
      <w:r>
        <w:t>measuring the Environmental Performance of the Premises and the Estate against any agreed targets.</w:t>
      </w:r>
    </w:p>
    <w:p w14:paraId="1D49FD57" w14:textId="59A65323" w:rsidR="008D3613" w:rsidRDefault="00C56EE0">
      <w:pPr>
        <w:pStyle w:val="SHScheduleText2"/>
      </w:pPr>
      <w:r>
        <w:t>Nothing in this paragraph </w:t>
      </w:r>
      <w:r>
        <w:fldChar w:fldCharType="begin"/>
      </w:r>
      <w:r>
        <w:instrText xml:space="preserve"> REF _Ref386188892 \r \h  \* MERGEFORMAT </w:instrText>
      </w:r>
      <w:r>
        <w:fldChar w:fldCharType="separate"/>
      </w:r>
      <w:r w:rsidRPr="00C56EE0">
        <w:rPr>
          <w:b/>
          <w:bCs/>
        </w:rPr>
        <w:t>3</w:t>
      </w:r>
      <w:r>
        <w:fldChar w:fldCharType="end"/>
      </w:r>
      <w:r>
        <w:t xml:space="preserve"> will oblige the Landlord to disclose to the Tenant Environmental Performance data received from any other tenants or occupiers of the Estate.</w:t>
      </w:r>
    </w:p>
    <w:p w14:paraId="3A88ACE6" w14:textId="77777777" w:rsidR="008D3613" w:rsidRDefault="00C56EE0">
      <w:pPr>
        <w:pStyle w:val="SHScheduleText2"/>
      </w:pPr>
      <w:r>
        <w:t>The Landlord will not disclose Environmental Performance data provided by the Tenant to any other tenants or occupiers of the Estate.</w:t>
      </w:r>
    </w:p>
    <w:p w14:paraId="285DD989" w14:textId="3B87C33E" w:rsidR="008D3613" w:rsidRDefault="00C56EE0">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C56EE0">
        <w:rPr>
          <w:b/>
          <w:bCs/>
        </w:rPr>
        <w:t>3</w:t>
      </w:r>
      <w:r>
        <w:fldChar w:fldCharType="end"/>
      </w:r>
      <w:r>
        <w:t>.</w:t>
      </w:r>
    </w:p>
    <w:p w14:paraId="336F186A" w14:textId="77777777" w:rsidR="008D3613" w:rsidRDefault="00C56EE0">
      <w:pPr>
        <w:pStyle w:val="SHScheduleText1"/>
        <w:keepNext/>
        <w:rPr>
          <w:b/>
        </w:rPr>
      </w:pPr>
      <w:r>
        <w:rPr>
          <w:b/>
        </w:rPr>
        <w:t>Alterations</w:t>
      </w:r>
    </w:p>
    <w:p w14:paraId="48086476" w14:textId="77777777" w:rsidR="008D3613" w:rsidRDefault="00C56EE0">
      <w:pPr>
        <w:pStyle w:val="SHScheduleText2"/>
      </w:pPr>
      <w:r>
        <w:t>Both the Landlord and the Tenant will take into consideration any impact on the Environmental Performance of the Premises and the Estate from any proposed works to or at the Premises[ or the Estate].</w:t>
      </w:r>
    </w:p>
    <w:p w14:paraId="0502E76D" w14:textId="25559D51" w:rsidR="008D3613" w:rsidRDefault="00C56EE0">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5"/>
      </w:r>
      <w:r>
        <w:t>].</w:t>
      </w:r>
    </w:p>
    <w:p w14:paraId="5B74EAEE" w14:textId="77777777" w:rsidR="008D3613" w:rsidRDefault="008D3613">
      <w:pPr>
        <w:pStyle w:val="SHNormal"/>
      </w:pPr>
    </w:p>
    <w:p w14:paraId="2F659E5A" w14:textId="77777777" w:rsidR="008D3613" w:rsidRDefault="008D3613">
      <w:pPr>
        <w:pStyle w:val="SHNormal"/>
      </w:pPr>
    </w:p>
    <w:p w14:paraId="6878C021"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7B6F9F3B" w14:textId="77777777" w:rsidR="008D3613" w:rsidRDefault="008D3613">
      <w:pPr>
        <w:pStyle w:val="SHScheduleHeading"/>
      </w:pPr>
      <w:bookmarkStart w:id="337" w:name="_Toc536773151"/>
      <w:bookmarkStart w:id="338" w:name="_Toc112850761"/>
      <w:bookmarkStart w:id="339" w:name="_Ref498963698"/>
      <w:bookmarkEnd w:id="337"/>
      <w:bookmarkEnd w:id="338"/>
    </w:p>
    <w:p w14:paraId="043C9432" w14:textId="77777777" w:rsidR="008D3613" w:rsidRDefault="00C56EE0">
      <w:pPr>
        <w:pStyle w:val="SHScheduleSubHeading"/>
      </w:pPr>
      <w:bookmarkStart w:id="340" w:name="_Toc536773152"/>
      <w:bookmarkStart w:id="341" w:name="_Toc112850762"/>
      <w:bookmarkEnd w:id="339"/>
      <w:r>
        <w:t>Underletting</w:t>
      </w:r>
      <w:bookmarkEnd w:id="340"/>
      <w:bookmarkEnd w:id="341"/>
    </w:p>
    <w:p w14:paraId="230DFC16" w14:textId="77777777" w:rsidR="008D3613" w:rsidRDefault="00C56EE0">
      <w:pPr>
        <w:pStyle w:val="SHScheduleText1"/>
        <w:keepNext/>
        <w:rPr>
          <w:b/>
        </w:rPr>
      </w:pPr>
      <w:bookmarkStart w:id="342" w:name="_Ref322356894"/>
      <w:bookmarkEnd w:id="335"/>
      <w:r>
        <w:rPr>
          <w:b/>
        </w:rPr>
        <w:t>Defined terms</w:t>
      </w:r>
      <w:bookmarkEnd w:id="342"/>
    </w:p>
    <w:p w14:paraId="6A8C9B20" w14:textId="2FD67E6D" w:rsidR="008D3613" w:rsidRDefault="00C56EE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2F28113D" w14:textId="44C517E9" w:rsidR="008D3613" w:rsidRDefault="00C56EE0">
      <w:pPr>
        <w:pStyle w:val="SHNormal"/>
        <w:keepNext/>
        <w:rPr>
          <w:b/>
        </w:rPr>
      </w:pPr>
      <w:r>
        <w:rPr>
          <w:b/>
        </w:rPr>
        <w:t>“Approved Underlease”</w:t>
      </w:r>
    </w:p>
    <w:p w14:paraId="2F2A193E" w14:textId="77777777" w:rsidR="008D3613" w:rsidRDefault="00C56EE0">
      <w:pPr>
        <w:pStyle w:val="SHParagraph1"/>
      </w:pPr>
      <w:r>
        <w:t>an underlease approved by the Landlord and, subject to any variations agreed by the Landlord in its absolute discretion:</w:t>
      </w:r>
    </w:p>
    <w:p w14:paraId="7D172F52" w14:textId="77777777" w:rsidR="008D3613" w:rsidRDefault="00C56EE0">
      <w:pPr>
        <w:pStyle w:val="SHDefinitiona"/>
        <w:numPr>
          <w:ilvl w:val="0"/>
          <w:numId w:val="50"/>
        </w:numPr>
      </w:pPr>
      <w:r>
        <w:t>granted without any premium being received by the Tenant;</w:t>
      </w:r>
    </w:p>
    <w:p w14:paraId="7D7F47C9" w14:textId="77777777" w:rsidR="008D3613" w:rsidRDefault="00C56EE0">
      <w:pPr>
        <w:pStyle w:val="SHDefinitiona"/>
      </w:pPr>
      <w:r>
        <w:t>reserving a market rent, taking into account the terms of the underletting;</w:t>
      </w:r>
    </w:p>
    <w:p w14:paraId="16F1D28C" w14:textId="77777777" w:rsidR="008D3613" w:rsidRDefault="00C56EE0">
      <w:pPr>
        <w:pStyle w:val="SHDefinitiona"/>
      </w:pPr>
      <w:r>
        <w:t>[for a term of not less than [NUMBER] years calculated from the date on which the underlease is completed;]</w:t>
      </w:r>
    </w:p>
    <w:p w14:paraId="56270752" w14:textId="685013B4" w:rsidR="008D3613" w:rsidRDefault="00C56EE0">
      <w:pPr>
        <w:pStyle w:val="SHDefinitiona"/>
      </w:pPr>
      <w:r>
        <w:t>lawfully excluded from the security of tenure provisions of the 1954 Act [if it creates an underletting of a Permitted Part];</w:t>
      </w:r>
    </w:p>
    <w:p w14:paraId="3250B30D" w14:textId="77777777" w:rsidR="008D3613" w:rsidRDefault="00C56EE0">
      <w:pPr>
        <w:pStyle w:val="SHDefinitiona"/>
      </w:pPr>
      <w:r>
        <w:t>containing provisions:</w:t>
      </w:r>
    </w:p>
    <w:p w14:paraId="5CF1C087" w14:textId="77777777" w:rsidR="008D3613" w:rsidRDefault="00C56EE0">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4173EDD5" w14:textId="33C4F685" w:rsidR="008D3613" w:rsidRDefault="00C56EE0">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6"/>
      </w:r>
    </w:p>
    <w:p w14:paraId="1777E8B6" w14:textId="77777777" w:rsidR="008D3613" w:rsidRDefault="00C56EE0">
      <w:pPr>
        <w:pStyle w:val="SHDefinitioni"/>
      </w:pPr>
      <w:r>
        <w:t>for change of use and alterations corresponding to those in this Lease;</w:t>
      </w:r>
    </w:p>
    <w:p w14:paraId="6E2749E8" w14:textId="77777777" w:rsidR="008D3613" w:rsidRDefault="00C56EE0">
      <w:pPr>
        <w:pStyle w:val="SHDefinitiona"/>
      </w:pPr>
      <w:r>
        <w:t>containing a covenant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14:paraId="744B4788" w14:textId="77777777" w:rsidR="008D3613" w:rsidRDefault="00C56EE0">
      <w:pPr>
        <w:pStyle w:val="SHDefinitiona"/>
      </w:pPr>
      <w:bookmarkStart w:id="343"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8"/>
      </w:r>
      <w:bookmarkEnd w:id="343"/>
    </w:p>
    <w:p w14:paraId="07042F29" w14:textId="77777777" w:rsidR="008D3613" w:rsidRDefault="00C56EE0">
      <w:pPr>
        <w:pStyle w:val="SHDefinitiona"/>
      </w:pPr>
      <w:r>
        <w:t>[</w:t>
      </w:r>
      <w:bookmarkStart w:id="344" w:name="_Ref535238761"/>
      <w:bookmarkStart w:id="345" w:name="_Ref409511619"/>
      <w:r>
        <w:t>containing provisions requiring any Sub-Underlease to contain:</w:t>
      </w:r>
      <w:bookmarkEnd w:id="344"/>
    </w:p>
    <w:p w14:paraId="4691EA06" w14:textId="7CC9F9E9" w:rsidR="008D3613" w:rsidRDefault="00C56EE0">
      <w:pPr>
        <w:pStyle w:val="SHDefinitioni"/>
      </w:pPr>
      <w:r>
        <w:t>a valid agreement to exclude the security of tenure provisions of the 1954 Act;</w:t>
      </w:r>
    </w:p>
    <w:p w14:paraId="66CBAF82" w14:textId="77777777" w:rsidR="008D3613" w:rsidRDefault="00C56EE0">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45"/>
    </w:p>
    <w:p w14:paraId="2F190B6F" w14:textId="77777777" w:rsidR="008D3613" w:rsidRDefault="00C56EE0">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6ED868CE" w14:textId="09C4DEE1" w:rsidR="008D3613" w:rsidRDefault="00C56EE0">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7F398B9C" w14:textId="0DE8EADC" w:rsidR="008D3613" w:rsidRDefault="00C56EE0">
      <w:pPr>
        <w:pStyle w:val="SHDefinitiona"/>
      </w:pPr>
      <w:r>
        <w:t>if the Underlease is not excluded from the security of tenure provisions of the 1954 Act, containing other provisions corresponding with those in this Lease;</w:t>
      </w:r>
    </w:p>
    <w:p w14:paraId="5DADEBB6" w14:textId="04248C83" w:rsidR="008D3613" w:rsidRDefault="00C56EE0">
      <w:pPr>
        <w:pStyle w:val="SHNormal"/>
        <w:keepNext/>
      </w:pPr>
      <w:r>
        <w:rPr>
          <w:b/>
        </w:rPr>
        <w:t>“Approved Undertenant”</w:t>
      </w:r>
      <w:r>
        <w:rPr>
          <w:rStyle w:val="FootnoteReference"/>
        </w:rPr>
        <w:footnoteReference w:id="129"/>
      </w:r>
    </w:p>
    <w:p w14:paraId="743891AF" w14:textId="77777777" w:rsidR="008D3613" w:rsidRDefault="00C56EE0">
      <w:pPr>
        <w:pStyle w:val="SHParagraph1"/>
      </w:pPr>
      <w:r>
        <w:t>a person approved by the Landlord and who has entered into a direct deed with the Landlord agreeing:</w:t>
      </w:r>
    </w:p>
    <w:p w14:paraId="3939EE58" w14:textId="52BDCDB8" w:rsidR="008D3613" w:rsidRDefault="00C56EE0">
      <w:pPr>
        <w:pStyle w:val="SHDefinitiona"/>
        <w:numPr>
          <w:ilvl w:val="0"/>
          <w:numId w:val="51"/>
        </w:numPr>
      </w:pPr>
      <w:r>
        <w:t>to comply with the terms of the Approved Underlease; and</w:t>
      </w:r>
    </w:p>
    <w:p w14:paraId="7E7984E6" w14:textId="77777777" w:rsidR="008D3613" w:rsidRDefault="00C56EE0">
      <w:pPr>
        <w:pStyle w:val="SHDefinitiona"/>
      </w:pPr>
      <w:r>
        <w:t>to procure that any proposed assignee of the Underlet Premises enters into a direct deed in the same terms as set out in this definition of Approved Undertenant;</w:t>
      </w:r>
    </w:p>
    <w:p w14:paraId="16EC7114" w14:textId="46903C1F" w:rsidR="008D3613" w:rsidRDefault="00C56EE0">
      <w:pPr>
        <w:pStyle w:val="SHNormal"/>
        <w:keepNext/>
      </w:pPr>
      <w:r>
        <w:t>[</w:t>
      </w:r>
      <w:r>
        <w:rPr>
          <w:b/>
        </w:rPr>
        <w:t>“Gross Internal Area”</w:t>
      </w:r>
    </w:p>
    <w:p w14:paraId="07BADA1F" w14:textId="77777777" w:rsidR="008D3613" w:rsidRDefault="00C56EE0">
      <w:pPr>
        <w:pStyle w:val="SHParagraph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130"/>
      </w:r>
      <w:r>
        <w:t>]</w:t>
      </w:r>
    </w:p>
    <w:p w14:paraId="264E802D" w14:textId="1FEB2ACC" w:rsidR="008D3613" w:rsidRDefault="00C56EE0">
      <w:pPr>
        <w:pStyle w:val="SHNormal"/>
        <w:keepNext/>
      </w:pPr>
      <w:r>
        <w:t>[</w:t>
      </w:r>
      <w:r>
        <w:rPr>
          <w:b/>
        </w:rPr>
        <w:t>“Permitted Part”</w:t>
      </w:r>
    </w:p>
    <w:p w14:paraId="2C97F892" w14:textId="77777777" w:rsidR="008D3613" w:rsidRDefault="00C56EE0">
      <w:pPr>
        <w:pStyle w:val="SHParagraph1"/>
      </w:pPr>
      <w:r>
        <w:t>any part of the Premises that the Landlord approves;</w:t>
      </w:r>
    </w:p>
    <w:p w14:paraId="5D27B1AF" w14:textId="77777777" w:rsidR="008D3613" w:rsidRDefault="00C56EE0">
      <w:pPr>
        <w:pStyle w:val="SHParagraph1"/>
        <w:rPr>
          <w:b/>
          <w:bCs/>
        </w:rPr>
      </w:pPr>
      <w:r>
        <w:rPr>
          <w:b/>
          <w:bCs/>
        </w:rPr>
        <w:t>OR</w:t>
      </w:r>
    </w:p>
    <w:p w14:paraId="56D86CB3" w14:textId="77777777" w:rsidR="008D3613" w:rsidRDefault="00C56EE0">
      <w:pPr>
        <w:pStyle w:val="SHParagraph1"/>
      </w:pPr>
      <w:r>
        <w:t>any part of the Premises:</w:t>
      </w:r>
    </w:p>
    <w:p w14:paraId="47CEFEF8" w14:textId="77777777" w:rsidR="008D3613" w:rsidRDefault="00C56EE0">
      <w:pPr>
        <w:pStyle w:val="SHDefinitiona"/>
        <w:numPr>
          <w:ilvl w:val="0"/>
          <w:numId w:val="54"/>
        </w:numPr>
      </w:pPr>
      <w:r>
        <w:t>that is self-contained;</w:t>
      </w:r>
    </w:p>
    <w:p w14:paraId="6B18582B" w14:textId="77777777" w:rsidR="008D3613" w:rsidRDefault="00C56EE0">
      <w:pPr>
        <w:pStyle w:val="SHDefinitiona"/>
      </w:pPr>
      <w:r>
        <w:t>capable of separate beneficial occupation;</w:t>
      </w:r>
    </w:p>
    <w:p w14:paraId="1FFB4EED" w14:textId="12C1119B" w:rsidR="008D3613" w:rsidRDefault="00C56EE0">
      <w:pPr>
        <w:pStyle w:val="SHDefinitiona"/>
      </w:pPr>
      <w:r>
        <w:t>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14:paraId="070FA3C2" w14:textId="0276E52C" w:rsidR="008D3613" w:rsidRDefault="00C56EE0">
      <w:pPr>
        <w:pStyle w:val="SHDefinitiona"/>
      </w:pPr>
      <w:r>
        <w:t>has a Gross Internal Area of not less than [NUMBER] square [feet] [metres] nor more than [NUMBER] square [feet] [metres]; and</w:t>
      </w:r>
    </w:p>
    <w:p w14:paraId="7E09EBCA" w14:textId="77777777" w:rsidR="008D3613" w:rsidRDefault="00C56EE0">
      <w:pPr>
        <w:pStyle w:val="SHDefinitiona"/>
      </w:pPr>
      <w:r>
        <w:lastRenderedPageBreak/>
        <w:t>that, once underlet, leaves the remainder of the Premises self-contained and capable of separate beneficial occupation with a Gross Internal Area of not less than [NUMBER] square [feet] [metres];]</w:t>
      </w:r>
    </w:p>
    <w:p w14:paraId="5DA7ABED" w14:textId="196BAAB2" w:rsidR="008D3613" w:rsidRDefault="00C56EE0">
      <w:pPr>
        <w:pStyle w:val="SHNormal"/>
        <w:keepNext/>
        <w:rPr>
          <w:b/>
        </w:rPr>
      </w:pPr>
      <w:r>
        <w:rPr>
          <w:b/>
        </w:rPr>
        <w:t>“Sub-Underlease”</w:t>
      </w:r>
    </w:p>
    <w:p w14:paraId="047B9392" w14:textId="77777777" w:rsidR="008D3613" w:rsidRDefault="00C56EE0">
      <w:pPr>
        <w:pStyle w:val="SHParagraph1"/>
      </w:pPr>
      <w:r>
        <w:t>any sub-underlease created out of an Underlease;</w:t>
      </w:r>
    </w:p>
    <w:p w14:paraId="13D8EDCE" w14:textId="5DB9B619" w:rsidR="008D3613" w:rsidRDefault="00C56EE0">
      <w:pPr>
        <w:pStyle w:val="SHNormal"/>
        <w:keepNext/>
        <w:rPr>
          <w:b/>
        </w:rPr>
      </w:pPr>
      <w:r>
        <w:rPr>
          <w:b/>
        </w:rPr>
        <w:t>“Sub-Underlet Premises”</w:t>
      </w:r>
    </w:p>
    <w:p w14:paraId="0427C04C" w14:textId="77777777" w:rsidR="008D3613" w:rsidRDefault="00C56EE0">
      <w:pPr>
        <w:pStyle w:val="SHParagraph1"/>
      </w:pPr>
      <w:r>
        <w:t>the premises let by a Sub-Underlease;</w:t>
      </w:r>
    </w:p>
    <w:p w14:paraId="0408C987" w14:textId="3738B9A4" w:rsidR="008D3613" w:rsidRDefault="00C56EE0">
      <w:pPr>
        <w:pStyle w:val="SHNormal"/>
        <w:keepNext/>
        <w:rPr>
          <w:b/>
        </w:rPr>
      </w:pPr>
      <w:r>
        <w:rPr>
          <w:b/>
        </w:rPr>
        <w:t>“Sub-Undertenant”</w:t>
      </w:r>
    </w:p>
    <w:p w14:paraId="6027F012" w14:textId="77777777" w:rsidR="008D3613" w:rsidRDefault="00C56EE0">
      <w:pPr>
        <w:pStyle w:val="SHParagraph1"/>
      </w:pPr>
      <w:r>
        <w:t>any tenant under a Sub-Underlease;</w:t>
      </w:r>
    </w:p>
    <w:p w14:paraId="7731CCEF" w14:textId="6FA04A28" w:rsidR="008D3613" w:rsidRDefault="00C56EE0">
      <w:pPr>
        <w:pStyle w:val="SHNormal"/>
        <w:keepNext/>
        <w:rPr>
          <w:b/>
        </w:rPr>
      </w:pPr>
      <w:r>
        <w:rPr>
          <w:b/>
        </w:rPr>
        <w:t>“Underlease”</w:t>
      </w:r>
    </w:p>
    <w:p w14:paraId="4C8FEA54" w14:textId="77777777" w:rsidR="008D3613" w:rsidRDefault="00C56EE0">
      <w:pPr>
        <w:pStyle w:val="SHParagraph1"/>
      </w:pPr>
      <w:r>
        <w:t>the underlease granted following the approval of the Approved Underlease;</w:t>
      </w:r>
    </w:p>
    <w:p w14:paraId="481D7BF2" w14:textId="67297B51" w:rsidR="008D3613" w:rsidRDefault="00C56EE0">
      <w:pPr>
        <w:pStyle w:val="SHNormal"/>
        <w:keepNext/>
        <w:rPr>
          <w:b/>
        </w:rPr>
      </w:pPr>
      <w:r>
        <w:rPr>
          <w:b/>
        </w:rPr>
        <w:t>“Underlet Premises”</w:t>
      </w:r>
    </w:p>
    <w:p w14:paraId="2E28CE2E" w14:textId="61FAD207" w:rsidR="008D3613" w:rsidRDefault="00C56EE0">
      <w:pPr>
        <w:pStyle w:val="SHParagraph1"/>
      </w:pPr>
      <w:r>
        <w:t>the premises let by an Underlease; and</w:t>
      </w:r>
    </w:p>
    <w:p w14:paraId="6E7A7753" w14:textId="7297DCB0" w:rsidR="008D3613" w:rsidRDefault="00C56EE0">
      <w:pPr>
        <w:pStyle w:val="SHNormal"/>
        <w:keepNext/>
        <w:rPr>
          <w:b/>
        </w:rPr>
      </w:pPr>
      <w:r>
        <w:rPr>
          <w:b/>
        </w:rPr>
        <w:t>“Undertenant”</w:t>
      </w:r>
    </w:p>
    <w:p w14:paraId="6B40A954" w14:textId="77777777" w:rsidR="008D3613" w:rsidRDefault="00C56EE0">
      <w:pPr>
        <w:pStyle w:val="SHParagraph1"/>
      </w:pPr>
      <w:r>
        <w:t>the Approved Undertenant to whom the Tenant grants an Underlease.</w:t>
      </w:r>
    </w:p>
    <w:p w14:paraId="2AACF739" w14:textId="77777777" w:rsidR="008D3613" w:rsidRDefault="00C56EE0">
      <w:pPr>
        <w:pStyle w:val="SHScheduleText1"/>
        <w:keepNext/>
        <w:rPr>
          <w:b/>
        </w:rPr>
      </w:pPr>
      <w:r>
        <w:rPr>
          <w:b/>
        </w:rPr>
        <w:t>Right to underlet</w:t>
      </w:r>
    </w:p>
    <w:p w14:paraId="48951B5A" w14:textId="6A53BC34" w:rsidR="008D3613" w:rsidRDefault="00C56EE0">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1B4716C7" w14:textId="18C68B58" w:rsidR="008D3613" w:rsidRDefault="00C56EE0">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114183EC" w14:textId="77777777" w:rsidR="008D3613" w:rsidRDefault="00C56EE0">
      <w:pPr>
        <w:pStyle w:val="SHScheduleText2"/>
      </w:pPr>
      <w:r>
        <w:t>[</w:t>
      </w:r>
      <w:bookmarkStart w:id="346" w:name="_Ref488911314"/>
      <w:r>
        <w:t>The grant of an Underlease [or a Sub-Underlease] must not result in the Premises being divided into more than [NUMBER] self-contained units of occupation, taking into account any existing Underleases [or Sub-Underleases].</w:t>
      </w:r>
      <w:bookmarkEnd w:id="346"/>
      <w:r>
        <w:t>]</w:t>
      </w:r>
    </w:p>
    <w:p w14:paraId="196EADFB" w14:textId="77777777" w:rsidR="008D3613" w:rsidRDefault="00C56EE0">
      <w:pPr>
        <w:pStyle w:val="SHScheduleText1"/>
        <w:keepNext/>
        <w:rPr>
          <w:b/>
        </w:rPr>
      </w:pPr>
      <w:r>
        <w:rPr>
          <w:b/>
        </w:rPr>
        <w:t>Obligations in relation to underleases</w:t>
      </w:r>
    </w:p>
    <w:p w14:paraId="46154755" w14:textId="77777777" w:rsidR="008D3613" w:rsidRDefault="00C56EE0">
      <w:pPr>
        <w:pStyle w:val="SHScheduleText2"/>
      </w:pPr>
      <w:r>
        <w:t>The Tenant must not waive any material breach by an Undertenant of any terms of its Underlease [or by a Sub-Undertenant of any terms of its Sub-Underlease].</w:t>
      </w:r>
    </w:p>
    <w:p w14:paraId="395E56DB" w14:textId="77777777" w:rsidR="008D3613" w:rsidRDefault="00C56EE0">
      <w:pPr>
        <w:pStyle w:val="SHScheduleText2"/>
      </w:pPr>
      <w:r>
        <w:t>The Tenant must not reduce, defer, accelerate or commute any rent payable under any Underlease.</w:t>
      </w:r>
    </w:p>
    <w:p w14:paraId="7336D444" w14:textId="77777777" w:rsidR="008D3613" w:rsidRDefault="00C56EE0">
      <w:pPr>
        <w:pStyle w:val="SHScheduleText2"/>
      </w:pPr>
      <w:r>
        <w:t>On any review of the rent payable under any Underlease, the Tenant must:</w:t>
      </w:r>
    </w:p>
    <w:p w14:paraId="197A2433" w14:textId="77777777" w:rsidR="008D3613" w:rsidRDefault="00C56EE0">
      <w:pPr>
        <w:pStyle w:val="SHScheduleText3"/>
      </w:pPr>
      <w:r>
        <w:t>review the rent payable under the Underlease in compliance with its terms;</w:t>
      </w:r>
    </w:p>
    <w:p w14:paraId="7DCB76CA" w14:textId="5CF54FC2" w:rsidR="008D3613" w:rsidRDefault="00C56EE0">
      <w:pPr>
        <w:pStyle w:val="SHScheduleText3"/>
      </w:pPr>
      <w:r>
        <w:t>not agree the reviewed rent (or the appointment of any third party to decide it) without the Landlord’s approval;</w:t>
      </w:r>
    </w:p>
    <w:p w14:paraId="0199216B" w14:textId="3CA2A894" w:rsidR="008D3613" w:rsidRDefault="00C56EE0">
      <w:pPr>
        <w:pStyle w:val="SHScheduleText3"/>
      </w:pPr>
      <w:r>
        <w:t>include in the Tenant’s representations to any third party any representations that the Landlord may require; and</w:t>
      </w:r>
    </w:p>
    <w:p w14:paraId="6AA3A710" w14:textId="77777777" w:rsidR="008D3613" w:rsidRDefault="00C56EE0">
      <w:pPr>
        <w:pStyle w:val="SHScheduleText3"/>
      </w:pPr>
      <w:r>
        <w:lastRenderedPageBreak/>
        <w:t>notify the Landlord what the reviewed rent is within two weeks of its agreement or resolution by a third party.</w:t>
      </w:r>
    </w:p>
    <w:p w14:paraId="234CFC90" w14:textId="34353884" w:rsidR="008D3613" w:rsidRDefault="00C56EE0">
      <w:pPr>
        <w:pStyle w:val="SHScheduleText2"/>
      </w:pPr>
      <w:r>
        <w:t>The Tenant must not vary the terms or accept any surrender of any Underlease without the Landlord’s approval.</w:t>
      </w:r>
    </w:p>
    <w:p w14:paraId="5B81E6E5" w14:textId="77777777" w:rsidR="008D3613" w:rsidRDefault="008D3613">
      <w:pPr>
        <w:pStyle w:val="SHNormal"/>
      </w:pPr>
    </w:p>
    <w:p w14:paraId="2183BD14" w14:textId="77777777" w:rsidR="008D3613" w:rsidRDefault="008D3613">
      <w:pPr>
        <w:pStyle w:val="SHNormal"/>
      </w:pPr>
    </w:p>
    <w:p w14:paraId="55F97298"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5DAE1240" w14:textId="77777777" w:rsidR="008D3613" w:rsidRDefault="008D3613">
      <w:pPr>
        <w:pStyle w:val="SHScheduleHeading"/>
      </w:pPr>
      <w:bookmarkStart w:id="347" w:name="_Toc536773153"/>
      <w:bookmarkStart w:id="348" w:name="_Toc112850763"/>
      <w:bookmarkStart w:id="349" w:name="_Ref498960213"/>
      <w:bookmarkEnd w:id="347"/>
      <w:bookmarkEnd w:id="348"/>
    </w:p>
    <w:p w14:paraId="79FF03B4" w14:textId="77777777" w:rsidR="008D3613" w:rsidRDefault="00C56EE0">
      <w:pPr>
        <w:pStyle w:val="SHScheduleSubHeading"/>
      </w:pPr>
      <w:bookmarkStart w:id="350" w:name="_Toc536773154"/>
      <w:bookmarkStart w:id="351" w:name="_Toc112850764"/>
      <w:bookmarkEnd w:id="349"/>
      <w:r>
        <w:t>Environmental protection</w:t>
      </w:r>
      <w:bookmarkEnd w:id="350"/>
      <w:bookmarkEnd w:id="351"/>
    </w:p>
    <w:p w14:paraId="473E0428" w14:textId="70BF65FC" w:rsidR="008D3613" w:rsidRDefault="00C56EE0">
      <w:pPr>
        <w:pStyle w:val="SHNormal"/>
      </w:pPr>
      <w:r>
        <w:t>[</w:t>
      </w:r>
      <w:r>
        <w:rPr>
          <w:b/>
          <w:bCs/>
        </w:rPr>
        <w:t>Note: This Schedule should only be used where the proposed use of the Premises gives rise to a substantial risk of pollution or contamination of the Premises or adjoining premises.</w:t>
      </w:r>
      <w:r>
        <w:t>]</w:t>
      </w:r>
    </w:p>
    <w:p w14:paraId="31323E6F" w14:textId="77777777" w:rsidR="008D3613" w:rsidRDefault="00C56EE0">
      <w:pPr>
        <w:pStyle w:val="SHScheduleText1"/>
        <w:keepNext/>
        <w:rPr>
          <w:b/>
        </w:rPr>
      </w:pPr>
      <w:r>
        <w:rPr>
          <w:b/>
        </w:rPr>
        <w:t>Defined terms</w:t>
      </w:r>
    </w:p>
    <w:p w14:paraId="6F92023C" w14:textId="494C9DD7" w:rsidR="008D3613" w:rsidRDefault="00C56EE0">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 xml:space="preserve"> uses the following defined terms:</w:t>
      </w:r>
    </w:p>
    <w:p w14:paraId="4F6CB6CD" w14:textId="236A0B0B" w:rsidR="008D3613" w:rsidRDefault="00C56EE0">
      <w:pPr>
        <w:pStyle w:val="SHNormal"/>
        <w:keepNext/>
        <w:rPr>
          <w:b/>
        </w:rPr>
      </w:pPr>
      <w:r>
        <w:rPr>
          <w:b/>
        </w:rPr>
        <w:t>“1990 Act”</w:t>
      </w:r>
    </w:p>
    <w:p w14:paraId="18ADABD2" w14:textId="3AB8CDC6" w:rsidR="008D3613" w:rsidRDefault="00C56EE0">
      <w:pPr>
        <w:pStyle w:val="SHParagraph1"/>
      </w:pPr>
      <w:r>
        <w:t>the Environmental Protection Act 1990;</w:t>
      </w:r>
    </w:p>
    <w:p w14:paraId="59A5467E" w14:textId="7A648D6D" w:rsidR="008D3613" w:rsidRDefault="00C56EE0">
      <w:pPr>
        <w:pStyle w:val="SHNormal"/>
        <w:keepNext/>
        <w:rPr>
          <w:b/>
        </w:rPr>
      </w:pPr>
      <w:r>
        <w:rPr>
          <w:b/>
        </w:rPr>
        <w:t>“Contamination”</w:t>
      </w:r>
    </w:p>
    <w:p w14:paraId="348E3A3F" w14:textId="5BD94BC4" w:rsidR="008D3613" w:rsidRDefault="00C56EE0">
      <w:pPr>
        <w:pStyle w:val="SHParagraph1"/>
      </w:pPr>
      <w:r>
        <w:t>all or any of the following arising from Tenant’s use of the Premises:</w:t>
      </w:r>
    </w:p>
    <w:p w14:paraId="4F5D60FF" w14:textId="18EB9852" w:rsidR="008D3613" w:rsidRDefault="00C56EE0">
      <w:pPr>
        <w:pStyle w:val="SHDefinitiona"/>
        <w:numPr>
          <w:ilvl w:val="0"/>
          <w:numId w:val="55"/>
        </w:numPr>
      </w:pPr>
      <w:r>
        <w:t>the presence in, on, under or over the Premises or the Estate of any Hazardous Material or Waste; and</w:t>
      </w:r>
    </w:p>
    <w:p w14:paraId="4C5EF5DF" w14:textId="77777777" w:rsidR="008D3613" w:rsidRDefault="00C56EE0">
      <w:pPr>
        <w:pStyle w:val="SHDefinitiona"/>
      </w:pPr>
      <w:r>
        <w:t>the migration or other escape of any such Hazardous Materials or Waste from the Premises or the Estate;</w:t>
      </w:r>
    </w:p>
    <w:p w14:paraId="720B40AE" w14:textId="75601321" w:rsidR="008D3613" w:rsidRDefault="00C56EE0">
      <w:pPr>
        <w:pStyle w:val="SHNormal"/>
        <w:keepNext/>
        <w:rPr>
          <w:b/>
        </w:rPr>
      </w:pPr>
      <w:r>
        <w:rPr>
          <w:b/>
        </w:rPr>
        <w:t>“Environment”</w:t>
      </w:r>
    </w:p>
    <w:p w14:paraId="34BD36CB" w14:textId="77777777" w:rsidR="008D3613" w:rsidRDefault="00C56EE0">
      <w:pPr>
        <w:pStyle w:val="SHParagraph1"/>
      </w:pPr>
      <w:r>
        <w:t>air, including without limitation the air within buildings and within other natural or man-made structures, water and land and any living organisms or eco-systems supported by them;</w:t>
      </w:r>
    </w:p>
    <w:p w14:paraId="59EBCCA8" w14:textId="7AAD1859" w:rsidR="008D3613" w:rsidRDefault="00C56EE0">
      <w:pPr>
        <w:pStyle w:val="SHNormal"/>
        <w:keepNext/>
        <w:rPr>
          <w:b/>
        </w:rPr>
      </w:pPr>
      <w:r>
        <w:rPr>
          <w:b/>
        </w:rPr>
        <w:t>“Environmental Authority”</w:t>
      </w:r>
    </w:p>
    <w:p w14:paraId="46172ABD" w14:textId="77777777" w:rsidR="008D3613" w:rsidRDefault="00C56EE0">
      <w:pPr>
        <w:pStyle w:val="SHParagraph1"/>
      </w:pPr>
      <w:r>
        <w:t>any authority acting in accordance with its powers and duties under Environmental Law;</w:t>
      </w:r>
    </w:p>
    <w:p w14:paraId="01CF691C" w14:textId="10F48173" w:rsidR="008D3613" w:rsidRDefault="00C56EE0">
      <w:pPr>
        <w:pStyle w:val="SHNormal"/>
        <w:keepNext/>
        <w:rPr>
          <w:b/>
        </w:rPr>
      </w:pPr>
      <w:r>
        <w:rPr>
          <w:b/>
        </w:rPr>
        <w:t>“Environmental Law”</w:t>
      </w:r>
    </w:p>
    <w:p w14:paraId="0CFFFF7D" w14:textId="77777777" w:rsidR="008D3613" w:rsidRDefault="00C56EE0">
      <w:pPr>
        <w:pStyle w:val="SHParagraph1"/>
      </w:pPr>
      <w:r>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53F9073F" w14:textId="3392C5F1" w:rsidR="008D3613" w:rsidRDefault="00C56EE0">
      <w:pPr>
        <w:pStyle w:val="SHNormal"/>
        <w:keepNext/>
        <w:rPr>
          <w:b/>
        </w:rPr>
      </w:pPr>
      <w:r>
        <w:rPr>
          <w:b/>
        </w:rPr>
        <w:t>“Environmental Notice”</w:t>
      </w:r>
    </w:p>
    <w:p w14:paraId="1397EC7F" w14:textId="77777777" w:rsidR="008D3613" w:rsidRDefault="00C56EE0">
      <w:pPr>
        <w:pStyle w:val="SHParagraph1"/>
      </w:pPr>
      <w:r>
        <w:t>any statutory notice or formal requirement of any court or any Environmental Authority relating to Contamination or the contact with or exposure of any person on the Premises to Hazardous Materials, Prohibited Materials or Waste;</w:t>
      </w:r>
    </w:p>
    <w:p w14:paraId="46588EEA" w14:textId="3D93F968" w:rsidR="008D3613" w:rsidRDefault="00C56EE0">
      <w:pPr>
        <w:pStyle w:val="SHNormal"/>
        <w:keepNext/>
        <w:rPr>
          <w:b/>
        </w:rPr>
      </w:pPr>
      <w:r>
        <w:rPr>
          <w:b/>
        </w:rPr>
        <w:t>“Environmental Permits”</w:t>
      </w:r>
    </w:p>
    <w:p w14:paraId="4E6F8B7C" w14:textId="77777777" w:rsidR="008D3613" w:rsidRDefault="00C56EE0">
      <w:pPr>
        <w:pStyle w:val="SHParagraph1"/>
      </w:pPr>
      <w:r>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28470424" w14:textId="3BFEEF05" w:rsidR="008D3613" w:rsidRDefault="00C56EE0">
      <w:pPr>
        <w:pStyle w:val="SHNormal"/>
        <w:keepNext/>
        <w:rPr>
          <w:b/>
        </w:rPr>
      </w:pPr>
      <w:r>
        <w:rPr>
          <w:b/>
        </w:rPr>
        <w:t>“Hazardous Material”</w:t>
      </w:r>
    </w:p>
    <w:p w14:paraId="4776A8BA" w14:textId="77777777" w:rsidR="008D3613" w:rsidRDefault="00C56EE0">
      <w:pPr>
        <w:pStyle w:val="SHParagraph1"/>
      </w:pPr>
      <w:r>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2E33C4A2" w14:textId="5747C1BD" w:rsidR="008D3613" w:rsidRDefault="00C56EE0">
      <w:pPr>
        <w:pStyle w:val="SHNormal"/>
        <w:keepNext/>
        <w:rPr>
          <w:b/>
        </w:rPr>
      </w:pPr>
      <w:r>
        <w:rPr>
          <w:b/>
        </w:rPr>
        <w:t>“Prohibited Materials”</w:t>
      </w:r>
    </w:p>
    <w:p w14:paraId="130B4542" w14:textId="77777777" w:rsidR="008D3613" w:rsidRDefault="00C56EE0">
      <w:pPr>
        <w:pStyle w:val="SHParagraph1"/>
      </w:pPr>
      <w:r>
        <w:t>all or any of the following:</w:t>
      </w:r>
    </w:p>
    <w:p w14:paraId="326CB69D" w14:textId="4836CCF1" w:rsidR="008D3613" w:rsidRDefault="00C56EE0">
      <w:pPr>
        <w:pStyle w:val="SHDefinitiona"/>
        <w:numPr>
          <w:ilvl w:val="0"/>
          <w:numId w:val="56"/>
        </w:numPr>
      </w:pPr>
      <w:r>
        <w:lastRenderedPageBreak/>
        <w:t>special waste as defined in the Hazardous Waste (England and Wales) Regulations 2005;</w:t>
      </w:r>
    </w:p>
    <w:p w14:paraId="0FA68360" w14:textId="1ECC9700" w:rsidR="008D3613" w:rsidRDefault="00C56EE0">
      <w:pPr>
        <w:pStyle w:val="SHDefinitiona"/>
      </w:pPr>
      <w:r>
        <w:t>radioactive waste as defined in the Environmental Permitting (England and Wales) Regulations 2016; and</w:t>
      </w:r>
    </w:p>
    <w:p w14:paraId="020AA14B" w14:textId="3BB59B48" w:rsidR="008D3613" w:rsidRDefault="00C56EE0">
      <w:pPr>
        <w:pStyle w:val="SHDefinitiona"/>
      </w:pPr>
      <w:r>
        <w:t>controlled waste as defined in the 1990 Act that may produce concentrations of noxious gases or liquids capable of creating Contamination; and</w:t>
      </w:r>
    </w:p>
    <w:p w14:paraId="6CDA5C30" w14:textId="10E2EC78" w:rsidR="008D3613" w:rsidRDefault="00C56EE0">
      <w:pPr>
        <w:pStyle w:val="SHNormal"/>
        <w:keepNext/>
        <w:rPr>
          <w:b/>
        </w:rPr>
      </w:pPr>
      <w:r>
        <w:rPr>
          <w:b/>
        </w:rPr>
        <w:t>“Waste”</w:t>
      </w:r>
    </w:p>
    <w:p w14:paraId="100F8226" w14:textId="77777777" w:rsidR="008D3613" w:rsidRDefault="00C56EE0">
      <w:pPr>
        <w:pStyle w:val="SHParagraph1"/>
      </w:pPr>
      <w:r>
        <w:t>any discarded, unwanted or surplus substance irrespective of whether it is capable of being recycled or recovered or has any value.</w:t>
      </w:r>
    </w:p>
    <w:p w14:paraId="3E0094CA" w14:textId="77777777" w:rsidR="008D3613" w:rsidRDefault="00C56EE0">
      <w:pPr>
        <w:pStyle w:val="SHScheduleText1"/>
        <w:keepNext/>
        <w:rPr>
          <w:b/>
        </w:rPr>
      </w:pPr>
      <w:r>
        <w:rPr>
          <w:b/>
        </w:rPr>
        <w:t>Environmental Permits</w:t>
      </w:r>
    </w:p>
    <w:p w14:paraId="3758F0EF" w14:textId="77777777" w:rsidR="008D3613" w:rsidRDefault="00C56EE0">
      <w:pPr>
        <w:pStyle w:val="SHScheduleText2"/>
      </w:pPr>
      <w:r>
        <w:t>The Tenant must ensure that all Environmental Permits required for the Permitted Use remain in force during the Term in the name of the Tenant.</w:t>
      </w:r>
    </w:p>
    <w:p w14:paraId="6A1FDBB6" w14:textId="77777777" w:rsidR="008D3613" w:rsidRDefault="00C56EE0">
      <w:pPr>
        <w:pStyle w:val="SHScheduleText2"/>
      </w:pPr>
      <w:r>
        <w:t>The Tenant must apply for and take reasonable steps to obtain renewals of the Environmental Permits and pay any fees required for their renewal.</w:t>
      </w:r>
    </w:p>
    <w:p w14:paraId="633CBB9E" w14:textId="77777777" w:rsidR="008D3613" w:rsidRDefault="00C56EE0">
      <w:pPr>
        <w:pStyle w:val="SHScheduleText2"/>
      </w:pPr>
      <w:r>
        <w:t>The Tenant must comply with all undertakings given to the Environmental Authorities in respect of the Premises and must comply with all conditions lawfully contained in the Environmental Permits.</w:t>
      </w:r>
    </w:p>
    <w:p w14:paraId="2BF688D2" w14:textId="77777777" w:rsidR="008D3613" w:rsidRDefault="00C56EE0">
      <w:pPr>
        <w:pStyle w:val="SHScheduleText2"/>
      </w:pPr>
      <w:r>
        <w:t>The Tenant must give notice of and provide copies to the Landlord as soon as reasonably practicable of any:</w:t>
      </w:r>
    </w:p>
    <w:p w14:paraId="2BEBB3C3" w14:textId="77777777" w:rsidR="008D3613" w:rsidRDefault="00C56EE0">
      <w:pPr>
        <w:pStyle w:val="SHScheduleText3"/>
      </w:pPr>
      <w:r>
        <w:t>undertakings given and conditions agreed in respect of the Premises or the Environmental Permits;</w:t>
      </w:r>
    </w:p>
    <w:p w14:paraId="0C5C00A8" w14:textId="3A9BC666" w:rsidR="008D3613" w:rsidRDefault="00C56EE0">
      <w:pPr>
        <w:pStyle w:val="SHScheduleText3"/>
      </w:pPr>
      <w:r>
        <w:t>notices that will have an adverse affect on the Environmental Permits; and</w:t>
      </w:r>
    </w:p>
    <w:p w14:paraId="4091E514" w14:textId="77777777" w:rsidR="008D3613" w:rsidRDefault="00C56EE0">
      <w:pPr>
        <w:pStyle w:val="SHScheduleText3"/>
      </w:pPr>
      <w:r>
        <w:t>complaints or warnings received by the Tenant in respect of the Premises or the Permitted Use from the Environmental Authorities or any other person or body.</w:t>
      </w:r>
    </w:p>
    <w:p w14:paraId="380E0503" w14:textId="77777777" w:rsidR="008D3613" w:rsidRDefault="00C56EE0">
      <w:pPr>
        <w:pStyle w:val="SHScheduleText2"/>
      </w:pPr>
      <w:r>
        <w:t>The Tenant must not do or omit to do anything on the Premises that would have an adverse effect on the Environmental Permits, their renewal or the use of the Premises for the Permitted Use.</w:t>
      </w:r>
    </w:p>
    <w:p w14:paraId="0CE30847" w14:textId="77777777" w:rsidR="008D3613" w:rsidRDefault="00C56EE0">
      <w:pPr>
        <w:pStyle w:val="SHScheduleText1"/>
        <w:keepNext/>
        <w:rPr>
          <w:b/>
        </w:rPr>
      </w:pPr>
      <w:r>
        <w:rPr>
          <w:b/>
        </w:rPr>
        <w:t>Variations to Environmental Permits</w:t>
      </w:r>
    </w:p>
    <w:p w14:paraId="7CC14A81" w14:textId="77777777" w:rsidR="008D3613" w:rsidRDefault="00C56EE0">
      <w:pPr>
        <w:pStyle w:val="SHScheduleText2"/>
      </w:pPr>
      <w:bookmarkStart w:id="352" w:name="_Ref360458916"/>
      <w:r>
        <w:t>The Tenant must not without the consent of the Landlord:</w:t>
      </w:r>
      <w:bookmarkEnd w:id="352"/>
    </w:p>
    <w:p w14:paraId="1E543857" w14:textId="78E3E4D0" w:rsidR="008D3613" w:rsidRDefault="00C56EE0">
      <w:pPr>
        <w:pStyle w:val="SHScheduleText3"/>
      </w:pPr>
      <w:r>
        <w:t>apply to the Environmental Authorities for the grant, variation, or renewal of an Environmental Permit or the insertion of any conditions in any Environmental Permits; or</w:t>
      </w:r>
    </w:p>
    <w:p w14:paraId="200236A7" w14:textId="77777777" w:rsidR="008D3613" w:rsidRDefault="00C56EE0">
      <w:pPr>
        <w:pStyle w:val="SHScheduleText3"/>
      </w:pPr>
      <w:r>
        <w:t>give any undertakings or assurances or agree to the addition of conditions in connection with the grant, variation or renewal of any Environmental Permits.</w:t>
      </w:r>
    </w:p>
    <w:p w14:paraId="0FF75E5E" w14:textId="77777777" w:rsidR="008D3613" w:rsidRDefault="00C56EE0">
      <w:pPr>
        <w:pStyle w:val="SHScheduleText1"/>
        <w:keepNext/>
        <w:rPr>
          <w:b/>
        </w:rPr>
      </w:pPr>
      <w:bookmarkStart w:id="353" w:name="_Ref580450"/>
      <w:r>
        <w:rPr>
          <w:b/>
        </w:rPr>
        <w:t>Transfer of Environmental Permits</w:t>
      </w:r>
    </w:p>
    <w:p w14:paraId="1FEBEA62" w14:textId="3D1B0C91" w:rsidR="008D3613" w:rsidRDefault="00C56EE0">
      <w:pPr>
        <w:pStyle w:val="SHScheduleText2"/>
      </w:pPr>
      <w:r>
        <w:t>The Tenant must not, without the Landlord’s consent, transfer or surrender or attempt or agree to transfer or surrender any Environmental Permits, allow them to lapse or attempt to remove them to other premises.</w:t>
      </w:r>
      <w:bookmarkEnd w:id="353"/>
    </w:p>
    <w:p w14:paraId="388B67DA" w14:textId="77777777" w:rsidR="008D3613" w:rsidRDefault="00C56EE0">
      <w:pPr>
        <w:pStyle w:val="SHScheduleText2"/>
      </w:pPr>
      <w:bookmarkStart w:id="354" w:name="_Ref360459047"/>
      <w:r>
        <w:t>At the End Date the Tenant must</w:t>
      </w:r>
      <w:bookmarkEnd w:id="354"/>
      <w:r>
        <w:t xml:space="preserve"> do everything reasonably required by the Landlord to:</w:t>
      </w:r>
    </w:p>
    <w:p w14:paraId="571BDD27" w14:textId="4BCBF720" w:rsidR="008D3613" w:rsidRDefault="00C56EE0">
      <w:pPr>
        <w:pStyle w:val="SHScheduleText3"/>
      </w:pPr>
      <w:r>
        <w:t>transfer any of the Environmental Permits to the Landlord or its nominee; or</w:t>
      </w:r>
    </w:p>
    <w:p w14:paraId="62FFFB88" w14:textId="77777777" w:rsidR="008D3613" w:rsidRDefault="00C56EE0">
      <w:pPr>
        <w:pStyle w:val="SHScheduleText3"/>
      </w:pPr>
      <w:r>
        <w:lastRenderedPageBreak/>
        <w:t>obtain for the next occupier of the Premises any order or other authority to enable them to carry out the Permitted Use from the Premises as soon as reasonably possible.</w:t>
      </w:r>
    </w:p>
    <w:p w14:paraId="11616C7F" w14:textId="3516551A" w:rsidR="008D3613" w:rsidRDefault="00C56EE0">
      <w:pPr>
        <w:pStyle w:val="SHScheduleText2"/>
      </w:pPr>
      <w:r>
        <w:t>The Landlord or its nominee (or the next occupier of the Premises or its nominee) may at the Tenant’s cost:</w:t>
      </w:r>
    </w:p>
    <w:p w14:paraId="618C00AD" w14:textId="6D7F4C8E" w:rsidR="008D3613" w:rsidRDefault="00C56EE0">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14:paraId="5302E40F" w14:textId="77777777" w:rsidR="008D3613" w:rsidRDefault="00C56EE0">
      <w:pPr>
        <w:pStyle w:val="SHScheduleText3"/>
      </w:pPr>
      <w:r>
        <w:t>appeal against any refusal by the Environmental Authorities to renew or transfer the Environmental Permits.</w:t>
      </w:r>
    </w:p>
    <w:p w14:paraId="30F3ECEA" w14:textId="77777777" w:rsidR="008D3613" w:rsidRDefault="00C56EE0">
      <w:pPr>
        <w:pStyle w:val="SHScheduleText1"/>
        <w:keepNext/>
        <w:rPr>
          <w:b/>
        </w:rPr>
      </w:pPr>
      <w:r>
        <w:rPr>
          <w:b/>
        </w:rPr>
        <w:t>Compliance with notices</w:t>
      </w:r>
    </w:p>
    <w:p w14:paraId="18D4A234" w14:textId="77777777" w:rsidR="008D3613" w:rsidRDefault="00C56EE0">
      <w:pPr>
        <w:pStyle w:val="SHParagraph1"/>
      </w:pPr>
      <w:r>
        <w:t>The Tenant must at its own cost promptly comply with all Environmental Notices and supply copies of them to the Landlord.</w:t>
      </w:r>
    </w:p>
    <w:p w14:paraId="305F6C86" w14:textId="77777777" w:rsidR="008D3613" w:rsidRDefault="00C56EE0">
      <w:pPr>
        <w:pStyle w:val="SHScheduleText1"/>
        <w:keepNext/>
        <w:rPr>
          <w:b/>
        </w:rPr>
      </w:pPr>
      <w:r>
        <w:rPr>
          <w:b/>
        </w:rPr>
        <w:t>Hazardous Materials and Waste</w:t>
      </w:r>
    </w:p>
    <w:p w14:paraId="57D31D08" w14:textId="77777777" w:rsidR="008D3613" w:rsidRDefault="00C56EE0">
      <w:pPr>
        <w:pStyle w:val="SHScheduleText2"/>
      </w:pPr>
      <w:r>
        <w:t>The Tenant must not manufacture, use, store, handle or dispose of any Hazardous Materials or Waste on the Premises:</w:t>
      </w:r>
    </w:p>
    <w:p w14:paraId="590D9944" w14:textId="7FC8C51B" w:rsidR="008D3613" w:rsidRDefault="00C56EE0">
      <w:pPr>
        <w:pStyle w:val="SHScheduleText3"/>
      </w:pPr>
      <w:r>
        <w:t>without the Landlord’s consent; and</w:t>
      </w:r>
    </w:p>
    <w:p w14:paraId="79BDABFA" w14:textId="77777777" w:rsidR="008D3613" w:rsidRDefault="00C56EE0">
      <w:pPr>
        <w:pStyle w:val="SHScheduleText3"/>
      </w:pPr>
      <w:r>
        <w:t>unless the Hazardous Materials or Waste are manufactured, used, stored, handled or disposed of in connection with the Permitted Use.</w:t>
      </w:r>
    </w:p>
    <w:p w14:paraId="7C7B93B2" w14:textId="77777777" w:rsidR="008D3613" w:rsidRDefault="00C56EE0">
      <w:pPr>
        <w:pStyle w:val="SHScheduleText1"/>
        <w:keepNext/>
        <w:rPr>
          <w:b/>
        </w:rPr>
      </w:pPr>
      <w:r>
        <w:rPr>
          <w:b/>
        </w:rPr>
        <w:t>Prohibited Materials</w:t>
      </w:r>
    </w:p>
    <w:p w14:paraId="2BDE19DD" w14:textId="77777777" w:rsidR="008D3613" w:rsidRDefault="00C56EE0">
      <w:pPr>
        <w:pStyle w:val="SHParagraph1"/>
      </w:pPr>
      <w:r>
        <w:t>The Tenant must not manufacture, use, store, handle or dispose of Prohibited Materials on the Premises.</w:t>
      </w:r>
    </w:p>
    <w:p w14:paraId="0292F30E" w14:textId="77777777" w:rsidR="008D3613" w:rsidRDefault="00C56EE0">
      <w:pPr>
        <w:pStyle w:val="SHScheduleText1"/>
        <w:keepNext/>
        <w:rPr>
          <w:b/>
        </w:rPr>
      </w:pPr>
      <w:r>
        <w:rPr>
          <w:b/>
        </w:rPr>
        <w:t>Contamination</w:t>
      </w:r>
    </w:p>
    <w:p w14:paraId="5A83034D" w14:textId="77777777" w:rsidR="008D3613" w:rsidRDefault="00C56EE0">
      <w:pPr>
        <w:pStyle w:val="SHScheduleText2"/>
      </w:pPr>
      <w:r>
        <w:t>The Tenant must not do or omit to do anything that would or may cause any Hazardous Material or Waste to escape, leak or be spilled or deposited on the Premises or the Estate, discharged from the Premises or migrate to or from the Premises or the Estate.</w:t>
      </w:r>
    </w:p>
    <w:p w14:paraId="6F22890C" w14:textId="5318C363" w:rsidR="008D3613" w:rsidRDefault="00C56EE0">
      <w:pPr>
        <w:pStyle w:val="SHScheduleText2"/>
      </w:pPr>
      <w:r>
        <w:t>At the End Date, the Tenant must, at its own cost, carry out any remediation (as defined in Part 2A of the 1990 Act) reasonably required by the Landlord to make good, rectify, remove, treat or make harmless any Contamination.</w:t>
      </w:r>
    </w:p>
    <w:p w14:paraId="1AF08DAB" w14:textId="77777777" w:rsidR="008D3613" w:rsidRDefault="00C56EE0">
      <w:pPr>
        <w:pStyle w:val="SHScheduleText2"/>
      </w:pPr>
      <w:r>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the Estate or any adjoining premises.]</w:t>
      </w:r>
    </w:p>
    <w:p w14:paraId="197799C9" w14:textId="77777777" w:rsidR="008D3613" w:rsidRDefault="00C56EE0">
      <w:pPr>
        <w:pStyle w:val="SHScheduleText1"/>
        <w:keepNext/>
        <w:rPr>
          <w:b/>
        </w:rPr>
      </w:pPr>
      <w:r>
        <w:rPr>
          <w:b/>
        </w:rPr>
        <w:t>Notification</w:t>
      </w:r>
    </w:p>
    <w:p w14:paraId="1C53847F" w14:textId="77777777" w:rsidR="008D3613" w:rsidRDefault="00C56EE0">
      <w:pPr>
        <w:pStyle w:val="SHParagraph1"/>
      </w:pPr>
      <w:r>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4B0EB2C2" w14:textId="77777777" w:rsidR="008D3613" w:rsidRDefault="00C56EE0">
      <w:pPr>
        <w:pStyle w:val="SHScheduleText1"/>
        <w:keepNext/>
        <w:rPr>
          <w:b/>
        </w:rPr>
      </w:pPr>
      <w:r>
        <w:rPr>
          <w:b/>
        </w:rPr>
        <w:lastRenderedPageBreak/>
        <w:t>Environmental costs</w:t>
      </w:r>
    </w:p>
    <w:p w14:paraId="0DECA647" w14:textId="6629A4CE" w:rsidR="008D3613" w:rsidRDefault="00C56EE0">
      <w:pPr>
        <w:pStyle w:val="SHParagraph1"/>
      </w:pPr>
      <w:r>
        <w:t>Where costs become a charge on the Premises under section 81A of the 1990 Act, and those costs are recovered from the Tenant under section 81B of the 1990 Act, the Tenant waives its statutory right to deduct those costs from the rents payable under this Lease.</w:t>
      </w:r>
      <w:r>
        <w:rPr>
          <w:rStyle w:val="FootnoteReference"/>
        </w:rPr>
        <w:footnoteReference w:id="131"/>
      </w:r>
    </w:p>
    <w:p w14:paraId="4AB3B78D" w14:textId="77777777" w:rsidR="008D3613" w:rsidRDefault="008D3613">
      <w:pPr>
        <w:pStyle w:val="SHNormal"/>
      </w:pPr>
    </w:p>
    <w:p w14:paraId="6B957A2E"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607D2E5F" w14:textId="77777777" w:rsidR="008D3613" w:rsidRDefault="00C56EE0">
      <w:pPr>
        <w:pStyle w:val="SHNormal"/>
      </w:pPr>
      <w:r>
        <w:lastRenderedPageBreak/>
        <w:t>Executed as a deed by the Landlord acting by</w:t>
      </w:r>
      <w:r>
        <w:tab/>
      </w:r>
      <w:r>
        <w:tab/>
        <w:t>)</w:t>
      </w:r>
    </w:p>
    <w:p w14:paraId="3D68CF80" w14:textId="77777777" w:rsidR="008D3613" w:rsidRDefault="00C56EE0">
      <w:pPr>
        <w:pStyle w:val="SHNormal"/>
      </w:pPr>
      <w:r>
        <w:t>[a director and its secretary] or by [two directors]:</w:t>
      </w:r>
      <w:r>
        <w:tab/>
        <w:t>)</w:t>
      </w:r>
    </w:p>
    <w:p w14:paraId="78ED24EF" w14:textId="77777777" w:rsidR="008D3613" w:rsidRDefault="008D3613">
      <w:pPr>
        <w:pStyle w:val="SHNormal"/>
      </w:pPr>
    </w:p>
    <w:p w14:paraId="3CAED0F2" w14:textId="77777777" w:rsidR="008D3613" w:rsidRDefault="008D3613">
      <w:pPr>
        <w:pStyle w:val="SHNormal"/>
      </w:pPr>
    </w:p>
    <w:p w14:paraId="1992B1F4" w14:textId="77777777" w:rsidR="008D3613" w:rsidRDefault="00C56EE0">
      <w:pPr>
        <w:pStyle w:val="SHNormal"/>
        <w:jc w:val="right"/>
      </w:pPr>
      <w:r>
        <w:t>Signature of Director</w:t>
      </w:r>
    </w:p>
    <w:p w14:paraId="2BC18F8B" w14:textId="77777777" w:rsidR="008D3613" w:rsidRDefault="008D3613">
      <w:pPr>
        <w:pStyle w:val="SHNormal"/>
        <w:jc w:val="right"/>
      </w:pPr>
    </w:p>
    <w:p w14:paraId="3BACA049" w14:textId="77777777" w:rsidR="008D3613" w:rsidRDefault="008D3613">
      <w:pPr>
        <w:pStyle w:val="SHNormal"/>
        <w:jc w:val="right"/>
      </w:pPr>
    </w:p>
    <w:p w14:paraId="688DF3B9" w14:textId="77777777" w:rsidR="008D3613" w:rsidRDefault="00C56EE0">
      <w:pPr>
        <w:pStyle w:val="SHNormal"/>
        <w:jc w:val="right"/>
      </w:pPr>
      <w:r>
        <w:t>Signature of Director/Secretary</w:t>
      </w:r>
    </w:p>
    <w:p w14:paraId="28CBECEE" w14:textId="77777777" w:rsidR="008D3613" w:rsidRDefault="008D3613">
      <w:pPr>
        <w:pStyle w:val="SHNormal"/>
      </w:pPr>
    </w:p>
    <w:p w14:paraId="324D2F71" w14:textId="77777777" w:rsidR="008D3613" w:rsidRDefault="008D3613">
      <w:pPr>
        <w:pStyle w:val="SHNormal"/>
      </w:pPr>
    </w:p>
    <w:p w14:paraId="5621D8BE" w14:textId="77777777" w:rsidR="008D3613" w:rsidRDefault="00C56EE0">
      <w:pPr>
        <w:pStyle w:val="SHNormal"/>
      </w:pPr>
      <w:r>
        <w:t>Executed as a deed by the Tenant acting by</w:t>
      </w:r>
      <w:r>
        <w:tab/>
      </w:r>
      <w:r>
        <w:tab/>
        <w:t>)</w:t>
      </w:r>
    </w:p>
    <w:p w14:paraId="6B84D0EE" w14:textId="77777777" w:rsidR="008D3613" w:rsidRDefault="00C56EE0">
      <w:pPr>
        <w:pStyle w:val="SHNormal"/>
      </w:pPr>
      <w:r>
        <w:t>[a director and its secretary] or by [two directors]:</w:t>
      </w:r>
      <w:r>
        <w:tab/>
        <w:t>)</w:t>
      </w:r>
    </w:p>
    <w:p w14:paraId="6150277B" w14:textId="77777777" w:rsidR="008D3613" w:rsidRDefault="008D3613">
      <w:pPr>
        <w:pStyle w:val="SHNormal"/>
      </w:pPr>
    </w:p>
    <w:p w14:paraId="5B077E9C" w14:textId="77777777" w:rsidR="008D3613" w:rsidRDefault="008D3613">
      <w:pPr>
        <w:pStyle w:val="SHNormal"/>
      </w:pPr>
    </w:p>
    <w:p w14:paraId="49911A36" w14:textId="77777777" w:rsidR="008D3613" w:rsidRDefault="00C56EE0">
      <w:pPr>
        <w:pStyle w:val="SHNormal"/>
        <w:jc w:val="right"/>
      </w:pPr>
      <w:r>
        <w:t>Signature of Director</w:t>
      </w:r>
    </w:p>
    <w:p w14:paraId="5EA766E7" w14:textId="77777777" w:rsidR="008D3613" w:rsidRDefault="008D3613">
      <w:pPr>
        <w:pStyle w:val="SHNormal"/>
        <w:jc w:val="right"/>
      </w:pPr>
    </w:p>
    <w:p w14:paraId="57238B3A" w14:textId="77777777" w:rsidR="008D3613" w:rsidRDefault="008D3613">
      <w:pPr>
        <w:pStyle w:val="SHNormal"/>
        <w:jc w:val="right"/>
      </w:pPr>
    </w:p>
    <w:p w14:paraId="09A10BB6" w14:textId="77777777" w:rsidR="008D3613" w:rsidRDefault="00C56EE0">
      <w:pPr>
        <w:pStyle w:val="SHNormal"/>
        <w:jc w:val="right"/>
      </w:pPr>
      <w:r>
        <w:t>Signature of Director/Secretary</w:t>
      </w:r>
    </w:p>
    <w:p w14:paraId="024AFE37" w14:textId="77777777" w:rsidR="008D3613" w:rsidRDefault="008D3613">
      <w:pPr>
        <w:pStyle w:val="SHNormal"/>
      </w:pPr>
    </w:p>
    <w:p w14:paraId="12074732" w14:textId="77777777" w:rsidR="008D3613" w:rsidRDefault="008D3613">
      <w:pPr>
        <w:pStyle w:val="SHNormal"/>
      </w:pPr>
    </w:p>
    <w:p w14:paraId="3C42FA05" w14:textId="77777777" w:rsidR="008D3613" w:rsidRDefault="008D3613">
      <w:pPr>
        <w:pStyle w:val="SHNormal"/>
      </w:pPr>
    </w:p>
    <w:p w14:paraId="707E6CC7" w14:textId="77777777" w:rsidR="008D3613" w:rsidRDefault="008D3613">
      <w:pPr>
        <w:pStyle w:val="SHNormal"/>
      </w:pPr>
    </w:p>
    <w:p w14:paraId="3D1FFBC4" w14:textId="77777777" w:rsidR="008D3613" w:rsidRDefault="00C56EE0">
      <w:pPr>
        <w:pStyle w:val="SHNormal"/>
      </w:pPr>
      <w:r>
        <w:t>[Executed as a deed by the Guarantor acting by</w:t>
      </w:r>
      <w:r>
        <w:tab/>
      </w:r>
      <w:r>
        <w:tab/>
        <w:t>)</w:t>
      </w:r>
    </w:p>
    <w:p w14:paraId="0F0A5038" w14:textId="77777777" w:rsidR="008D3613" w:rsidRDefault="00C56EE0">
      <w:pPr>
        <w:pStyle w:val="SHNormal"/>
      </w:pPr>
      <w:r>
        <w:t>[a director and its secretary] or by [two directors]:</w:t>
      </w:r>
      <w:r>
        <w:tab/>
        <w:t>)</w:t>
      </w:r>
    </w:p>
    <w:p w14:paraId="19B428CC" w14:textId="77777777" w:rsidR="008D3613" w:rsidRDefault="008D3613">
      <w:pPr>
        <w:pStyle w:val="SHNormal"/>
      </w:pPr>
    </w:p>
    <w:p w14:paraId="2F8DD348" w14:textId="77777777" w:rsidR="008D3613" w:rsidRDefault="008D3613">
      <w:pPr>
        <w:pStyle w:val="SHNormal"/>
      </w:pPr>
    </w:p>
    <w:p w14:paraId="6EEF3B55" w14:textId="77777777" w:rsidR="008D3613" w:rsidRDefault="00C56EE0">
      <w:pPr>
        <w:pStyle w:val="SHNormal"/>
        <w:jc w:val="right"/>
      </w:pPr>
      <w:r>
        <w:t>Signature of Director</w:t>
      </w:r>
    </w:p>
    <w:p w14:paraId="6AC42556" w14:textId="77777777" w:rsidR="008D3613" w:rsidRDefault="008D3613">
      <w:pPr>
        <w:pStyle w:val="SHNormal"/>
        <w:jc w:val="right"/>
      </w:pPr>
    </w:p>
    <w:p w14:paraId="01D93F05" w14:textId="77777777" w:rsidR="008D3613" w:rsidRDefault="008D3613">
      <w:pPr>
        <w:pStyle w:val="SHNormal"/>
        <w:jc w:val="right"/>
      </w:pPr>
    </w:p>
    <w:p w14:paraId="06535027" w14:textId="77777777" w:rsidR="008D3613" w:rsidRDefault="00C56EE0">
      <w:pPr>
        <w:pStyle w:val="SHNormal"/>
        <w:jc w:val="right"/>
      </w:pPr>
      <w:r>
        <w:t>Signature of Director/Secretary]</w:t>
      </w:r>
    </w:p>
    <w:sectPr w:rsidR="008D36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1F9A" w14:textId="77777777" w:rsidR="008A5F50" w:rsidRDefault="008A5F50">
      <w:pPr>
        <w:spacing w:after="0" w:line="240" w:lineRule="auto"/>
      </w:pPr>
      <w:r>
        <w:separator/>
      </w:r>
    </w:p>
  </w:endnote>
  <w:endnote w:type="continuationSeparator" w:id="0">
    <w:p w14:paraId="3C357571" w14:textId="77777777" w:rsidR="008A5F50" w:rsidRDefault="008A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960" w14:textId="0F038AD8" w:rsidR="008D3613" w:rsidRDefault="00263E7B">
    <w:pPr>
      <w:pStyle w:val="Footer"/>
      <w:jc w:val="left"/>
      <w:rPr>
        <w:lang w:val="de-DE"/>
      </w:rPr>
    </w:pPr>
    <w:r>
      <w:rPr>
        <w:noProof/>
      </w:rPr>
      <w:drawing>
        <wp:anchor distT="0" distB="0" distL="114300" distR="114300" simplePos="0" relativeHeight="251661312" behindDoc="0" locked="0" layoutInCell="1" allowOverlap="1" wp14:anchorId="15F228C8" wp14:editId="79AAABC1">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C56EE0">
      <w:rPr>
        <w:lang w:val="de-DE"/>
      </w:rPr>
      <w:t>MCL-LOGISTIC-02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F55E" w14:textId="77777777" w:rsidR="008D3613" w:rsidRDefault="00C56EE0">
    <w:pPr>
      <w:pStyle w:val="Footer"/>
      <w:rPr>
        <w:lang w:val="de-DE"/>
      </w:rPr>
    </w:pPr>
    <w:r>
      <w:rPr>
        <w:noProof/>
      </w:rPr>
      <w:drawing>
        <wp:anchor distT="0" distB="0" distL="114300" distR="114300" simplePos="0" relativeHeight="251659264" behindDoc="1" locked="0" layoutInCell="1" allowOverlap="1" wp14:anchorId="6855D556" wp14:editId="3FE6289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2CD2" w14:textId="77777777" w:rsidR="008D3613" w:rsidRDefault="00C56EE0">
    <w:pPr>
      <w:pStyle w:val="Footer"/>
      <w:jc w:val="left"/>
      <w:rPr>
        <w:lang w:val="de-DE"/>
      </w:rPr>
    </w:pPr>
    <w:r>
      <w:rPr>
        <w:lang w:val="de-DE"/>
      </w:rPr>
      <w:t>MCL-LOGISTIC-02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46D" w14:textId="77777777" w:rsidR="008D3613" w:rsidRDefault="00C56EE0">
    <w:pPr>
      <w:pStyle w:val="Footer"/>
      <w:rPr>
        <w:lang w:val="de-DE"/>
      </w:rPr>
    </w:pPr>
    <w:r>
      <w:rPr>
        <w:lang w:val="de-DE"/>
      </w:rPr>
      <w:t>MCL-LOGISTIC-02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B06C" w14:textId="77777777" w:rsidR="008D3613" w:rsidRDefault="00C56EE0">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3FB4" w14:textId="77777777" w:rsidR="008D3613" w:rsidRDefault="00C56EE0">
    <w:pPr>
      <w:pStyle w:val="Footer"/>
      <w:tabs>
        <w:tab w:val="clear" w:pos="850"/>
        <w:tab w:val="clear" w:pos="1701"/>
        <w:tab w:val="clear" w:pos="2551"/>
        <w:tab w:val="clear" w:pos="3402"/>
        <w:tab w:val="clear" w:pos="4252"/>
        <w:tab w:val="clear" w:pos="5102"/>
        <w:tab w:val="center" w:pos="4820"/>
      </w:tabs>
    </w:pPr>
    <w:r>
      <w:t>MCL-LOGISTIC-02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A0C5" w14:textId="77777777" w:rsidR="008D3613" w:rsidRDefault="00C56EE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B576" w14:textId="77777777" w:rsidR="008A5F50" w:rsidRDefault="008A5F50">
      <w:pPr>
        <w:spacing w:after="0" w:line="240" w:lineRule="auto"/>
      </w:pPr>
      <w:r>
        <w:separator/>
      </w:r>
    </w:p>
  </w:footnote>
  <w:footnote w:type="continuationSeparator" w:id="0">
    <w:p w14:paraId="7B6B9ABF" w14:textId="77777777" w:rsidR="008A5F50" w:rsidRDefault="008A5F50">
      <w:pPr>
        <w:spacing w:after="0" w:line="240" w:lineRule="auto"/>
      </w:pPr>
      <w:r>
        <w:continuationSeparator/>
      </w:r>
    </w:p>
  </w:footnote>
  <w:footnote w:id="1">
    <w:p w14:paraId="7BAF4B31" w14:textId="77777777" w:rsidR="008D3613" w:rsidRDefault="00C56EE0">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0EE4950F" w14:textId="77777777" w:rsidR="008D3613" w:rsidRDefault="00C56EE0">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72371678" w14:textId="77777777" w:rsidR="008D3613" w:rsidRDefault="00C56EE0">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4665F85F" w14:textId="77777777" w:rsidR="008D3613" w:rsidRDefault="00C56EE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50F63B3D" w14:textId="328E4CDB" w:rsidR="008D3613" w:rsidRDefault="00C56EE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14:paraId="114B6E20" w14:textId="77777777" w:rsidR="008D3613" w:rsidRDefault="00C56EE0">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15CC88BC" w14:textId="77777777" w:rsidR="008D3613" w:rsidRDefault="00C56EE0">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62A6563B" w14:textId="77777777" w:rsidR="008D3613" w:rsidRDefault="00C56EE0">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22470FA5" w14:textId="77777777" w:rsidR="008D3613" w:rsidRDefault="00C56EE0">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14:paraId="1B2FEA3C" w14:textId="5FE0ECEC" w:rsidR="008D3613" w:rsidRDefault="00C56EE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1">
    <w:p w14:paraId="1839C99B" w14:textId="094A475F" w:rsidR="008D3613" w:rsidRDefault="00C56EE0">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14:paraId="7BF7EF8F" w14:textId="77777777" w:rsidR="008D3613" w:rsidRDefault="00C56EE0">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71AE4040" w14:textId="77777777" w:rsidR="008D3613" w:rsidRDefault="00C56EE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4">
    <w:p w14:paraId="44E3C877" w14:textId="77777777" w:rsidR="008D3613" w:rsidRDefault="00C56EE0">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5">
    <w:p w14:paraId="718E68C0" w14:textId="77777777" w:rsidR="008D3613" w:rsidRDefault="00C56EE0">
      <w:pPr>
        <w:pStyle w:val="FootnoteText"/>
        <w:tabs>
          <w:tab w:val="clear" w:pos="850"/>
          <w:tab w:val="left" w:pos="567"/>
        </w:tabs>
      </w:pPr>
      <w:r>
        <w:rPr>
          <w:rStyle w:val="FootnoteReference"/>
        </w:rPr>
        <w:footnoteRef/>
      </w:r>
      <w:r>
        <w:t xml:space="preserve"> </w:t>
      </w:r>
      <w:r>
        <w:tab/>
        <w:t>For use with property in England.  Class E(g)(ii) is use for research and development of products or processes and Class E(g)(iii) is use for any industrial process in each case being a use which can be carried out in any residential area without detriment to the amenity of that area by reason of noise, vibration, smell, fumes, smoke, soot, ash, dust or grit.  Do not refer to general E(g) use as this would include E(g)(i) use as offices.  Class B2 is for general industrial use for the carrying on of an industrial process other than one falling within Class E(g).  Class B8 is use for storage or as a distribution centre.</w:t>
      </w:r>
    </w:p>
  </w:footnote>
  <w:footnote w:id="16">
    <w:p w14:paraId="7F5580B0" w14:textId="77777777" w:rsidR="008D3613" w:rsidRDefault="00C56EE0">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7">
    <w:p w14:paraId="0E36D25B" w14:textId="77777777" w:rsidR="008D3613" w:rsidRDefault="00C56EE0">
      <w:pPr>
        <w:pStyle w:val="FootnoteText"/>
        <w:tabs>
          <w:tab w:val="clear" w:pos="850"/>
          <w:tab w:val="left" w:pos="567"/>
        </w:tabs>
      </w:pPr>
      <w:r>
        <w:rPr>
          <w:rStyle w:val="FootnoteReference"/>
        </w:rPr>
        <w:footnoteRef/>
      </w:r>
      <w:r>
        <w:t xml:space="preserve"> </w:t>
      </w:r>
      <w:r>
        <w:tab/>
        <w:t>For use with property in Wales.  Class B1(b) is for research and development processes.  Class B1(c) is for other light industrial processes.  Class B2 is for general industrial use for the carrying on of an industrial process other than those within Class B1(b) and Class B1(c).  Class B8 is use for storage or as a distribution centre.</w:t>
      </w:r>
    </w:p>
  </w:footnote>
  <w:footnote w:id="18">
    <w:p w14:paraId="6830AE9E" w14:textId="77777777" w:rsidR="008D3613" w:rsidRDefault="00C56EE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14:paraId="2EA7E121" w14:textId="77777777" w:rsidR="008D3613" w:rsidRDefault="00C56EE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14:paraId="797480E2" w14:textId="77777777" w:rsidR="008D3613" w:rsidRDefault="00C56EE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14:paraId="05814C66" w14:textId="77777777" w:rsidR="008D3613" w:rsidRDefault="00C56EE0">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2">
    <w:p w14:paraId="4C5CA6EB" w14:textId="77777777" w:rsidR="008D3613" w:rsidRDefault="00C56EE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14:paraId="197C5240" w14:textId="77777777" w:rsidR="008D3613" w:rsidRDefault="00C56EE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516C22A9" w14:textId="77777777" w:rsidR="008D3613" w:rsidRDefault="00C56EE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3C7A9D30" w14:textId="77777777" w:rsidR="008D3613" w:rsidRDefault="00C56EE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6ED1493" w14:textId="77777777" w:rsidR="008D3613" w:rsidRDefault="00C56EE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6">
    <w:p w14:paraId="103B38F3" w14:textId="77777777" w:rsidR="008D3613" w:rsidRDefault="00C56EE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14:paraId="4B048B2F" w14:textId="77777777" w:rsidR="008D3613" w:rsidRDefault="00C56EE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14:paraId="085C59CD" w14:textId="77777777" w:rsidR="008D3613" w:rsidRDefault="00C56EE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14:paraId="59EDCB23" w14:textId="77777777" w:rsidR="008D3613" w:rsidRDefault="00C56EE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0">
    <w:p w14:paraId="1296EA5D" w14:textId="77777777" w:rsidR="008D3613" w:rsidRDefault="00C56EE0">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1">
    <w:p w14:paraId="42A9B3CC" w14:textId="0BF64752" w:rsidR="008D3613" w:rsidRDefault="00C56EE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2">
    <w:p w14:paraId="036373ED" w14:textId="152B7008" w:rsidR="008D3613" w:rsidRDefault="00C56EE0">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3">
    <w:p w14:paraId="19630445" w14:textId="40E31617" w:rsidR="008D3613" w:rsidRDefault="00C56EE0">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4">
    <w:p w14:paraId="06A79540" w14:textId="37A0B417" w:rsidR="008D3613" w:rsidRDefault="00C56EE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5">
    <w:p w14:paraId="661564FB" w14:textId="775996DA" w:rsidR="008D3613" w:rsidRDefault="00C56EE0">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6">
    <w:p w14:paraId="5DCFDBE1" w14:textId="77777777" w:rsidR="008D3613" w:rsidRDefault="00C56EE0">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7">
    <w:p w14:paraId="0A3339C2" w14:textId="77777777" w:rsidR="008D3613" w:rsidRDefault="00C56EE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8">
    <w:p w14:paraId="6A3B73FB" w14:textId="3275AA91" w:rsidR="008D3613" w:rsidRDefault="00C56EE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9">
    <w:p w14:paraId="05DD6058" w14:textId="77777777" w:rsidR="008D3613" w:rsidRDefault="00C56EE0">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0">
    <w:p w14:paraId="18C5C29F" w14:textId="77777777" w:rsidR="008D3613" w:rsidRDefault="00C56EE0">
      <w:pPr>
        <w:pStyle w:val="FootnoteText"/>
      </w:pPr>
      <w:r>
        <w:rPr>
          <w:rStyle w:val="FootnoteReference"/>
        </w:rPr>
        <w:footnoteRef/>
      </w:r>
      <w:r>
        <w:t xml:space="preserve"> </w:t>
      </w:r>
      <w:r>
        <w:tab/>
        <w:t>This is the standard form of repairing obligation to be used unless otherwise agreed by the parties.</w:t>
      </w:r>
    </w:p>
  </w:footnote>
  <w:footnote w:id="41">
    <w:p w14:paraId="75C81F81" w14:textId="77777777" w:rsidR="008D3613" w:rsidRDefault="00C56EE0">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2">
    <w:p w14:paraId="196D9E96" w14:textId="77777777" w:rsidR="008D3613" w:rsidRDefault="00C56EE0">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3">
    <w:p w14:paraId="1D69AAC0" w14:textId="77777777" w:rsidR="008D3613" w:rsidRDefault="00C56EE0">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4">
    <w:p w14:paraId="79C83B73" w14:textId="77777777" w:rsidR="008D3613" w:rsidRDefault="00C56EE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5">
    <w:p w14:paraId="119D915B" w14:textId="77777777" w:rsidR="008D3613" w:rsidRDefault="00C56EE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64DE1D28" w14:textId="67FDA09F" w:rsidR="008D3613" w:rsidRDefault="00C56EE0">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7">
    <w:p w14:paraId="38118436" w14:textId="77777777" w:rsidR="008D3613" w:rsidRDefault="00C56EE0">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8">
    <w:p w14:paraId="1309EF0D" w14:textId="0029CEBB" w:rsidR="008D3613" w:rsidRDefault="00C56EE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9">
    <w:p w14:paraId="7F247A9E" w14:textId="77777777" w:rsidR="008D3613" w:rsidRDefault="00C56EE0">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0">
    <w:p w14:paraId="358108BE" w14:textId="77777777" w:rsidR="008D3613" w:rsidRDefault="00C56EE0">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1">
    <w:p w14:paraId="323938EA" w14:textId="77777777" w:rsidR="008D3613" w:rsidRDefault="00C56EE0">
      <w:pPr>
        <w:pStyle w:val="FootnoteText"/>
        <w:tabs>
          <w:tab w:val="clear" w:pos="850"/>
          <w:tab w:val="left" w:pos="567"/>
        </w:tabs>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52">
    <w:p w14:paraId="58494551" w14:textId="77777777" w:rsidR="008D3613" w:rsidRDefault="00C56EE0">
      <w:pPr>
        <w:pStyle w:val="FootnoteText"/>
      </w:pPr>
      <w:r>
        <w:rPr>
          <w:rStyle w:val="FootnoteReference"/>
        </w:rPr>
        <w:footnoteRef/>
      </w:r>
      <w:r>
        <w:t xml:space="preserve"> </w:t>
      </w:r>
      <w:r>
        <w:tab/>
        <w:t>This would include, for example, not cutting holes in fire separating walls, fire stopping cavity barriers etc.</w:t>
      </w:r>
    </w:p>
  </w:footnote>
  <w:footnote w:id="53">
    <w:p w14:paraId="0DF52C3D" w14:textId="77777777" w:rsidR="008D3613" w:rsidRDefault="00C56EE0">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4">
    <w:p w14:paraId="11AEE4A6" w14:textId="77777777" w:rsidR="008D3613" w:rsidRDefault="00C56EE0">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55">
    <w:p w14:paraId="7D866887" w14:textId="77777777" w:rsidR="008D3613" w:rsidRDefault="00C56EE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6">
    <w:p w14:paraId="2864F409" w14:textId="77777777" w:rsidR="008D3613" w:rsidRDefault="00C56EE0">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7">
    <w:p w14:paraId="43F2D3D0" w14:textId="3291947A" w:rsidR="008D3613" w:rsidRDefault="00C56EE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8">
    <w:p w14:paraId="55B4A488" w14:textId="1690425E" w:rsidR="008D3613" w:rsidRDefault="00C56EE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59">
    <w:p w14:paraId="0E18EAAC" w14:textId="77777777" w:rsidR="008D3613" w:rsidRDefault="00C56EE0">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60">
    <w:p w14:paraId="6CEF8639" w14:textId="77777777" w:rsidR="008D3613" w:rsidRDefault="00C56EE0">
      <w:pPr>
        <w:pStyle w:val="FootnoteText"/>
        <w:tabs>
          <w:tab w:val="clear" w:pos="850"/>
          <w:tab w:val="left" w:pos="567"/>
        </w:tabs>
      </w:pPr>
      <w:r>
        <w:rPr>
          <w:rStyle w:val="FootnoteReference"/>
        </w:rPr>
        <w:footnoteRef/>
      </w:r>
      <w:r>
        <w:t xml:space="preserve"> </w:t>
      </w:r>
      <w:r>
        <w:tab/>
        <w:t>The lack of a registration fee is deliberate.</w:t>
      </w:r>
    </w:p>
  </w:footnote>
  <w:footnote w:id="61">
    <w:p w14:paraId="3BFD2C52" w14:textId="77777777" w:rsidR="008D3613" w:rsidRDefault="00C56EE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2">
    <w:p w14:paraId="7A9A2A1D" w14:textId="77777777" w:rsidR="008D3613" w:rsidRDefault="00C56EE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3">
    <w:p w14:paraId="074EA30F" w14:textId="77777777" w:rsidR="008D3613" w:rsidRDefault="00C56EE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4">
    <w:p w14:paraId="6ED22820" w14:textId="77777777" w:rsidR="008D3613" w:rsidRDefault="00C56EE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5">
    <w:p w14:paraId="0F5A3DE0" w14:textId="647CD9BE" w:rsidR="008D3613" w:rsidRDefault="00C56EE0">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6">
    <w:p w14:paraId="140483BC" w14:textId="77777777" w:rsidR="008D3613" w:rsidRDefault="00C56EE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7">
    <w:p w14:paraId="0C3E701C" w14:textId="77777777" w:rsidR="008D3613" w:rsidRDefault="00C56EE0">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68">
    <w:p w14:paraId="525F871C" w14:textId="77777777" w:rsidR="008D3613" w:rsidRDefault="00C56EE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9">
    <w:p w14:paraId="35CF2C11" w14:textId="77777777" w:rsidR="008D3613" w:rsidRDefault="00C56EE0">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0">
    <w:p w14:paraId="67DA5B6B" w14:textId="77777777" w:rsidR="008D3613" w:rsidRDefault="00C56EE0">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1">
    <w:p w14:paraId="3EF21082" w14:textId="77777777" w:rsidR="008D3613" w:rsidRDefault="00C56EE0">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2">
    <w:p w14:paraId="67700FA2" w14:textId="77777777" w:rsidR="008D3613" w:rsidRDefault="00C56EE0">
      <w:pPr>
        <w:pStyle w:val="FootnoteText"/>
      </w:pPr>
      <w:r>
        <w:rPr>
          <w:rStyle w:val="FootnoteReference"/>
        </w:rPr>
        <w:footnoteRef/>
      </w:r>
      <w:r>
        <w:t xml:space="preserve"> </w:t>
      </w:r>
      <w:r>
        <w:tab/>
        <w:t>Use this option where service by e-mail is not a permitted form of service for formal notices.</w:t>
      </w:r>
    </w:p>
  </w:footnote>
  <w:footnote w:id="73">
    <w:p w14:paraId="5114B3D6" w14:textId="77777777" w:rsidR="008D3613" w:rsidRDefault="00C56EE0">
      <w:pPr>
        <w:pStyle w:val="FootnoteText"/>
      </w:pPr>
      <w:r>
        <w:rPr>
          <w:rStyle w:val="FootnoteReference"/>
        </w:rPr>
        <w:footnoteRef/>
      </w:r>
      <w:r>
        <w:t xml:space="preserve"> </w:t>
      </w:r>
      <w:r>
        <w:tab/>
        <w:t>Use this option where service by e-mail is a permitted form of service for formal notices.</w:t>
      </w:r>
    </w:p>
  </w:footnote>
  <w:footnote w:id="74">
    <w:p w14:paraId="2243E77E" w14:textId="77777777" w:rsidR="008D3613" w:rsidRDefault="00C56EE0">
      <w:pPr>
        <w:pStyle w:val="FootnoteText"/>
      </w:pPr>
      <w:r>
        <w:rPr>
          <w:rStyle w:val="FootnoteReference"/>
        </w:rPr>
        <w:footnoteRef/>
      </w:r>
      <w:r>
        <w:t xml:space="preserve"> </w:t>
      </w:r>
      <w:r>
        <w:tab/>
        <w:t>Use this option where service by e-mail is a permitted form of service for formal notices.</w:t>
      </w:r>
    </w:p>
  </w:footnote>
  <w:footnote w:id="75">
    <w:p w14:paraId="2214A2F1" w14:textId="77777777" w:rsidR="008D3613" w:rsidRDefault="00C56EE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14:paraId="0CBBCD0C" w14:textId="77777777" w:rsidR="008D3613" w:rsidRDefault="00C56EE0">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7">
    <w:p w14:paraId="1BB60281" w14:textId="77777777" w:rsidR="008D3613" w:rsidRDefault="00C56EE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8">
    <w:p w14:paraId="308ACABB" w14:textId="77777777" w:rsidR="008D3613" w:rsidRDefault="00C56EE0">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9">
    <w:p w14:paraId="579046CB" w14:textId="77777777" w:rsidR="008D3613" w:rsidRDefault="00C56EE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0">
    <w:p w14:paraId="54F8B1F0" w14:textId="77777777" w:rsidR="008D3613" w:rsidRDefault="00C56EE0">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1">
    <w:p w14:paraId="63CF1602" w14:textId="77777777" w:rsidR="008D3613" w:rsidRDefault="00C56EE0">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82">
    <w:p w14:paraId="1A8C320E" w14:textId="77777777" w:rsidR="008D3613" w:rsidRDefault="00C56EE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3">
    <w:p w14:paraId="0F690912" w14:textId="77777777" w:rsidR="008D3613" w:rsidRDefault="00C56EE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4">
    <w:p w14:paraId="4B8DC40A" w14:textId="77777777" w:rsidR="008D3613" w:rsidRDefault="00C56EE0">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5">
    <w:p w14:paraId="18A69EEF" w14:textId="1749FBEC" w:rsidR="008D3613" w:rsidRDefault="00C56EE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C56EE0">
        <w:rPr>
          <w:b/>
          <w:bCs/>
        </w:rPr>
        <w:t>5.4</w:t>
      </w:r>
      <w:r>
        <w:fldChar w:fldCharType="end"/>
      </w:r>
      <w:r>
        <w:t>.</w:t>
      </w:r>
    </w:p>
  </w:footnote>
  <w:footnote w:id="86">
    <w:p w14:paraId="4B2BEE7F" w14:textId="77777777" w:rsidR="008D3613" w:rsidRDefault="00C56EE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7">
    <w:p w14:paraId="6F695666" w14:textId="77777777" w:rsidR="008D3613" w:rsidRDefault="00C56EE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8">
    <w:p w14:paraId="37248635" w14:textId="77777777" w:rsidR="008D3613" w:rsidRDefault="00C56EE0">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9">
    <w:p w14:paraId="0F3D828A" w14:textId="4BA6DB95" w:rsidR="008D3613" w:rsidRDefault="00C56EE0">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0">
    <w:p w14:paraId="45C58F18" w14:textId="01B4C315" w:rsidR="008D3613" w:rsidRDefault="00C56EE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1">
    <w:p w14:paraId="470F76F1" w14:textId="77777777" w:rsidR="008D3613" w:rsidRDefault="00C56EE0">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2">
    <w:p w14:paraId="3752D29E" w14:textId="77777777" w:rsidR="008D3613" w:rsidRDefault="00C56EE0">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3">
    <w:p w14:paraId="7F66D3C8" w14:textId="55AEE1BC" w:rsidR="008D3613" w:rsidRDefault="00C56EE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94">
    <w:p w14:paraId="26D79E70" w14:textId="77777777" w:rsidR="008D3613" w:rsidRDefault="00C56EE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14:paraId="38E5EF0D" w14:textId="77777777" w:rsidR="008D3613" w:rsidRDefault="00C56EE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6810A0AF" w14:textId="4FED1709" w:rsidR="008D3613" w:rsidRDefault="00C56EE0">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14:paraId="60F1470B" w14:textId="5330B0E0" w:rsidR="008D3613" w:rsidRDefault="00C56EE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8">
    <w:p w14:paraId="233F594C" w14:textId="77777777" w:rsidR="008D3613" w:rsidRDefault="00C56EE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14:paraId="50518C74" w14:textId="77777777" w:rsidR="008D3613" w:rsidRDefault="00C56EE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14:paraId="638621CB" w14:textId="77777777" w:rsidR="008D3613" w:rsidRDefault="00C56EE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1">
    <w:p w14:paraId="2BCB58EA" w14:textId="77777777" w:rsidR="008D3613" w:rsidRDefault="00C56EE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14:paraId="331EDFA0" w14:textId="75ACF43B" w:rsidR="008D3613" w:rsidRDefault="00C56EE0">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3">
    <w:p w14:paraId="4275D611" w14:textId="77777777" w:rsidR="008D3613" w:rsidRDefault="00C56EE0">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4">
    <w:p w14:paraId="3DA214F4" w14:textId="4F83BE42" w:rsidR="008D3613" w:rsidRDefault="00C56EE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14:paraId="0E0AB91F" w14:textId="4480EE20" w:rsidR="008D3613" w:rsidRDefault="00C56EE0">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14:paraId="4C6CA3FE" w14:textId="77777777" w:rsidR="008D3613" w:rsidRDefault="00C56EE0">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7EDC16EB" w14:textId="77777777" w:rsidR="008D3613" w:rsidRDefault="00C56EE0">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6">
    <w:p w14:paraId="5C6838CB" w14:textId="77777777" w:rsidR="008D3613" w:rsidRDefault="00C56EE0">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2557B4AA" w14:textId="77777777" w:rsidR="008D3613" w:rsidRDefault="00C56EE0">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08">
    <w:p w14:paraId="30BAAD55" w14:textId="09C942A0" w:rsidR="008D3613" w:rsidRDefault="00C56EE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9">
    <w:p w14:paraId="04986BFA" w14:textId="4A656DF0" w:rsidR="008D3613" w:rsidRDefault="00C56EE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14:paraId="6672FDFB" w14:textId="5C01DCA6" w:rsidR="008D3613" w:rsidRDefault="00C56EE0">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1">
    <w:p w14:paraId="64866DCF" w14:textId="77777777" w:rsidR="008D3613" w:rsidRDefault="00C56EE0">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2">
    <w:p w14:paraId="142F800F" w14:textId="77777777" w:rsidR="008D3613" w:rsidRDefault="00C56EE0">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3">
    <w:p w14:paraId="7D507B77" w14:textId="54D6ED7F" w:rsidR="008D3613" w:rsidRDefault="00C56EE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14:paraId="139D7108" w14:textId="77777777" w:rsidR="008D3613" w:rsidRDefault="00C56EE0">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15">
    <w:p w14:paraId="1A05E97E" w14:textId="77777777" w:rsidR="008D3613" w:rsidRDefault="00C56EE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6">
    <w:p w14:paraId="6FDB5958" w14:textId="77777777" w:rsidR="008D3613" w:rsidRDefault="00C56EE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7">
    <w:p w14:paraId="4CFF6540" w14:textId="77777777" w:rsidR="008D3613" w:rsidRDefault="00C56EE0">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8">
    <w:p w14:paraId="7CDC31D2" w14:textId="77777777" w:rsidR="008D3613" w:rsidRDefault="00C56EE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14:paraId="267042DF" w14:textId="77777777" w:rsidR="008D3613" w:rsidRDefault="00C56EE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0">
    <w:p w14:paraId="3BC228F9" w14:textId="77777777" w:rsidR="008D3613" w:rsidRDefault="00C56EE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1">
    <w:p w14:paraId="22AAA8A2" w14:textId="77777777" w:rsidR="008D3613" w:rsidRDefault="00C56EE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2">
    <w:p w14:paraId="08140FF8" w14:textId="77777777" w:rsidR="008D3613" w:rsidRDefault="00C56EE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3">
    <w:p w14:paraId="04B54AA7" w14:textId="77777777" w:rsidR="008D3613" w:rsidRDefault="00C56EE0">
      <w:pPr>
        <w:pStyle w:val="FootnoteText"/>
      </w:pPr>
      <w:r>
        <w:rPr>
          <w:rStyle w:val="FootnoteReference"/>
        </w:rPr>
        <w:footnoteRef/>
      </w:r>
      <w:r>
        <w:t xml:space="preserve"> </w:t>
      </w:r>
      <w:r>
        <w:tab/>
        <w:t>This clause can be deleted if the Tenant will not have the right to install Plant on the Plant Area.</w:t>
      </w:r>
    </w:p>
  </w:footnote>
  <w:footnote w:id="124">
    <w:p w14:paraId="39FDACEE" w14:textId="546209E3" w:rsidR="008D3613" w:rsidRDefault="00C56EE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5">
    <w:p w14:paraId="53DFEC25" w14:textId="77777777" w:rsidR="008D3613" w:rsidRDefault="00C56EE0">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6">
    <w:p w14:paraId="50731E6F" w14:textId="77777777" w:rsidR="008D3613" w:rsidRDefault="00C56EE0">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7">
    <w:p w14:paraId="6B635DBD" w14:textId="77777777" w:rsidR="008D3613" w:rsidRDefault="00C56EE0">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8">
    <w:p w14:paraId="5E101E8F" w14:textId="484F7D68" w:rsidR="008D3613" w:rsidRDefault="00C56EE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9">
    <w:p w14:paraId="2B713A61" w14:textId="77777777" w:rsidR="008D3613" w:rsidRDefault="00C56EE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0">
    <w:p w14:paraId="31D95A54" w14:textId="77777777" w:rsidR="008D3613" w:rsidRDefault="00C56EE0">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31">
    <w:p w14:paraId="7A6B201B" w14:textId="77777777" w:rsidR="008D3613" w:rsidRDefault="00C56EE0">
      <w:pPr>
        <w:pStyle w:val="FootnoteText"/>
        <w:tabs>
          <w:tab w:val="clear" w:pos="850"/>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86720441">
    <w:abstractNumId w:val="11"/>
  </w:num>
  <w:num w:numId="2" w16cid:durableId="483201763">
    <w:abstractNumId w:val="13"/>
  </w:num>
  <w:num w:numId="3" w16cid:durableId="903879482">
    <w:abstractNumId w:val="0"/>
  </w:num>
  <w:num w:numId="4" w16cid:durableId="1030375247">
    <w:abstractNumId w:val="2"/>
  </w:num>
  <w:num w:numId="5" w16cid:durableId="1422217616">
    <w:abstractNumId w:val="12"/>
  </w:num>
  <w:num w:numId="6" w16cid:durableId="1121417617">
    <w:abstractNumId w:val="9"/>
  </w:num>
  <w:num w:numId="7" w16cid:durableId="1474641156">
    <w:abstractNumId w:val="7"/>
  </w:num>
  <w:num w:numId="8" w16cid:durableId="239101928">
    <w:abstractNumId w:val="6"/>
  </w:num>
  <w:num w:numId="9" w16cid:durableId="870261784">
    <w:abstractNumId w:val="5"/>
  </w:num>
  <w:num w:numId="10" w16cid:durableId="2076005899">
    <w:abstractNumId w:val="4"/>
  </w:num>
  <w:num w:numId="11" w16cid:durableId="1070880508">
    <w:abstractNumId w:val="8"/>
  </w:num>
  <w:num w:numId="12" w16cid:durableId="654450660">
    <w:abstractNumId w:val="3"/>
  </w:num>
  <w:num w:numId="13" w16cid:durableId="685864422">
    <w:abstractNumId w:val="1"/>
  </w:num>
  <w:num w:numId="14" w16cid:durableId="1668173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1677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9231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5891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31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2086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226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3313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3339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1590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027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380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511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1583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417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5860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9809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3293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6788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695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828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5668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946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664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5792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361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78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5820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6720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6330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931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2869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4429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5196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2711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4252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0314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71943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35477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0571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5774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31924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381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4456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03463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9773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3963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6104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5250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5491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04276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44919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6144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6429008">
    <w:abstractNumId w:val="10"/>
  </w:num>
  <w:num w:numId="68" w16cid:durableId="1329401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617076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D3613"/>
    <w:rsid w:val="00263E7B"/>
    <w:rsid w:val="002C19A5"/>
    <w:rsid w:val="008A5F50"/>
    <w:rsid w:val="008D3613"/>
    <w:rsid w:val="00A33F4B"/>
    <w:rsid w:val="00C56E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2B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Dictionary xmlns="http://schemas.business-integrity.com/dealbuilder/2006/dictionary" SavedByVersion="8.9.31001.1"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F3BC71-5BB5-4911-A9B6-52B7B6CD27C8}">
  <ds:schemaRefs>
    <ds:schemaRef ds:uri="http://schemas.business-integrity.com/dealbuilder/2006/answers"/>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8.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22359</Words>
  <Characters>127447</Characters>
  <Application>Microsoft Office Word</Application>
  <DocSecurity>0</DocSecurity>
  <Lines>1062</Lines>
  <Paragraphs>299</Paragraphs>
  <ScaleCrop>false</ScaleCrop>
  <LinksUpToDate>false</LinksUpToDate>
  <CharactersWithSpaces>149507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MCL-LOGISTIC-02_V1.6</dc:title>
  <cp:lastModifiedBy/>
  <cp:revision>1</cp:revision>
  <dcterms:created xsi:type="dcterms:W3CDTF">2022-08-31T14:01:00Z</dcterms:created>
  <dcterms:modified xsi:type="dcterms:W3CDTF">2024-01-25T13:43:00Z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51070</vt:lpwstr>
  </property>
  <property fmtid="{D5CDD505-2E9C-101B-9397-08002B2CF9AE}" pid="10" name="db_contract_version">
    <vt:lpwstr>AAAAAAACvjg=</vt:lpwstr>
  </property>
</Properties>
</file>