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20C62" w14:paraId="0420596A" w14:textId="77777777">
        <w:trPr>
          <w:trHeight w:val="1537"/>
          <w:jc w:val="center"/>
        </w:trPr>
        <w:tc>
          <w:tcPr>
            <w:tcW w:w="5640" w:type="dxa"/>
            <w:tcBorders>
              <w:top w:val="nil"/>
              <w:left w:val="nil"/>
              <w:bottom w:val="single" w:sz="4" w:space="0" w:color="auto"/>
              <w:right w:val="nil"/>
            </w:tcBorders>
            <w:vAlign w:val="bottom"/>
          </w:tcPr>
          <w:p w14:paraId="5498C73D" w14:textId="77777777" w:rsidR="00820C62" w:rsidRDefault="000D7FD6">
            <w:pPr>
              <w:pStyle w:val="SHNormal"/>
            </w:pPr>
            <w:r>
              <w:t>Dated</w:t>
            </w:r>
          </w:p>
        </w:tc>
      </w:tr>
      <w:tr w:rsidR="00820C62" w14:paraId="364F73EE" w14:textId="77777777">
        <w:trPr>
          <w:trHeight w:hRule="exact" w:val="680"/>
          <w:jc w:val="center"/>
        </w:trPr>
        <w:tc>
          <w:tcPr>
            <w:tcW w:w="5640" w:type="dxa"/>
            <w:tcBorders>
              <w:top w:val="single" w:sz="4" w:space="0" w:color="auto"/>
              <w:left w:val="nil"/>
              <w:bottom w:val="nil"/>
              <w:right w:val="nil"/>
            </w:tcBorders>
          </w:tcPr>
          <w:p w14:paraId="6812DA59" w14:textId="77777777" w:rsidR="00820C62" w:rsidRDefault="00820C62">
            <w:pPr>
              <w:pStyle w:val="SHNormal"/>
            </w:pPr>
          </w:p>
        </w:tc>
      </w:tr>
      <w:tr w:rsidR="00820C62" w14:paraId="7C694325" w14:textId="77777777">
        <w:trPr>
          <w:trHeight w:val="4605"/>
          <w:jc w:val="center"/>
        </w:trPr>
        <w:tc>
          <w:tcPr>
            <w:tcW w:w="5640" w:type="dxa"/>
            <w:tcBorders>
              <w:top w:val="nil"/>
              <w:left w:val="nil"/>
              <w:right w:val="nil"/>
            </w:tcBorders>
            <w:vAlign w:val="center"/>
          </w:tcPr>
          <w:p w14:paraId="211F4502" w14:textId="77777777" w:rsidR="00820C62" w:rsidRDefault="000D7FD6">
            <w:pPr>
              <w:pStyle w:val="SHNormal"/>
              <w:jc w:val="center"/>
            </w:pPr>
            <w:r>
              <w:t>[LANDLORD]</w:t>
            </w:r>
          </w:p>
          <w:p w14:paraId="47A72582" w14:textId="77777777" w:rsidR="00820C62" w:rsidRDefault="000D7FD6">
            <w:pPr>
              <w:pStyle w:val="SHNormal"/>
              <w:jc w:val="center"/>
            </w:pPr>
            <w:r>
              <w:t>and</w:t>
            </w:r>
          </w:p>
          <w:p w14:paraId="7256C683" w14:textId="77777777" w:rsidR="00820C62" w:rsidRDefault="000D7FD6">
            <w:pPr>
              <w:pStyle w:val="SHNormal"/>
              <w:jc w:val="center"/>
            </w:pPr>
            <w:r>
              <w:t>[TENANT]</w:t>
            </w:r>
          </w:p>
          <w:p w14:paraId="060A8B13" w14:textId="77777777" w:rsidR="00820C62" w:rsidRDefault="000D7FD6">
            <w:pPr>
              <w:pStyle w:val="SHNormal"/>
              <w:jc w:val="center"/>
            </w:pPr>
            <w:r>
              <w:t>and</w:t>
            </w:r>
          </w:p>
          <w:p w14:paraId="5D861890" w14:textId="77777777" w:rsidR="00820C62" w:rsidRDefault="000D7FD6">
            <w:pPr>
              <w:pStyle w:val="SHNormal"/>
              <w:jc w:val="center"/>
            </w:pPr>
            <w:r>
              <w:t>[GUARANTOR]</w:t>
            </w:r>
          </w:p>
        </w:tc>
      </w:tr>
      <w:tr w:rsidR="00820C62" w14:paraId="14196042" w14:textId="77777777">
        <w:trPr>
          <w:trHeight w:val="340"/>
          <w:jc w:val="center"/>
        </w:trPr>
        <w:tc>
          <w:tcPr>
            <w:tcW w:w="5640" w:type="dxa"/>
            <w:tcBorders>
              <w:top w:val="single" w:sz="4" w:space="0" w:color="auto"/>
              <w:left w:val="nil"/>
              <w:bottom w:val="nil"/>
              <w:right w:val="nil"/>
            </w:tcBorders>
          </w:tcPr>
          <w:p w14:paraId="6D41E5CA" w14:textId="77777777" w:rsidR="00820C62" w:rsidRDefault="00820C62">
            <w:pPr>
              <w:pStyle w:val="SHNormal"/>
            </w:pPr>
          </w:p>
        </w:tc>
      </w:tr>
      <w:tr w:rsidR="00820C62" w14:paraId="41A6157A" w14:textId="77777777">
        <w:trPr>
          <w:trHeight w:val="312"/>
          <w:jc w:val="center"/>
        </w:trPr>
        <w:tc>
          <w:tcPr>
            <w:tcW w:w="5640" w:type="dxa"/>
            <w:tcBorders>
              <w:top w:val="nil"/>
              <w:left w:val="nil"/>
              <w:right w:val="nil"/>
            </w:tcBorders>
          </w:tcPr>
          <w:p w14:paraId="2C8E90C8" w14:textId="77777777" w:rsidR="00820C62" w:rsidRDefault="000D7FD6">
            <w:pPr>
              <w:pStyle w:val="SHNormal"/>
              <w:jc w:val="center"/>
            </w:pPr>
            <w:r>
              <w:t>LEASE</w:t>
            </w:r>
          </w:p>
          <w:p w14:paraId="74550319" w14:textId="77777777" w:rsidR="00820C62" w:rsidRDefault="000D7FD6">
            <w:pPr>
              <w:pStyle w:val="SHNormal"/>
              <w:jc w:val="center"/>
            </w:pPr>
            <w:r>
              <w:t>Relating to premises known as retail unit [DETAILS]</w:t>
            </w:r>
          </w:p>
          <w:p w14:paraId="7C64C9FE" w14:textId="77777777" w:rsidR="00820C62" w:rsidRDefault="000D7FD6">
            <w:pPr>
              <w:pStyle w:val="SHNormal"/>
              <w:jc w:val="center"/>
            </w:pPr>
            <w:r>
              <w:t>[BUILDING / ESTATE DETAILS]</w:t>
            </w:r>
          </w:p>
        </w:tc>
      </w:tr>
      <w:tr w:rsidR="00820C62" w14:paraId="671F5B88" w14:textId="77777777">
        <w:trPr>
          <w:trHeight w:val="340"/>
          <w:jc w:val="center"/>
        </w:trPr>
        <w:tc>
          <w:tcPr>
            <w:tcW w:w="5640" w:type="dxa"/>
            <w:tcBorders>
              <w:top w:val="nil"/>
              <w:left w:val="nil"/>
              <w:bottom w:val="single" w:sz="4" w:space="0" w:color="auto"/>
              <w:right w:val="nil"/>
            </w:tcBorders>
          </w:tcPr>
          <w:p w14:paraId="1B92BB12" w14:textId="77777777" w:rsidR="00820C62" w:rsidRDefault="00820C62">
            <w:pPr>
              <w:pStyle w:val="SHNormal"/>
            </w:pPr>
          </w:p>
        </w:tc>
      </w:tr>
      <w:tr w:rsidR="00820C62" w14:paraId="35704652" w14:textId="77777777">
        <w:trPr>
          <w:trHeight w:val="340"/>
          <w:jc w:val="center"/>
        </w:trPr>
        <w:tc>
          <w:tcPr>
            <w:tcW w:w="5640" w:type="dxa"/>
            <w:tcBorders>
              <w:top w:val="nil"/>
              <w:left w:val="nil"/>
              <w:bottom w:val="nil"/>
              <w:right w:val="nil"/>
            </w:tcBorders>
          </w:tcPr>
          <w:p w14:paraId="390760E0" w14:textId="77777777" w:rsidR="00820C62" w:rsidRDefault="000D7FD6">
            <w:pPr>
              <w:pStyle w:val="SHNormal"/>
              <w:jc w:val="center"/>
            </w:pPr>
            <w:r>
              <w:rPr>
                <w:b/>
                <w:bCs/>
              </w:rPr>
              <w:t>PART OF ESTATE BUILDING (RETAIL)</w:t>
            </w:r>
          </w:p>
          <w:p w14:paraId="6B1C3D80" w14:textId="77777777" w:rsidR="00820C62" w:rsidRDefault="000D7FD6">
            <w:pPr>
              <w:pStyle w:val="SHNormal"/>
              <w:jc w:val="center"/>
            </w:pPr>
            <w:r>
              <w:t>(Turnover Rent/Exclusive of Service Charge)</w:t>
            </w:r>
          </w:p>
        </w:tc>
      </w:tr>
    </w:tbl>
    <w:p w14:paraId="2F468424" w14:textId="77777777" w:rsidR="00820C62" w:rsidRDefault="00820C62">
      <w:pPr>
        <w:pStyle w:val="Index7"/>
      </w:pPr>
    </w:p>
    <w:p w14:paraId="3F483670" w14:textId="77777777" w:rsidR="00820C62" w:rsidRDefault="000D7FD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05D4CF7" w14:textId="77777777" w:rsidR="00820C62" w:rsidRDefault="00820C62">
      <w:pPr>
        <w:pStyle w:val="Index7"/>
        <w:sectPr w:rsidR="00820C62">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265E7740" w14:textId="77777777" w:rsidR="00820C62" w:rsidRDefault="000D7FD6">
      <w:pPr>
        <w:pStyle w:val="Index7"/>
        <w:ind w:left="220"/>
        <w:jc w:val="center"/>
        <w:rPr>
          <w:b/>
          <w:sz w:val="24"/>
        </w:rPr>
      </w:pPr>
      <w:r>
        <w:rPr>
          <w:b/>
          <w:sz w:val="24"/>
        </w:rPr>
        <w:lastRenderedPageBreak/>
        <w:t>CONTENTS</w:t>
      </w:r>
    </w:p>
    <w:p w14:paraId="11118BB9" w14:textId="77777777" w:rsidR="00393D95" w:rsidRDefault="000D7FD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728" w:history="1">
        <w:r w:rsidR="00393D95" w:rsidRPr="00E65977">
          <w:rPr>
            <w:rStyle w:val="Hyperlink"/>
            <w:noProof/>
          </w:rPr>
          <w:t>1.</w:t>
        </w:r>
        <w:r w:rsidR="00393D95">
          <w:rPr>
            <w:rFonts w:asciiTheme="minorHAnsi" w:eastAsiaTheme="minorEastAsia" w:hAnsiTheme="minorHAnsi" w:cstheme="minorBidi"/>
            <w:b w:val="0"/>
            <w:noProof/>
            <w:sz w:val="22"/>
            <w:szCs w:val="22"/>
          </w:rPr>
          <w:tab/>
        </w:r>
        <w:r w:rsidR="00393D95" w:rsidRPr="00E65977">
          <w:rPr>
            <w:rStyle w:val="Hyperlink"/>
            <w:noProof/>
          </w:rPr>
          <w:t>DEFINITIONS</w:t>
        </w:r>
        <w:r w:rsidR="00393D95">
          <w:rPr>
            <w:noProof/>
            <w:webHidden/>
          </w:rPr>
          <w:tab/>
        </w:r>
        <w:r w:rsidR="00393D95">
          <w:rPr>
            <w:noProof/>
            <w:webHidden/>
          </w:rPr>
          <w:fldChar w:fldCharType="begin"/>
        </w:r>
        <w:r w:rsidR="00393D95">
          <w:rPr>
            <w:noProof/>
            <w:webHidden/>
          </w:rPr>
          <w:instrText xml:space="preserve"> PAGEREF _Toc504637728 \h </w:instrText>
        </w:r>
        <w:r w:rsidR="00393D95">
          <w:rPr>
            <w:noProof/>
            <w:webHidden/>
          </w:rPr>
        </w:r>
        <w:r w:rsidR="00393D95">
          <w:rPr>
            <w:noProof/>
            <w:webHidden/>
          </w:rPr>
          <w:fldChar w:fldCharType="separate"/>
        </w:r>
        <w:r w:rsidR="00393D95">
          <w:rPr>
            <w:noProof/>
            <w:webHidden/>
          </w:rPr>
          <w:t>1</w:t>
        </w:r>
        <w:r w:rsidR="00393D95">
          <w:rPr>
            <w:noProof/>
            <w:webHidden/>
          </w:rPr>
          <w:fldChar w:fldCharType="end"/>
        </w:r>
      </w:hyperlink>
    </w:p>
    <w:p w14:paraId="6929F7E5" w14:textId="77777777" w:rsidR="00393D95" w:rsidRDefault="00EF600C">
      <w:pPr>
        <w:pStyle w:val="TOC1"/>
        <w:rPr>
          <w:rFonts w:asciiTheme="minorHAnsi" w:eastAsiaTheme="minorEastAsia" w:hAnsiTheme="minorHAnsi" w:cstheme="minorBidi"/>
          <w:b w:val="0"/>
          <w:noProof/>
          <w:sz w:val="22"/>
          <w:szCs w:val="22"/>
        </w:rPr>
      </w:pPr>
      <w:hyperlink w:anchor="_Toc504637729" w:history="1">
        <w:r w:rsidR="00393D95" w:rsidRPr="00E65977">
          <w:rPr>
            <w:rStyle w:val="Hyperlink"/>
            <w:noProof/>
          </w:rPr>
          <w:t>2.</w:t>
        </w:r>
        <w:r w:rsidR="00393D95">
          <w:rPr>
            <w:rFonts w:asciiTheme="minorHAnsi" w:eastAsiaTheme="minorEastAsia" w:hAnsiTheme="minorHAnsi" w:cstheme="minorBidi"/>
            <w:b w:val="0"/>
            <w:noProof/>
            <w:sz w:val="22"/>
            <w:szCs w:val="22"/>
          </w:rPr>
          <w:tab/>
        </w:r>
        <w:r w:rsidR="00393D95" w:rsidRPr="00E65977">
          <w:rPr>
            <w:rStyle w:val="Hyperlink"/>
            <w:noProof/>
          </w:rPr>
          <w:t>INTERPRETATION</w:t>
        </w:r>
        <w:r w:rsidR="00393D95">
          <w:rPr>
            <w:noProof/>
            <w:webHidden/>
          </w:rPr>
          <w:tab/>
        </w:r>
        <w:r w:rsidR="00393D95">
          <w:rPr>
            <w:noProof/>
            <w:webHidden/>
          </w:rPr>
          <w:fldChar w:fldCharType="begin"/>
        </w:r>
        <w:r w:rsidR="00393D95">
          <w:rPr>
            <w:noProof/>
            <w:webHidden/>
          </w:rPr>
          <w:instrText xml:space="preserve"> PAGEREF _Toc504637729 \h </w:instrText>
        </w:r>
        <w:r w:rsidR="00393D95">
          <w:rPr>
            <w:noProof/>
            <w:webHidden/>
          </w:rPr>
        </w:r>
        <w:r w:rsidR="00393D95">
          <w:rPr>
            <w:noProof/>
            <w:webHidden/>
          </w:rPr>
          <w:fldChar w:fldCharType="separate"/>
        </w:r>
        <w:r w:rsidR="00393D95">
          <w:rPr>
            <w:noProof/>
            <w:webHidden/>
          </w:rPr>
          <w:t>10</w:t>
        </w:r>
        <w:r w:rsidR="00393D95">
          <w:rPr>
            <w:noProof/>
            <w:webHidden/>
          </w:rPr>
          <w:fldChar w:fldCharType="end"/>
        </w:r>
      </w:hyperlink>
    </w:p>
    <w:p w14:paraId="0A17F52B" w14:textId="77777777" w:rsidR="00393D95" w:rsidRDefault="00EF600C">
      <w:pPr>
        <w:pStyle w:val="TOC1"/>
        <w:rPr>
          <w:rFonts w:asciiTheme="minorHAnsi" w:eastAsiaTheme="minorEastAsia" w:hAnsiTheme="minorHAnsi" w:cstheme="minorBidi"/>
          <w:b w:val="0"/>
          <w:noProof/>
          <w:sz w:val="22"/>
          <w:szCs w:val="22"/>
        </w:rPr>
      </w:pPr>
      <w:hyperlink w:anchor="_Toc504637730" w:history="1">
        <w:r w:rsidR="00393D95" w:rsidRPr="00E65977">
          <w:rPr>
            <w:rStyle w:val="Hyperlink"/>
            <w:noProof/>
          </w:rPr>
          <w:t>3.</w:t>
        </w:r>
        <w:r w:rsidR="00393D95">
          <w:rPr>
            <w:rFonts w:asciiTheme="minorHAnsi" w:eastAsiaTheme="minorEastAsia" w:hAnsiTheme="minorHAnsi" w:cstheme="minorBidi"/>
            <w:b w:val="0"/>
            <w:noProof/>
            <w:sz w:val="22"/>
            <w:szCs w:val="22"/>
          </w:rPr>
          <w:tab/>
        </w:r>
        <w:r w:rsidR="00393D95" w:rsidRPr="00E65977">
          <w:rPr>
            <w:rStyle w:val="Hyperlink"/>
            <w:noProof/>
          </w:rPr>
          <w:t>DEMISE, TERM AND RENT</w:t>
        </w:r>
        <w:r w:rsidR="00393D95">
          <w:rPr>
            <w:noProof/>
            <w:webHidden/>
          </w:rPr>
          <w:tab/>
        </w:r>
        <w:r w:rsidR="00393D95">
          <w:rPr>
            <w:noProof/>
            <w:webHidden/>
          </w:rPr>
          <w:fldChar w:fldCharType="begin"/>
        </w:r>
        <w:r w:rsidR="00393D95">
          <w:rPr>
            <w:noProof/>
            <w:webHidden/>
          </w:rPr>
          <w:instrText xml:space="preserve"> PAGEREF _Toc504637730 \h </w:instrText>
        </w:r>
        <w:r w:rsidR="00393D95">
          <w:rPr>
            <w:noProof/>
            <w:webHidden/>
          </w:rPr>
        </w:r>
        <w:r w:rsidR="00393D95">
          <w:rPr>
            <w:noProof/>
            <w:webHidden/>
          </w:rPr>
          <w:fldChar w:fldCharType="separate"/>
        </w:r>
        <w:r w:rsidR="00393D95">
          <w:rPr>
            <w:noProof/>
            <w:webHidden/>
          </w:rPr>
          <w:t>11</w:t>
        </w:r>
        <w:r w:rsidR="00393D95">
          <w:rPr>
            <w:noProof/>
            <w:webHidden/>
          </w:rPr>
          <w:fldChar w:fldCharType="end"/>
        </w:r>
      </w:hyperlink>
    </w:p>
    <w:p w14:paraId="54253874" w14:textId="77777777" w:rsidR="00393D95" w:rsidRDefault="00EF600C">
      <w:pPr>
        <w:pStyle w:val="TOC1"/>
        <w:rPr>
          <w:rFonts w:asciiTheme="minorHAnsi" w:eastAsiaTheme="minorEastAsia" w:hAnsiTheme="minorHAnsi" w:cstheme="minorBidi"/>
          <w:b w:val="0"/>
          <w:noProof/>
          <w:sz w:val="22"/>
          <w:szCs w:val="22"/>
        </w:rPr>
      </w:pPr>
      <w:hyperlink w:anchor="_Toc504637731" w:history="1">
        <w:r w:rsidR="00393D95" w:rsidRPr="00E65977">
          <w:rPr>
            <w:rStyle w:val="Hyperlink"/>
            <w:noProof/>
          </w:rPr>
          <w:t>4.</w:t>
        </w:r>
        <w:r w:rsidR="00393D95">
          <w:rPr>
            <w:rFonts w:asciiTheme="minorHAnsi" w:eastAsiaTheme="minorEastAsia" w:hAnsiTheme="minorHAnsi" w:cstheme="minorBidi"/>
            <w:b w:val="0"/>
            <w:noProof/>
            <w:sz w:val="22"/>
            <w:szCs w:val="22"/>
          </w:rPr>
          <w:tab/>
        </w:r>
        <w:r w:rsidR="00393D95" w:rsidRPr="00E65977">
          <w:rPr>
            <w:rStyle w:val="Hyperlink"/>
            <w:noProof/>
          </w:rPr>
          <w:t>TENANT'S OBLIGATIONS</w:t>
        </w:r>
        <w:r w:rsidR="00393D95">
          <w:rPr>
            <w:noProof/>
            <w:webHidden/>
          </w:rPr>
          <w:tab/>
        </w:r>
        <w:r w:rsidR="00393D95">
          <w:rPr>
            <w:noProof/>
            <w:webHidden/>
          </w:rPr>
          <w:fldChar w:fldCharType="begin"/>
        </w:r>
        <w:r w:rsidR="00393D95">
          <w:rPr>
            <w:noProof/>
            <w:webHidden/>
          </w:rPr>
          <w:instrText xml:space="preserve"> PAGEREF _Toc504637731 \h </w:instrText>
        </w:r>
        <w:r w:rsidR="00393D95">
          <w:rPr>
            <w:noProof/>
            <w:webHidden/>
          </w:rPr>
        </w:r>
        <w:r w:rsidR="00393D95">
          <w:rPr>
            <w:noProof/>
            <w:webHidden/>
          </w:rPr>
          <w:fldChar w:fldCharType="separate"/>
        </w:r>
        <w:r w:rsidR="00393D95">
          <w:rPr>
            <w:noProof/>
            <w:webHidden/>
          </w:rPr>
          <w:t>12</w:t>
        </w:r>
        <w:r w:rsidR="00393D95">
          <w:rPr>
            <w:noProof/>
            <w:webHidden/>
          </w:rPr>
          <w:fldChar w:fldCharType="end"/>
        </w:r>
      </w:hyperlink>
    </w:p>
    <w:p w14:paraId="32F39F12"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2" w:history="1">
        <w:r w:rsidR="00393D95" w:rsidRPr="00E65977">
          <w:rPr>
            <w:rStyle w:val="Hyperlink"/>
            <w:noProof/>
          </w:rPr>
          <w:t>4.1</w:t>
        </w:r>
        <w:r w:rsidR="00393D95">
          <w:rPr>
            <w:rFonts w:asciiTheme="minorHAnsi" w:eastAsiaTheme="minorEastAsia" w:hAnsiTheme="minorHAnsi" w:cstheme="minorBidi"/>
            <w:noProof/>
            <w:sz w:val="22"/>
            <w:szCs w:val="22"/>
          </w:rPr>
          <w:tab/>
        </w:r>
        <w:r w:rsidR="00393D95" w:rsidRPr="00E65977">
          <w:rPr>
            <w:rStyle w:val="Hyperlink"/>
            <w:noProof/>
          </w:rPr>
          <w:t>Main Rent</w:t>
        </w:r>
        <w:r w:rsidR="00393D95">
          <w:rPr>
            <w:noProof/>
            <w:webHidden/>
          </w:rPr>
          <w:tab/>
        </w:r>
        <w:r w:rsidR="00393D95">
          <w:rPr>
            <w:noProof/>
            <w:webHidden/>
          </w:rPr>
          <w:fldChar w:fldCharType="begin"/>
        </w:r>
        <w:r w:rsidR="00393D95">
          <w:rPr>
            <w:noProof/>
            <w:webHidden/>
          </w:rPr>
          <w:instrText xml:space="preserve"> PAGEREF _Toc504637732 \h </w:instrText>
        </w:r>
        <w:r w:rsidR="00393D95">
          <w:rPr>
            <w:noProof/>
            <w:webHidden/>
          </w:rPr>
        </w:r>
        <w:r w:rsidR="00393D95">
          <w:rPr>
            <w:noProof/>
            <w:webHidden/>
          </w:rPr>
          <w:fldChar w:fldCharType="separate"/>
        </w:r>
        <w:r w:rsidR="00393D95">
          <w:rPr>
            <w:noProof/>
            <w:webHidden/>
          </w:rPr>
          <w:t>12</w:t>
        </w:r>
        <w:r w:rsidR="00393D95">
          <w:rPr>
            <w:noProof/>
            <w:webHidden/>
          </w:rPr>
          <w:fldChar w:fldCharType="end"/>
        </w:r>
      </w:hyperlink>
    </w:p>
    <w:p w14:paraId="472A42B7"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3" w:history="1">
        <w:r w:rsidR="00393D95" w:rsidRPr="00E65977">
          <w:rPr>
            <w:rStyle w:val="Hyperlink"/>
            <w:noProof/>
          </w:rPr>
          <w:t>4.2</w:t>
        </w:r>
        <w:r w:rsidR="00393D95">
          <w:rPr>
            <w:rFonts w:asciiTheme="minorHAnsi" w:eastAsiaTheme="minorEastAsia" w:hAnsiTheme="minorHAnsi" w:cstheme="minorBidi"/>
            <w:noProof/>
            <w:sz w:val="22"/>
            <w:szCs w:val="22"/>
          </w:rPr>
          <w:tab/>
        </w:r>
        <w:r w:rsidR="00393D95" w:rsidRPr="00E65977">
          <w:rPr>
            <w:rStyle w:val="Hyperlink"/>
            <w:noProof/>
          </w:rPr>
          <w:t>Outgoings</w:t>
        </w:r>
        <w:r w:rsidR="00393D95">
          <w:rPr>
            <w:noProof/>
            <w:webHidden/>
          </w:rPr>
          <w:tab/>
        </w:r>
        <w:r w:rsidR="00393D95">
          <w:rPr>
            <w:noProof/>
            <w:webHidden/>
          </w:rPr>
          <w:fldChar w:fldCharType="begin"/>
        </w:r>
        <w:r w:rsidR="00393D95">
          <w:rPr>
            <w:noProof/>
            <w:webHidden/>
          </w:rPr>
          <w:instrText xml:space="preserve"> PAGEREF _Toc504637733 \h </w:instrText>
        </w:r>
        <w:r w:rsidR="00393D95">
          <w:rPr>
            <w:noProof/>
            <w:webHidden/>
          </w:rPr>
        </w:r>
        <w:r w:rsidR="00393D95">
          <w:rPr>
            <w:noProof/>
            <w:webHidden/>
          </w:rPr>
          <w:fldChar w:fldCharType="separate"/>
        </w:r>
        <w:r w:rsidR="00393D95">
          <w:rPr>
            <w:noProof/>
            <w:webHidden/>
          </w:rPr>
          <w:t>12</w:t>
        </w:r>
        <w:r w:rsidR="00393D95">
          <w:rPr>
            <w:noProof/>
            <w:webHidden/>
          </w:rPr>
          <w:fldChar w:fldCharType="end"/>
        </w:r>
      </w:hyperlink>
    </w:p>
    <w:p w14:paraId="3B4E43C4"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4" w:history="1">
        <w:r w:rsidR="00393D95" w:rsidRPr="00E65977">
          <w:rPr>
            <w:rStyle w:val="Hyperlink"/>
            <w:noProof/>
          </w:rPr>
          <w:t>4.3</w:t>
        </w:r>
        <w:r w:rsidR="00393D95">
          <w:rPr>
            <w:rFonts w:asciiTheme="minorHAnsi" w:eastAsiaTheme="minorEastAsia" w:hAnsiTheme="minorHAnsi" w:cstheme="minorBidi"/>
            <w:noProof/>
            <w:sz w:val="22"/>
            <w:szCs w:val="22"/>
          </w:rPr>
          <w:tab/>
        </w:r>
        <w:r w:rsidR="00393D95" w:rsidRPr="00E65977">
          <w:rPr>
            <w:rStyle w:val="Hyperlink"/>
            <w:noProof/>
          </w:rPr>
          <w:t>Service Charge</w:t>
        </w:r>
        <w:r w:rsidR="00393D95">
          <w:rPr>
            <w:noProof/>
            <w:webHidden/>
          </w:rPr>
          <w:tab/>
        </w:r>
        <w:r w:rsidR="00393D95">
          <w:rPr>
            <w:noProof/>
            <w:webHidden/>
          </w:rPr>
          <w:fldChar w:fldCharType="begin"/>
        </w:r>
        <w:r w:rsidR="00393D95">
          <w:rPr>
            <w:noProof/>
            <w:webHidden/>
          </w:rPr>
          <w:instrText xml:space="preserve"> PAGEREF _Toc504637734 \h </w:instrText>
        </w:r>
        <w:r w:rsidR="00393D95">
          <w:rPr>
            <w:noProof/>
            <w:webHidden/>
          </w:rPr>
        </w:r>
        <w:r w:rsidR="00393D95">
          <w:rPr>
            <w:noProof/>
            <w:webHidden/>
          </w:rPr>
          <w:fldChar w:fldCharType="separate"/>
        </w:r>
        <w:r w:rsidR="00393D95">
          <w:rPr>
            <w:noProof/>
            <w:webHidden/>
          </w:rPr>
          <w:t>12</w:t>
        </w:r>
        <w:r w:rsidR="00393D95">
          <w:rPr>
            <w:noProof/>
            <w:webHidden/>
          </w:rPr>
          <w:fldChar w:fldCharType="end"/>
        </w:r>
      </w:hyperlink>
    </w:p>
    <w:p w14:paraId="448A9583"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5" w:history="1">
        <w:r w:rsidR="00393D95" w:rsidRPr="00E65977">
          <w:rPr>
            <w:rStyle w:val="Hyperlink"/>
            <w:noProof/>
          </w:rPr>
          <w:t>4.4</w:t>
        </w:r>
        <w:r w:rsidR="00393D95">
          <w:rPr>
            <w:rFonts w:asciiTheme="minorHAnsi" w:eastAsiaTheme="minorEastAsia" w:hAnsiTheme="minorHAnsi" w:cstheme="minorBidi"/>
            <w:noProof/>
            <w:sz w:val="22"/>
            <w:szCs w:val="22"/>
          </w:rPr>
          <w:tab/>
        </w:r>
        <w:r w:rsidR="00393D95" w:rsidRPr="00E65977">
          <w:rPr>
            <w:rStyle w:val="Hyperlink"/>
            <w:noProof/>
          </w:rPr>
          <w:t>VAT</w:t>
        </w:r>
        <w:r w:rsidR="00393D95">
          <w:rPr>
            <w:noProof/>
            <w:webHidden/>
          </w:rPr>
          <w:tab/>
        </w:r>
        <w:r w:rsidR="00393D95">
          <w:rPr>
            <w:noProof/>
            <w:webHidden/>
          </w:rPr>
          <w:fldChar w:fldCharType="begin"/>
        </w:r>
        <w:r w:rsidR="00393D95">
          <w:rPr>
            <w:noProof/>
            <w:webHidden/>
          </w:rPr>
          <w:instrText xml:space="preserve"> PAGEREF _Toc504637735 \h </w:instrText>
        </w:r>
        <w:r w:rsidR="00393D95">
          <w:rPr>
            <w:noProof/>
            <w:webHidden/>
          </w:rPr>
        </w:r>
        <w:r w:rsidR="00393D95">
          <w:rPr>
            <w:noProof/>
            <w:webHidden/>
          </w:rPr>
          <w:fldChar w:fldCharType="separate"/>
        </w:r>
        <w:r w:rsidR="00393D95">
          <w:rPr>
            <w:noProof/>
            <w:webHidden/>
          </w:rPr>
          <w:t>12</w:t>
        </w:r>
        <w:r w:rsidR="00393D95">
          <w:rPr>
            <w:noProof/>
            <w:webHidden/>
          </w:rPr>
          <w:fldChar w:fldCharType="end"/>
        </w:r>
      </w:hyperlink>
    </w:p>
    <w:p w14:paraId="13969E3B"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6" w:history="1">
        <w:r w:rsidR="00393D95" w:rsidRPr="00E65977">
          <w:rPr>
            <w:rStyle w:val="Hyperlink"/>
            <w:noProof/>
          </w:rPr>
          <w:t>4.5</w:t>
        </w:r>
        <w:r w:rsidR="00393D95">
          <w:rPr>
            <w:rFonts w:asciiTheme="minorHAnsi" w:eastAsiaTheme="minorEastAsia" w:hAnsiTheme="minorHAnsi" w:cstheme="minorBidi"/>
            <w:noProof/>
            <w:sz w:val="22"/>
            <w:szCs w:val="22"/>
          </w:rPr>
          <w:tab/>
        </w:r>
        <w:r w:rsidR="00393D95" w:rsidRPr="00E65977">
          <w:rPr>
            <w:rStyle w:val="Hyperlink"/>
            <w:noProof/>
          </w:rPr>
          <w:t>Interest on overdue payments</w:t>
        </w:r>
        <w:r w:rsidR="00393D95">
          <w:rPr>
            <w:noProof/>
            <w:webHidden/>
          </w:rPr>
          <w:tab/>
        </w:r>
        <w:r w:rsidR="00393D95">
          <w:rPr>
            <w:noProof/>
            <w:webHidden/>
          </w:rPr>
          <w:fldChar w:fldCharType="begin"/>
        </w:r>
        <w:r w:rsidR="00393D95">
          <w:rPr>
            <w:noProof/>
            <w:webHidden/>
          </w:rPr>
          <w:instrText xml:space="preserve"> PAGEREF _Toc504637736 \h </w:instrText>
        </w:r>
        <w:r w:rsidR="00393D95">
          <w:rPr>
            <w:noProof/>
            <w:webHidden/>
          </w:rPr>
        </w:r>
        <w:r w:rsidR="00393D95">
          <w:rPr>
            <w:noProof/>
            <w:webHidden/>
          </w:rPr>
          <w:fldChar w:fldCharType="separate"/>
        </w:r>
        <w:r w:rsidR="00393D95">
          <w:rPr>
            <w:noProof/>
            <w:webHidden/>
          </w:rPr>
          <w:t>13</w:t>
        </w:r>
        <w:r w:rsidR="00393D95">
          <w:rPr>
            <w:noProof/>
            <w:webHidden/>
          </w:rPr>
          <w:fldChar w:fldCharType="end"/>
        </w:r>
      </w:hyperlink>
    </w:p>
    <w:p w14:paraId="1440F688"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7" w:history="1">
        <w:r w:rsidR="00393D95" w:rsidRPr="00E65977">
          <w:rPr>
            <w:rStyle w:val="Hyperlink"/>
            <w:noProof/>
          </w:rPr>
          <w:t>4.6</w:t>
        </w:r>
        <w:r w:rsidR="00393D95">
          <w:rPr>
            <w:rFonts w:asciiTheme="minorHAnsi" w:eastAsiaTheme="minorEastAsia" w:hAnsiTheme="minorHAnsi" w:cstheme="minorBidi"/>
            <w:noProof/>
            <w:sz w:val="22"/>
            <w:szCs w:val="22"/>
          </w:rPr>
          <w:tab/>
        </w:r>
        <w:r w:rsidR="00393D95" w:rsidRPr="00E65977">
          <w:rPr>
            <w:rStyle w:val="Hyperlink"/>
            <w:noProof/>
          </w:rPr>
          <w:t>Reimburse costs incurred by the Landlord</w:t>
        </w:r>
        <w:r w:rsidR="00393D95">
          <w:rPr>
            <w:noProof/>
            <w:webHidden/>
          </w:rPr>
          <w:tab/>
        </w:r>
        <w:r w:rsidR="00393D95">
          <w:rPr>
            <w:noProof/>
            <w:webHidden/>
          </w:rPr>
          <w:fldChar w:fldCharType="begin"/>
        </w:r>
        <w:r w:rsidR="00393D95">
          <w:rPr>
            <w:noProof/>
            <w:webHidden/>
          </w:rPr>
          <w:instrText xml:space="preserve"> PAGEREF _Toc504637737 \h </w:instrText>
        </w:r>
        <w:r w:rsidR="00393D95">
          <w:rPr>
            <w:noProof/>
            <w:webHidden/>
          </w:rPr>
        </w:r>
        <w:r w:rsidR="00393D95">
          <w:rPr>
            <w:noProof/>
            <w:webHidden/>
          </w:rPr>
          <w:fldChar w:fldCharType="separate"/>
        </w:r>
        <w:r w:rsidR="00393D95">
          <w:rPr>
            <w:noProof/>
            <w:webHidden/>
          </w:rPr>
          <w:t>13</w:t>
        </w:r>
        <w:r w:rsidR="00393D95">
          <w:rPr>
            <w:noProof/>
            <w:webHidden/>
          </w:rPr>
          <w:fldChar w:fldCharType="end"/>
        </w:r>
      </w:hyperlink>
    </w:p>
    <w:p w14:paraId="1B3E829F"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8" w:history="1">
        <w:r w:rsidR="00393D95" w:rsidRPr="00E65977">
          <w:rPr>
            <w:rStyle w:val="Hyperlink"/>
            <w:noProof/>
          </w:rPr>
          <w:t>4.7</w:t>
        </w:r>
        <w:r w:rsidR="00393D95">
          <w:rPr>
            <w:rFonts w:asciiTheme="minorHAnsi" w:eastAsiaTheme="minorEastAsia" w:hAnsiTheme="minorHAnsi" w:cstheme="minorBidi"/>
            <w:noProof/>
            <w:sz w:val="22"/>
            <w:szCs w:val="22"/>
          </w:rPr>
          <w:tab/>
        </w:r>
        <w:r w:rsidR="00393D95" w:rsidRPr="00E65977">
          <w:rPr>
            <w:rStyle w:val="Hyperlink"/>
            <w:noProof/>
          </w:rPr>
          <w:t>Third party indemnity</w:t>
        </w:r>
        <w:r w:rsidR="00393D95">
          <w:rPr>
            <w:noProof/>
            <w:webHidden/>
          </w:rPr>
          <w:tab/>
        </w:r>
        <w:r w:rsidR="00393D95">
          <w:rPr>
            <w:noProof/>
            <w:webHidden/>
          </w:rPr>
          <w:fldChar w:fldCharType="begin"/>
        </w:r>
        <w:r w:rsidR="00393D95">
          <w:rPr>
            <w:noProof/>
            <w:webHidden/>
          </w:rPr>
          <w:instrText xml:space="preserve"> PAGEREF _Toc504637738 \h </w:instrText>
        </w:r>
        <w:r w:rsidR="00393D95">
          <w:rPr>
            <w:noProof/>
            <w:webHidden/>
          </w:rPr>
        </w:r>
        <w:r w:rsidR="00393D95">
          <w:rPr>
            <w:noProof/>
            <w:webHidden/>
          </w:rPr>
          <w:fldChar w:fldCharType="separate"/>
        </w:r>
        <w:r w:rsidR="00393D95">
          <w:rPr>
            <w:noProof/>
            <w:webHidden/>
          </w:rPr>
          <w:t>13</w:t>
        </w:r>
        <w:r w:rsidR="00393D95">
          <w:rPr>
            <w:noProof/>
            <w:webHidden/>
          </w:rPr>
          <w:fldChar w:fldCharType="end"/>
        </w:r>
      </w:hyperlink>
    </w:p>
    <w:p w14:paraId="4825BE9D"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39" w:history="1">
        <w:r w:rsidR="00393D95" w:rsidRPr="00E65977">
          <w:rPr>
            <w:rStyle w:val="Hyperlink"/>
            <w:noProof/>
          </w:rPr>
          <w:t>4.8</w:t>
        </w:r>
        <w:r w:rsidR="00393D95">
          <w:rPr>
            <w:rFonts w:asciiTheme="minorHAnsi" w:eastAsiaTheme="minorEastAsia" w:hAnsiTheme="minorHAnsi" w:cstheme="minorBidi"/>
            <w:noProof/>
            <w:sz w:val="22"/>
            <w:szCs w:val="22"/>
          </w:rPr>
          <w:tab/>
        </w:r>
        <w:r w:rsidR="00393D95" w:rsidRPr="00E65977">
          <w:rPr>
            <w:rStyle w:val="Hyperlink"/>
            <w:noProof/>
          </w:rPr>
          <w:t>Insurance</w:t>
        </w:r>
        <w:r w:rsidR="00393D95">
          <w:rPr>
            <w:noProof/>
            <w:webHidden/>
          </w:rPr>
          <w:tab/>
        </w:r>
        <w:r w:rsidR="00393D95">
          <w:rPr>
            <w:noProof/>
            <w:webHidden/>
          </w:rPr>
          <w:fldChar w:fldCharType="begin"/>
        </w:r>
        <w:r w:rsidR="00393D95">
          <w:rPr>
            <w:noProof/>
            <w:webHidden/>
          </w:rPr>
          <w:instrText xml:space="preserve"> PAGEREF _Toc504637739 \h </w:instrText>
        </w:r>
        <w:r w:rsidR="00393D95">
          <w:rPr>
            <w:noProof/>
            <w:webHidden/>
          </w:rPr>
        </w:r>
        <w:r w:rsidR="00393D95">
          <w:rPr>
            <w:noProof/>
            <w:webHidden/>
          </w:rPr>
          <w:fldChar w:fldCharType="separate"/>
        </w:r>
        <w:r w:rsidR="00393D95">
          <w:rPr>
            <w:noProof/>
            <w:webHidden/>
          </w:rPr>
          <w:t>14</w:t>
        </w:r>
        <w:r w:rsidR="00393D95">
          <w:rPr>
            <w:noProof/>
            <w:webHidden/>
          </w:rPr>
          <w:fldChar w:fldCharType="end"/>
        </w:r>
      </w:hyperlink>
    </w:p>
    <w:p w14:paraId="6B0E775B"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40" w:history="1">
        <w:r w:rsidR="00393D95" w:rsidRPr="00E65977">
          <w:rPr>
            <w:rStyle w:val="Hyperlink"/>
            <w:noProof/>
          </w:rPr>
          <w:t>4.9</w:t>
        </w:r>
        <w:r w:rsidR="00393D95">
          <w:rPr>
            <w:rFonts w:asciiTheme="minorHAnsi" w:eastAsiaTheme="minorEastAsia" w:hAnsiTheme="minorHAnsi" w:cstheme="minorBidi"/>
            <w:noProof/>
            <w:sz w:val="22"/>
            <w:szCs w:val="22"/>
          </w:rPr>
          <w:tab/>
        </w:r>
        <w:r w:rsidR="00393D95" w:rsidRPr="00E65977">
          <w:rPr>
            <w:rStyle w:val="Hyperlink"/>
            <w:noProof/>
          </w:rPr>
          <w:t>Repair and decoration</w:t>
        </w:r>
        <w:r w:rsidR="00393D95">
          <w:rPr>
            <w:noProof/>
            <w:webHidden/>
          </w:rPr>
          <w:tab/>
        </w:r>
        <w:r w:rsidR="00393D95">
          <w:rPr>
            <w:noProof/>
            <w:webHidden/>
          </w:rPr>
          <w:fldChar w:fldCharType="begin"/>
        </w:r>
        <w:r w:rsidR="00393D95">
          <w:rPr>
            <w:noProof/>
            <w:webHidden/>
          </w:rPr>
          <w:instrText xml:space="preserve"> PAGEREF _Toc504637740 \h </w:instrText>
        </w:r>
        <w:r w:rsidR="00393D95">
          <w:rPr>
            <w:noProof/>
            <w:webHidden/>
          </w:rPr>
        </w:r>
        <w:r w:rsidR="00393D95">
          <w:rPr>
            <w:noProof/>
            <w:webHidden/>
          </w:rPr>
          <w:fldChar w:fldCharType="separate"/>
        </w:r>
        <w:r w:rsidR="00393D95">
          <w:rPr>
            <w:noProof/>
            <w:webHidden/>
          </w:rPr>
          <w:t>14</w:t>
        </w:r>
        <w:r w:rsidR="00393D95">
          <w:rPr>
            <w:noProof/>
            <w:webHidden/>
          </w:rPr>
          <w:fldChar w:fldCharType="end"/>
        </w:r>
      </w:hyperlink>
    </w:p>
    <w:p w14:paraId="2505D499"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1" w:history="1">
        <w:r w:rsidR="00393D95" w:rsidRPr="00E65977">
          <w:rPr>
            <w:rStyle w:val="Hyperlink"/>
            <w:noProof/>
          </w:rPr>
          <w:t>4.10</w:t>
        </w:r>
        <w:r w:rsidR="00393D95">
          <w:rPr>
            <w:rFonts w:asciiTheme="minorHAnsi" w:eastAsiaTheme="minorEastAsia" w:hAnsiTheme="minorHAnsi" w:cstheme="minorBidi"/>
            <w:noProof/>
            <w:sz w:val="22"/>
            <w:szCs w:val="22"/>
          </w:rPr>
          <w:tab/>
        </w:r>
        <w:r w:rsidR="00393D95" w:rsidRPr="00E65977">
          <w:rPr>
            <w:rStyle w:val="Hyperlink"/>
            <w:noProof/>
          </w:rPr>
          <w:t>Allow entry</w:t>
        </w:r>
        <w:r w:rsidR="00393D95">
          <w:rPr>
            <w:noProof/>
            <w:webHidden/>
          </w:rPr>
          <w:tab/>
        </w:r>
        <w:r w:rsidR="00393D95">
          <w:rPr>
            <w:noProof/>
            <w:webHidden/>
          </w:rPr>
          <w:fldChar w:fldCharType="begin"/>
        </w:r>
        <w:r w:rsidR="00393D95">
          <w:rPr>
            <w:noProof/>
            <w:webHidden/>
          </w:rPr>
          <w:instrText xml:space="preserve"> PAGEREF _Toc504637741 \h </w:instrText>
        </w:r>
        <w:r w:rsidR="00393D95">
          <w:rPr>
            <w:noProof/>
            <w:webHidden/>
          </w:rPr>
        </w:r>
        <w:r w:rsidR="00393D95">
          <w:rPr>
            <w:noProof/>
            <w:webHidden/>
          </w:rPr>
          <w:fldChar w:fldCharType="separate"/>
        </w:r>
        <w:r w:rsidR="00393D95">
          <w:rPr>
            <w:noProof/>
            <w:webHidden/>
          </w:rPr>
          <w:t>14</w:t>
        </w:r>
        <w:r w:rsidR="00393D95">
          <w:rPr>
            <w:noProof/>
            <w:webHidden/>
          </w:rPr>
          <w:fldChar w:fldCharType="end"/>
        </w:r>
      </w:hyperlink>
    </w:p>
    <w:p w14:paraId="6BB9B2D8"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2" w:history="1">
        <w:r w:rsidR="00393D95" w:rsidRPr="00E65977">
          <w:rPr>
            <w:rStyle w:val="Hyperlink"/>
            <w:noProof/>
          </w:rPr>
          <w:t>4.11</w:t>
        </w:r>
        <w:r w:rsidR="00393D95">
          <w:rPr>
            <w:rFonts w:asciiTheme="minorHAnsi" w:eastAsiaTheme="minorEastAsia" w:hAnsiTheme="minorHAnsi" w:cstheme="minorBidi"/>
            <w:noProof/>
            <w:sz w:val="22"/>
            <w:szCs w:val="22"/>
          </w:rPr>
          <w:tab/>
        </w:r>
        <w:r w:rsidR="00393D95" w:rsidRPr="00E65977">
          <w:rPr>
            <w:rStyle w:val="Hyperlink"/>
            <w:noProof/>
          </w:rPr>
          <w:t>Alterations</w:t>
        </w:r>
        <w:r w:rsidR="00393D95">
          <w:rPr>
            <w:noProof/>
            <w:webHidden/>
          </w:rPr>
          <w:tab/>
        </w:r>
        <w:r w:rsidR="00393D95">
          <w:rPr>
            <w:noProof/>
            <w:webHidden/>
          </w:rPr>
          <w:fldChar w:fldCharType="begin"/>
        </w:r>
        <w:r w:rsidR="00393D95">
          <w:rPr>
            <w:noProof/>
            <w:webHidden/>
          </w:rPr>
          <w:instrText xml:space="preserve"> PAGEREF _Toc504637742 \h </w:instrText>
        </w:r>
        <w:r w:rsidR="00393D95">
          <w:rPr>
            <w:noProof/>
            <w:webHidden/>
          </w:rPr>
        </w:r>
        <w:r w:rsidR="00393D95">
          <w:rPr>
            <w:noProof/>
            <w:webHidden/>
          </w:rPr>
          <w:fldChar w:fldCharType="separate"/>
        </w:r>
        <w:r w:rsidR="00393D95">
          <w:rPr>
            <w:noProof/>
            <w:webHidden/>
          </w:rPr>
          <w:t>14</w:t>
        </w:r>
        <w:r w:rsidR="00393D95">
          <w:rPr>
            <w:noProof/>
            <w:webHidden/>
          </w:rPr>
          <w:fldChar w:fldCharType="end"/>
        </w:r>
      </w:hyperlink>
    </w:p>
    <w:p w14:paraId="4E0EEA53"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3" w:history="1">
        <w:r w:rsidR="00393D95" w:rsidRPr="00E65977">
          <w:rPr>
            <w:rStyle w:val="Hyperlink"/>
            <w:noProof/>
          </w:rPr>
          <w:t>4.12</w:t>
        </w:r>
        <w:r w:rsidR="00393D95">
          <w:rPr>
            <w:rFonts w:asciiTheme="minorHAnsi" w:eastAsiaTheme="minorEastAsia" w:hAnsiTheme="minorHAnsi" w:cstheme="minorBidi"/>
            <w:noProof/>
            <w:sz w:val="22"/>
            <w:szCs w:val="22"/>
          </w:rPr>
          <w:tab/>
        </w:r>
        <w:r w:rsidR="00393D95" w:rsidRPr="00E65977">
          <w:rPr>
            <w:rStyle w:val="Hyperlink"/>
            <w:noProof/>
          </w:rPr>
          <w:t>Signs and advertisements</w:t>
        </w:r>
        <w:r w:rsidR="00393D95">
          <w:rPr>
            <w:noProof/>
            <w:webHidden/>
          </w:rPr>
          <w:tab/>
        </w:r>
        <w:r w:rsidR="00393D95">
          <w:rPr>
            <w:noProof/>
            <w:webHidden/>
          </w:rPr>
          <w:fldChar w:fldCharType="begin"/>
        </w:r>
        <w:r w:rsidR="00393D95">
          <w:rPr>
            <w:noProof/>
            <w:webHidden/>
          </w:rPr>
          <w:instrText xml:space="preserve"> PAGEREF _Toc504637743 \h </w:instrText>
        </w:r>
        <w:r w:rsidR="00393D95">
          <w:rPr>
            <w:noProof/>
            <w:webHidden/>
          </w:rPr>
        </w:r>
        <w:r w:rsidR="00393D95">
          <w:rPr>
            <w:noProof/>
            <w:webHidden/>
          </w:rPr>
          <w:fldChar w:fldCharType="separate"/>
        </w:r>
        <w:r w:rsidR="00393D95">
          <w:rPr>
            <w:noProof/>
            <w:webHidden/>
          </w:rPr>
          <w:t>15</w:t>
        </w:r>
        <w:r w:rsidR="00393D95">
          <w:rPr>
            <w:noProof/>
            <w:webHidden/>
          </w:rPr>
          <w:fldChar w:fldCharType="end"/>
        </w:r>
      </w:hyperlink>
    </w:p>
    <w:p w14:paraId="2D4054AF"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4" w:history="1">
        <w:r w:rsidR="00393D95" w:rsidRPr="00E65977">
          <w:rPr>
            <w:rStyle w:val="Hyperlink"/>
            <w:noProof/>
          </w:rPr>
          <w:t>4.13</w:t>
        </w:r>
        <w:r w:rsidR="00393D95">
          <w:rPr>
            <w:rFonts w:asciiTheme="minorHAnsi" w:eastAsiaTheme="minorEastAsia" w:hAnsiTheme="minorHAnsi" w:cstheme="minorBidi"/>
            <w:noProof/>
            <w:sz w:val="22"/>
            <w:szCs w:val="22"/>
          </w:rPr>
          <w:tab/>
        </w:r>
        <w:r w:rsidR="00393D95" w:rsidRPr="00E65977">
          <w:rPr>
            <w:rStyle w:val="Hyperlink"/>
            <w:noProof/>
          </w:rPr>
          <w:t>Obligations at the End Date</w:t>
        </w:r>
        <w:r w:rsidR="00393D95">
          <w:rPr>
            <w:noProof/>
            <w:webHidden/>
          </w:rPr>
          <w:tab/>
        </w:r>
        <w:r w:rsidR="00393D95">
          <w:rPr>
            <w:noProof/>
            <w:webHidden/>
          </w:rPr>
          <w:fldChar w:fldCharType="begin"/>
        </w:r>
        <w:r w:rsidR="00393D95">
          <w:rPr>
            <w:noProof/>
            <w:webHidden/>
          </w:rPr>
          <w:instrText xml:space="preserve"> PAGEREF _Toc504637744 \h </w:instrText>
        </w:r>
        <w:r w:rsidR="00393D95">
          <w:rPr>
            <w:noProof/>
            <w:webHidden/>
          </w:rPr>
        </w:r>
        <w:r w:rsidR="00393D95">
          <w:rPr>
            <w:noProof/>
            <w:webHidden/>
          </w:rPr>
          <w:fldChar w:fldCharType="separate"/>
        </w:r>
        <w:r w:rsidR="00393D95">
          <w:rPr>
            <w:noProof/>
            <w:webHidden/>
          </w:rPr>
          <w:t>15</w:t>
        </w:r>
        <w:r w:rsidR="00393D95">
          <w:rPr>
            <w:noProof/>
            <w:webHidden/>
          </w:rPr>
          <w:fldChar w:fldCharType="end"/>
        </w:r>
      </w:hyperlink>
    </w:p>
    <w:p w14:paraId="17FD91F2"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5" w:history="1">
        <w:r w:rsidR="00393D95" w:rsidRPr="00E65977">
          <w:rPr>
            <w:rStyle w:val="Hyperlink"/>
            <w:noProof/>
          </w:rPr>
          <w:t>4.14</w:t>
        </w:r>
        <w:r w:rsidR="00393D95">
          <w:rPr>
            <w:rFonts w:asciiTheme="minorHAnsi" w:eastAsiaTheme="minorEastAsia" w:hAnsiTheme="minorHAnsi" w:cstheme="minorBidi"/>
            <w:noProof/>
            <w:sz w:val="22"/>
            <w:szCs w:val="22"/>
          </w:rPr>
          <w:tab/>
        </w:r>
        <w:r w:rsidR="00393D95" w:rsidRPr="00E65977">
          <w:rPr>
            <w:rStyle w:val="Hyperlink"/>
            <w:noProof/>
          </w:rPr>
          <w:t>User</w:t>
        </w:r>
        <w:r w:rsidR="00393D95">
          <w:rPr>
            <w:noProof/>
            <w:webHidden/>
          </w:rPr>
          <w:tab/>
        </w:r>
        <w:r w:rsidR="00393D95">
          <w:rPr>
            <w:noProof/>
            <w:webHidden/>
          </w:rPr>
          <w:fldChar w:fldCharType="begin"/>
        </w:r>
        <w:r w:rsidR="00393D95">
          <w:rPr>
            <w:noProof/>
            <w:webHidden/>
          </w:rPr>
          <w:instrText xml:space="preserve"> PAGEREF _Toc504637745 \h </w:instrText>
        </w:r>
        <w:r w:rsidR="00393D95">
          <w:rPr>
            <w:noProof/>
            <w:webHidden/>
          </w:rPr>
        </w:r>
        <w:r w:rsidR="00393D95">
          <w:rPr>
            <w:noProof/>
            <w:webHidden/>
          </w:rPr>
          <w:fldChar w:fldCharType="separate"/>
        </w:r>
        <w:r w:rsidR="00393D95">
          <w:rPr>
            <w:noProof/>
            <w:webHidden/>
          </w:rPr>
          <w:t>17</w:t>
        </w:r>
        <w:r w:rsidR="00393D95">
          <w:rPr>
            <w:noProof/>
            <w:webHidden/>
          </w:rPr>
          <w:fldChar w:fldCharType="end"/>
        </w:r>
      </w:hyperlink>
    </w:p>
    <w:p w14:paraId="75D4B89E"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6" w:history="1">
        <w:r w:rsidR="00393D95" w:rsidRPr="00E65977">
          <w:rPr>
            <w:rStyle w:val="Hyperlink"/>
            <w:noProof/>
          </w:rPr>
          <w:t>4.15</w:t>
        </w:r>
        <w:r w:rsidR="00393D95">
          <w:rPr>
            <w:rFonts w:asciiTheme="minorHAnsi" w:eastAsiaTheme="minorEastAsia" w:hAnsiTheme="minorHAnsi" w:cstheme="minorBidi"/>
            <w:noProof/>
            <w:sz w:val="22"/>
            <w:szCs w:val="22"/>
          </w:rPr>
          <w:tab/>
        </w:r>
        <w:r w:rsidR="00393D95" w:rsidRPr="00E65977">
          <w:rPr>
            <w:rStyle w:val="Hyperlink"/>
            <w:noProof/>
          </w:rPr>
          <w:t>Dealings with the Premises</w:t>
        </w:r>
        <w:r w:rsidR="00393D95">
          <w:rPr>
            <w:noProof/>
            <w:webHidden/>
          </w:rPr>
          <w:tab/>
        </w:r>
        <w:r w:rsidR="00393D95">
          <w:rPr>
            <w:noProof/>
            <w:webHidden/>
          </w:rPr>
          <w:fldChar w:fldCharType="begin"/>
        </w:r>
        <w:r w:rsidR="00393D95">
          <w:rPr>
            <w:noProof/>
            <w:webHidden/>
          </w:rPr>
          <w:instrText xml:space="preserve"> PAGEREF _Toc504637746 \h </w:instrText>
        </w:r>
        <w:r w:rsidR="00393D95">
          <w:rPr>
            <w:noProof/>
            <w:webHidden/>
          </w:rPr>
        </w:r>
        <w:r w:rsidR="00393D95">
          <w:rPr>
            <w:noProof/>
            <w:webHidden/>
          </w:rPr>
          <w:fldChar w:fldCharType="separate"/>
        </w:r>
        <w:r w:rsidR="00393D95">
          <w:rPr>
            <w:noProof/>
            <w:webHidden/>
          </w:rPr>
          <w:t>18</w:t>
        </w:r>
        <w:r w:rsidR="00393D95">
          <w:rPr>
            <w:noProof/>
            <w:webHidden/>
          </w:rPr>
          <w:fldChar w:fldCharType="end"/>
        </w:r>
      </w:hyperlink>
    </w:p>
    <w:p w14:paraId="7CBB7F14"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7" w:history="1">
        <w:r w:rsidR="00393D95" w:rsidRPr="00E65977">
          <w:rPr>
            <w:rStyle w:val="Hyperlink"/>
            <w:noProof/>
          </w:rPr>
          <w:t>4.16</w:t>
        </w:r>
        <w:r w:rsidR="00393D95">
          <w:rPr>
            <w:rFonts w:asciiTheme="minorHAnsi" w:eastAsiaTheme="minorEastAsia" w:hAnsiTheme="minorHAnsi" w:cstheme="minorBidi"/>
            <w:noProof/>
            <w:sz w:val="22"/>
            <w:szCs w:val="22"/>
          </w:rPr>
          <w:tab/>
        </w:r>
        <w:r w:rsidR="00393D95" w:rsidRPr="00E65977">
          <w:rPr>
            <w:rStyle w:val="Hyperlink"/>
            <w:noProof/>
          </w:rPr>
          <w:t>Registration of dealings</w:t>
        </w:r>
        <w:r w:rsidR="00393D95">
          <w:rPr>
            <w:noProof/>
            <w:webHidden/>
          </w:rPr>
          <w:tab/>
        </w:r>
        <w:r w:rsidR="00393D95">
          <w:rPr>
            <w:noProof/>
            <w:webHidden/>
          </w:rPr>
          <w:fldChar w:fldCharType="begin"/>
        </w:r>
        <w:r w:rsidR="00393D95">
          <w:rPr>
            <w:noProof/>
            <w:webHidden/>
          </w:rPr>
          <w:instrText xml:space="preserve"> PAGEREF _Toc504637747 \h </w:instrText>
        </w:r>
        <w:r w:rsidR="00393D95">
          <w:rPr>
            <w:noProof/>
            <w:webHidden/>
          </w:rPr>
        </w:r>
        <w:r w:rsidR="00393D95">
          <w:rPr>
            <w:noProof/>
            <w:webHidden/>
          </w:rPr>
          <w:fldChar w:fldCharType="separate"/>
        </w:r>
        <w:r w:rsidR="00393D95">
          <w:rPr>
            <w:noProof/>
            <w:webHidden/>
          </w:rPr>
          <w:t>19</w:t>
        </w:r>
        <w:r w:rsidR="00393D95">
          <w:rPr>
            <w:noProof/>
            <w:webHidden/>
          </w:rPr>
          <w:fldChar w:fldCharType="end"/>
        </w:r>
      </w:hyperlink>
    </w:p>
    <w:p w14:paraId="400721DE"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8" w:history="1">
        <w:r w:rsidR="00393D95" w:rsidRPr="00E65977">
          <w:rPr>
            <w:rStyle w:val="Hyperlink"/>
            <w:noProof/>
          </w:rPr>
          <w:t>4.17</w:t>
        </w:r>
        <w:r w:rsidR="00393D95">
          <w:rPr>
            <w:rFonts w:asciiTheme="minorHAnsi" w:eastAsiaTheme="minorEastAsia" w:hAnsiTheme="minorHAnsi" w:cstheme="minorBidi"/>
            <w:noProof/>
            <w:sz w:val="22"/>
            <w:szCs w:val="22"/>
          </w:rPr>
          <w:tab/>
        </w:r>
        <w:r w:rsidR="00393D95" w:rsidRPr="00E65977">
          <w:rPr>
            <w:rStyle w:val="Hyperlink"/>
            <w:noProof/>
          </w:rPr>
          <w:t>Marketing</w:t>
        </w:r>
        <w:r w:rsidR="00393D95">
          <w:rPr>
            <w:noProof/>
            <w:webHidden/>
          </w:rPr>
          <w:tab/>
        </w:r>
        <w:r w:rsidR="00393D95">
          <w:rPr>
            <w:noProof/>
            <w:webHidden/>
          </w:rPr>
          <w:fldChar w:fldCharType="begin"/>
        </w:r>
        <w:r w:rsidR="00393D95">
          <w:rPr>
            <w:noProof/>
            <w:webHidden/>
          </w:rPr>
          <w:instrText xml:space="preserve"> PAGEREF _Toc504637748 \h </w:instrText>
        </w:r>
        <w:r w:rsidR="00393D95">
          <w:rPr>
            <w:noProof/>
            <w:webHidden/>
          </w:rPr>
        </w:r>
        <w:r w:rsidR="00393D95">
          <w:rPr>
            <w:noProof/>
            <w:webHidden/>
          </w:rPr>
          <w:fldChar w:fldCharType="separate"/>
        </w:r>
        <w:r w:rsidR="00393D95">
          <w:rPr>
            <w:noProof/>
            <w:webHidden/>
          </w:rPr>
          <w:t>19</w:t>
        </w:r>
        <w:r w:rsidR="00393D95">
          <w:rPr>
            <w:noProof/>
            <w:webHidden/>
          </w:rPr>
          <w:fldChar w:fldCharType="end"/>
        </w:r>
      </w:hyperlink>
    </w:p>
    <w:p w14:paraId="6CAB285F"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49" w:history="1">
        <w:r w:rsidR="00393D95" w:rsidRPr="00E65977">
          <w:rPr>
            <w:rStyle w:val="Hyperlink"/>
            <w:noProof/>
          </w:rPr>
          <w:t>4.18</w:t>
        </w:r>
        <w:r w:rsidR="00393D95">
          <w:rPr>
            <w:rFonts w:asciiTheme="minorHAnsi" w:eastAsiaTheme="minorEastAsia" w:hAnsiTheme="minorHAnsi" w:cstheme="minorBidi"/>
            <w:noProof/>
            <w:sz w:val="22"/>
            <w:szCs w:val="22"/>
          </w:rPr>
          <w:tab/>
        </w:r>
        <w:r w:rsidR="00393D95" w:rsidRPr="00E65977">
          <w:rPr>
            <w:rStyle w:val="Hyperlink"/>
            <w:noProof/>
          </w:rPr>
          <w:t>Notifying the Landlord of notices or claims</w:t>
        </w:r>
        <w:r w:rsidR="00393D95">
          <w:rPr>
            <w:noProof/>
            <w:webHidden/>
          </w:rPr>
          <w:tab/>
        </w:r>
        <w:r w:rsidR="00393D95">
          <w:rPr>
            <w:noProof/>
            <w:webHidden/>
          </w:rPr>
          <w:fldChar w:fldCharType="begin"/>
        </w:r>
        <w:r w:rsidR="00393D95">
          <w:rPr>
            <w:noProof/>
            <w:webHidden/>
          </w:rPr>
          <w:instrText xml:space="preserve"> PAGEREF _Toc504637749 \h </w:instrText>
        </w:r>
        <w:r w:rsidR="00393D95">
          <w:rPr>
            <w:noProof/>
            <w:webHidden/>
          </w:rPr>
        </w:r>
        <w:r w:rsidR="00393D95">
          <w:rPr>
            <w:noProof/>
            <w:webHidden/>
          </w:rPr>
          <w:fldChar w:fldCharType="separate"/>
        </w:r>
        <w:r w:rsidR="00393D95">
          <w:rPr>
            <w:noProof/>
            <w:webHidden/>
          </w:rPr>
          <w:t>20</w:t>
        </w:r>
        <w:r w:rsidR="00393D95">
          <w:rPr>
            <w:noProof/>
            <w:webHidden/>
          </w:rPr>
          <w:fldChar w:fldCharType="end"/>
        </w:r>
      </w:hyperlink>
    </w:p>
    <w:p w14:paraId="7D38C5D6"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0" w:history="1">
        <w:r w:rsidR="00393D95" w:rsidRPr="00E65977">
          <w:rPr>
            <w:rStyle w:val="Hyperlink"/>
            <w:noProof/>
          </w:rPr>
          <w:t>4.19</w:t>
        </w:r>
        <w:r w:rsidR="00393D95">
          <w:rPr>
            <w:rFonts w:asciiTheme="minorHAnsi" w:eastAsiaTheme="minorEastAsia" w:hAnsiTheme="minorHAnsi" w:cstheme="minorBidi"/>
            <w:noProof/>
            <w:sz w:val="22"/>
            <w:szCs w:val="22"/>
          </w:rPr>
          <w:tab/>
        </w:r>
        <w:r w:rsidR="00393D95" w:rsidRPr="00E65977">
          <w:rPr>
            <w:rStyle w:val="Hyperlink"/>
            <w:noProof/>
          </w:rPr>
          <w:t>Comply with Acts</w:t>
        </w:r>
        <w:r w:rsidR="00393D95">
          <w:rPr>
            <w:noProof/>
            <w:webHidden/>
          </w:rPr>
          <w:tab/>
        </w:r>
        <w:r w:rsidR="00393D95">
          <w:rPr>
            <w:noProof/>
            <w:webHidden/>
          </w:rPr>
          <w:fldChar w:fldCharType="begin"/>
        </w:r>
        <w:r w:rsidR="00393D95">
          <w:rPr>
            <w:noProof/>
            <w:webHidden/>
          </w:rPr>
          <w:instrText xml:space="preserve"> PAGEREF _Toc504637750 \h </w:instrText>
        </w:r>
        <w:r w:rsidR="00393D95">
          <w:rPr>
            <w:noProof/>
            <w:webHidden/>
          </w:rPr>
        </w:r>
        <w:r w:rsidR="00393D95">
          <w:rPr>
            <w:noProof/>
            <w:webHidden/>
          </w:rPr>
          <w:fldChar w:fldCharType="separate"/>
        </w:r>
        <w:r w:rsidR="00393D95">
          <w:rPr>
            <w:noProof/>
            <w:webHidden/>
          </w:rPr>
          <w:t>20</w:t>
        </w:r>
        <w:r w:rsidR="00393D95">
          <w:rPr>
            <w:noProof/>
            <w:webHidden/>
          </w:rPr>
          <w:fldChar w:fldCharType="end"/>
        </w:r>
      </w:hyperlink>
    </w:p>
    <w:p w14:paraId="060A905E"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1" w:history="1">
        <w:r w:rsidR="00393D95" w:rsidRPr="00E65977">
          <w:rPr>
            <w:rStyle w:val="Hyperlink"/>
            <w:noProof/>
          </w:rPr>
          <w:t>4.20</w:t>
        </w:r>
        <w:r w:rsidR="00393D95">
          <w:rPr>
            <w:rFonts w:asciiTheme="minorHAnsi" w:eastAsiaTheme="minorEastAsia" w:hAnsiTheme="minorHAnsi" w:cstheme="minorBidi"/>
            <w:noProof/>
            <w:sz w:val="22"/>
            <w:szCs w:val="22"/>
          </w:rPr>
          <w:tab/>
        </w:r>
        <w:r w:rsidR="00393D95" w:rsidRPr="00E65977">
          <w:rPr>
            <w:rStyle w:val="Hyperlink"/>
            <w:noProof/>
          </w:rPr>
          <w:t>Planning Acts</w:t>
        </w:r>
        <w:r w:rsidR="00393D95">
          <w:rPr>
            <w:noProof/>
            <w:webHidden/>
          </w:rPr>
          <w:tab/>
        </w:r>
        <w:r w:rsidR="00393D95">
          <w:rPr>
            <w:noProof/>
            <w:webHidden/>
          </w:rPr>
          <w:fldChar w:fldCharType="begin"/>
        </w:r>
        <w:r w:rsidR="00393D95">
          <w:rPr>
            <w:noProof/>
            <w:webHidden/>
          </w:rPr>
          <w:instrText xml:space="preserve"> PAGEREF _Toc504637751 \h </w:instrText>
        </w:r>
        <w:r w:rsidR="00393D95">
          <w:rPr>
            <w:noProof/>
            <w:webHidden/>
          </w:rPr>
        </w:r>
        <w:r w:rsidR="00393D95">
          <w:rPr>
            <w:noProof/>
            <w:webHidden/>
          </w:rPr>
          <w:fldChar w:fldCharType="separate"/>
        </w:r>
        <w:r w:rsidR="00393D95">
          <w:rPr>
            <w:noProof/>
            <w:webHidden/>
          </w:rPr>
          <w:t>20</w:t>
        </w:r>
        <w:r w:rsidR="00393D95">
          <w:rPr>
            <w:noProof/>
            <w:webHidden/>
          </w:rPr>
          <w:fldChar w:fldCharType="end"/>
        </w:r>
      </w:hyperlink>
    </w:p>
    <w:p w14:paraId="5E510FBB"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2" w:history="1">
        <w:r w:rsidR="00393D95" w:rsidRPr="00E65977">
          <w:rPr>
            <w:rStyle w:val="Hyperlink"/>
            <w:noProof/>
          </w:rPr>
          <w:t>4.21</w:t>
        </w:r>
        <w:r w:rsidR="00393D95">
          <w:rPr>
            <w:rFonts w:asciiTheme="minorHAnsi" w:eastAsiaTheme="minorEastAsia" w:hAnsiTheme="minorHAnsi" w:cstheme="minorBidi"/>
            <w:noProof/>
            <w:sz w:val="22"/>
            <w:szCs w:val="22"/>
          </w:rPr>
          <w:tab/>
        </w:r>
        <w:r w:rsidR="00393D95" w:rsidRPr="00E65977">
          <w:rPr>
            <w:rStyle w:val="Hyperlink"/>
            <w:noProof/>
          </w:rPr>
          <w:t>Rights and easements</w:t>
        </w:r>
        <w:r w:rsidR="00393D95">
          <w:rPr>
            <w:noProof/>
            <w:webHidden/>
          </w:rPr>
          <w:tab/>
        </w:r>
        <w:r w:rsidR="00393D95">
          <w:rPr>
            <w:noProof/>
            <w:webHidden/>
          </w:rPr>
          <w:fldChar w:fldCharType="begin"/>
        </w:r>
        <w:r w:rsidR="00393D95">
          <w:rPr>
            <w:noProof/>
            <w:webHidden/>
          </w:rPr>
          <w:instrText xml:space="preserve"> PAGEREF _Toc504637752 \h </w:instrText>
        </w:r>
        <w:r w:rsidR="00393D95">
          <w:rPr>
            <w:noProof/>
            <w:webHidden/>
          </w:rPr>
        </w:r>
        <w:r w:rsidR="00393D95">
          <w:rPr>
            <w:noProof/>
            <w:webHidden/>
          </w:rPr>
          <w:fldChar w:fldCharType="separate"/>
        </w:r>
        <w:r w:rsidR="00393D95">
          <w:rPr>
            <w:noProof/>
            <w:webHidden/>
          </w:rPr>
          <w:t>20</w:t>
        </w:r>
        <w:r w:rsidR="00393D95">
          <w:rPr>
            <w:noProof/>
            <w:webHidden/>
          </w:rPr>
          <w:fldChar w:fldCharType="end"/>
        </w:r>
      </w:hyperlink>
    </w:p>
    <w:p w14:paraId="66D571DE"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3" w:history="1">
        <w:r w:rsidR="00393D95" w:rsidRPr="00E65977">
          <w:rPr>
            <w:rStyle w:val="Hyperlink"/>
            <w:noProof/>
          </w:rPr>
          <w:t>4.22</w:t>
        </w:r>
        <w:r w:rsidR="00393D95">
          <w:rPr>
            <w:rFonts w:asciiTheme="minorHAnsi" w:eastAsiaTheme="minorEastAsia" w:hAnsiTheme="minorHAnsi" w:cstheme="minorBidi"/>
            <w:noProof/>
            <w:sz w:val="22"/>
            <w:szCs w:val="22"/>
          </w:rPr>
          <w:tab/>
        </w:r>
        <w:r w:rsidR="00393D95" w:rsidRPr="00E65977">
          <w:rPr>
            <w:rStyle w:val="Hyperlink"/>
            <w:noProof/>
          </w:rPr>
          <w:t>Management of the Building and the Estate</w:t>
        </w:r>
        <w:r w:rsidR="00393D95">
          <w:rPr>
            <w:noProof/>
            <w:webHidden/>
          </w:rPr>
          <w:tab/>
        </w:r>
        <w:r w:rsidR="00393D95">
          <w:rPr>
            <w:noProof/>
            <w:webHidden/>
          </w:rPr>
          <w:fldChar w:fldCharType="begin"/>
        </w:r>
        <w:r w:rsidR="00393D95">
          <w:rPr>
            <w:noProof/>
            <w:webHidden/>
          </w:rPr>
          <w:instrText xml:space="preserve"> PAGEREF _Toc504637753 \h </w:instrText>
        </w:r>
        <w:r w:rsidR="00393D95">
          <w:rPr>
            <w:noProof/>
            <w:webHidden/>
          </w:rPr>
        </w:r>
        <w:r w:rsidR="00393D95">
          <w:rPr>
            <w:noProof/>
            <w:webHidden/>
          </w:rPr>
          <w:fldChar w:fldCharType="separate"/>
        </w:r>
        <w:r w:rsidR="00393D95">
          <w:rPr>
            <w:noProof/>
            <w:webHidden/>
          </w:rPr>
          <w:t>20</w:t>
        </w:r>
        <w:r w:rsidR="00393D95">
          <w:rPr>
            <w:noProof/>
            <w:webHidden/>
          </w:rPr>
          <w:fldChar w:fldCharType="end"/>
        </w:r>
      </w:hyperlink>
    </w:p>
    <w:p w14:paraId="257E31EF"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4" w:history="1">
        <w:r w:rsidR="00393D95" w:rsidRPr="00E65977">
          <w:rPr>
            <w:rStyle w:val="Hyperlink"/>
            <w:noProof/>
          </w:rPr>
          <w:t>4.23</w:t>
        </w:r>
        <w:r w:rsidR="00393D95">
          <w:rPr>
            <w:rFonts w:asciiTheme="minorHAnsi" w:eastAsiaTheme="minorEastAsia" w:hAnsiTheme="minorHAnsi" w:cstheme="minorBidi"/>
            <w:noProof/>
            <w:sz w:val="22"/>
            <w:szCs w:val="22"/>
          </w:rPr>
          <w:tab/>
        </w:r>
        <w:r w:rsidR="00393D95" w:rsidRPr="00E65977">
          <w:rPr>
            <w:rStyle w:val="Hyperlink"/>
            <w:noProof/>
          </w:rPr>
          <w:t>Superior interest</w:t>
        </w:r>
        <w:r w:rsidR="00393D95">
          <w:rPr>
            <w:noProof/>
            <w:webHidden/>
          </w:rPr>
          <w:tab/>
        </w:r>
        <w:r w:rsidR="00393D95">
          <w:rPr>
            <w:noProof/>
            <w:webHidden/>
          </w:rPr>
          <w:fldChar w:fldCharType="begin"/>
        </w:r>
        <w:r w:rsidR="00393D95">
          <w:rPr>
            <w:noProof/>
            <w:webHidden/>
          </w:rPr>
          <w:instrText xml:space="preserve"> PAGEREF _Toc504637754 \h </w:instrText>
        </w:r>
        <w:r w:rsidR="00393D95">
          <w:rPr>
            <w:noProof/>
            <w:webHidden/>
          </w:rPr>
        </w:r>
        <w:r w:rsidR="00393D95">
          <w:rPr>
            <w:noProof/>
            <w:webHidden/>
          </w:rPr>
          <w:fldChar w:fldCharType="separate"/>
        </w:r>
        <w:r w:rsidR="00393D95">
          <w:rPr>
            <w:noProof/>
            <w:webHidden/>
          </w:rPr>
          <w:t>21</w:t>
        </w:r>
        <w:r w:rsidR="00393D95">
          <w:rPr>
            <w:noProof/>
            <w:webHidden/>
          </w:rPr>
          <w:fldChar w:fldCharType="end"/>
        </w:r>
      </w:hyperlink>
    </w:p>
    <w:p w14:paraId="754E60F5"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5" w:history="1">
        <w:r w:rsidR="00393D95" w:rsidRPr="00E65977">
          <w:rPr>
            <w:rStyle w:val="Hyperlink"/>
            <w:noProof/>
          </w:rPr>
          <w:t>4.24</w:t>
        </w:r>
        <w:r w:rsidR="00393D95">
          <w:rPr>
            <w:rFonts w:asciiTheme="minorHAnsi" w:eastAsiaTheme="minorEastAsia" w:hAnsiTheme="minorHAnsi" w:cstheme="minorBidi"/>
            <w:noProof/>
            <w:sz w:val="22"/>
            <w:szCs w:val="22"/>
          </w:rPr>
          <w:tab/>
        </w:r>
        <w:r w:rsidR="00393D95" w:rsidRPr="00E65977">
          <w:rPr>
            <w:rStyle w:val="Hyperlink"/>
            <w:noProof/>
          </w:rPr>
          <w:t>Registration at the Land Registry</w:t>
        </w:r>
        <w:r w:rsidR="00393D95">
          <w:rPr>
            <w:noProof/>
            <w:webHidden/>
          </w:rPr>
          <w:tab/>
        </w:r>
        <w:r w:rsidR="00393D95">
          <w:rPr>
            <w:noProof/>
            <w:webHidden/>
          </w:rPr>
          <w:fldChar w:fldCharType="begin"/>
        </w:r>
        <w:r w:rsidR="00393D95">
          <w:rPr>
            <w:noProof/>
            <w:webHidden/>
          </w:rPr>
          <w:instrText xml:space="preserve"> PAGEREF _Toc504637755 \h </w:instrText>
        </w:r>
        <w:r w:rsidR="00393D95">
          <w:rPr>
            <w:noProof/>
            <w:webHidden/>
          </w:rPr>
        </w:r>
        <w:r w:rsidR="00393D95">
          <w:rPr>
            <w:noProof/>
            <w:webHidden/>
          </w:rPr>
          <w:fldChar w:fldCharType="separate"/>
        </w:r>
        <w:r w:rsidR="00393D95">
          <w:rPr>
            <w:noProof/>
            <w:webHidden/>
          </w:rPr>
          <w:t>21</w:t>
        </w:r>
        <w:r w:rsidR="00393D95">
          <w:rPr>
            <w:noProof/>
            <w:webHidden/>
          </w:rPr>
          <w:fldChar w:fldCharType="end"/>
        </w:r>
      </w:hyperlink>
    </w:p>
    <w:p w14:paraId="5AEA8D9D"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6" w:history="1">
        <w:r w:rsidR="00393D95" w:rsidRPr="00E65977">
          <w:rPr>
            <w:rStyle w:val="Hyperlink"/>
            <w:noProof/>
          </w:rPr>
          <w:t>4.25</w:t>
        </w:r>
        <w:r w:rsidR="00393D95">
          <w:rPr>
            <w:rFonts w:asciiTheme="minorHAnsi" w:eastAsiaTheme="minorEastAsia" w:hAnsiTheme="minorHAnsi" w:cstheme="minorBidi"/>
            <w:noProof/>
            <w:sz w:val="22"/>
            <w:szCs w:val="22"/>
          </w:rPr>
          <w:tab/>
        </w:r>
        <w:r w:rsidR="00393D95" w:rsidRPr="00E65977">
          <w:rPr>
            <w:rStyle w:val="Hyperlink"/>
            <w:noProof/>
          </w:rPr>
          <w:t>[Turnover information</w:t>
        </w:r>
        <w:r w:rsidR="00393D95">
          <w:rPr>
            <w:noProof/>
            <w:webHidden/>
          </w:rPr>
          <w:tab/>
        </w:r>
        <w:r w:rsidR="00393D95">
          <w:rPr>
            <w:noProof/>
            <w:webHidden/>
          </w:rPr>
          <w:fldChar w:fldCharType="begin"/>
        </w:r>
        <w:r w:rsidR="00393D95">
          <w:rPr>
            <w:noProof/>
            <w:webHidden/>
          </w:rPr>
          <w:instrText xml:space="preserve"> PAGEREF _Toc504637756 \h </w:instrText>
        </w:r>
        <w:r w:rsidR="00393D95">
          <w:rPr>
            <w:noProof/>
            <w:webHidden/>
          </w:rPr>
        </w:r>
        <w:r w:rsidR="00393D95">
          <w:rPr>
            <w:noProof/>
            <w:webHidden/>
          </w:rPr>
          <w:fldChar w:fldCharType="separate"/>
        </w:r>
        <w:r w:rsidR="00393D95">
          <w:rPr>
            <w:noProof/>
            <w:webHidden/>
          </w:rPr>
          <w:t>21</w:t>
        </w:r>
        <w:r w:rsidR="00393D95">
          <w:rPr>
            <w:noProof/>
            <w:webHidden/>
          </w:rPr>
          <w:fldChar w:fldCharType="end"/>
        </w:r>
      </w:hyperlink>
    </w:p>
    <w:p w14:paraId="7347AE8D"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57" w:history="1">
        <w:r w:rsidR="00393D95" w:rsidRPr="00E65977">
          <w:rPr>
            <w:rStyle w:val="Hyperlink"/>
            <w:noProof/>
          </w:rPr>
          <w:t>4.26</w:t>
        </w:r>
        <w:r w:rsidR="00393D95">
          <w:rPr>
            <w:rFonts w:asciiTheme="minorHAnsi" w:eastAsiaTheme="minorEastAsia" w:hAnsiTheme="minorHAnsi" w:cstheme="minorBidi"/>
            <w:noProof/>
            <w:sz w:val="22"/>
            <w:szCs w:val="22"/>
          </w:rPr>
          <w:tab/>
        </w:r>
        <w:r w:rsidR="00393D95" w:rsidRPr="00E65977">
          <w:rPr>
            <w:rStyle w:val="Hyperlink"/>
            <w:noProof/>
          </w:rPr>
          <w:t>Applications for consent or approval</w:t>
        </w:r>
        <w:r w:rsidR="00393D95">
          <w:rPr>
            <w:noProof/>
            <w:webHidden/>
          </w:rPr>
          <w:tab/>
        </w:r>
        <w:r w:rsidR="00393D95">
          <w:rPr>
            <w:noProof/>
            <w:webHidden/>
          </w:rPr>
          <w:fldChar w:fldCharType="begin"/>
        </w:r>
        <w:r w:rsidR="00393D95">
          <w:rPr>
            <w:noProof/>
            <w:webHidden/>
          </w:rPr>
          <w:instrText xml:space="preserve"> PAGEREF _Toc504637757 \h </w:instrText>
        </w:r>
        <w:r w:rsidR="00393D95">
          <w:rPr>
            <w:noProof/>
            <w:webHidden/>
          </w:rPr>
        </w:r>
        <w:r w:rsidR="00393D95">
          <w:rPr>
            <w:noProof/>
            <w:webHidden/>
          </w:rPr>
          <w:fldChar w:fldCharType="separate"/>
        </w:r>
        <w:r w:rsidR="00393D95">
          <w:rPr>
            <w:noProof/>
            <w:webHidden/>
          </w:rPr>
          <w:t>21</w:t>
        </w:r>
        <w:r w:rsidR="00393D95">
          <w:rPr>
            <w:noProof/>
            <w:webHidden/>
          </w:rPr>
          <w:fldChar w:fldCharType="end"/>
        </w:r>
      </w:hyperlink>
    </w:p>
    <w:p w14:paraId="2000545B" w14:textId="77777777" w:rsidR="00393D95" w:rsidRDefault="00EF600C">
      <w:pPr>
        <w:pStyle w:val="TOC1"/>
        <w:rPr>
          <w:rFonts w:asciiTheme="minorHAnsi" w:eastAsiaTheme="minorEastAsia" w:hAnsiTheme="minorHAnsi" w:cstheme="minorBidi"/>
          <w:b w:val="0"/>
          <w:noProof/>
          <w:sz w:val="22"/>
          <w:szCs w:val="22"/>
        </w:rPr>
      </w:pPr>
      <w:hyperlink w:anchor="_Toc504637758" w:history="1">
        <w:r w:rsidR="00393D95" w:rsidRPr="00E65977">
          <w:rPr>
            <w:rStyle w:val="Hyperlink"/>
            <w:noProof/>
          </w:rPr>
          <w:t>5.</w:t>
        </w:r>
        <w:r w:rsidR="00393D95">
          <w:rPr>
            <w:rFonts w:asciiTheme="minorHAnsi" w:eastAsiaTheme="minorEastAsia" w:hAnsiTheme="minorHAnsi" w:cstheme="minorBidi"/>
            <w:b w:val="0"/>
            <w:noProof/>
            <w:sz w:val="22"/>
            <w:szCs w:val="22"/>
          </w:rPr>
          <w:tab/>
        </w:r>
        <w:r w:rsidR="00393D95" w:rsidRPr="00E65977">
          <w:rPr>
            <w:rStyle w:val="Hyperlink"/>
            <w:noProof/>
          </w:rPr>
          <w:t>LANDLORD'S OBLIGATIONS</w:t>
        </w:r>
        <w:r w:rsidR="00393D95">
          <w:rPr>
            <w:noProof/>
            <w:webHidden/>
          </w:rPr>
          <w:tab/>
        </w:r>
        <w:r w:rsidR="00393D95">
          <w:rPr>
            <w:noProof/>
            <w:webHidden/>
          </w:rPr>
          <w:fldChar w:fldCharType="begin"/>
        </w:r>
        <w:r w:rsidR="00393D95">
          <w:rPr>
            <w:noProof/>
            <w:webHidden/>
          </w:rPr>
          <w:instrText xml:space="preserve"> PAGEREF _Toc504637758 \h </w:instrText>
        </w:r>
        <w:r w:rsidR="00393D95">
          <w:rPr>
            <w:noProof/>
            <w:webHidden/>
          </w:rPr>
        </w:r>
        <w:r w:rsidR="00393D95">
          <w:rPr>
            <w:noProof/>
            <w:webHidden/>
          </w:rPr>
          <w:fldChar w:fldCharType="separate"/>
        </w:r>
        <w:r w:rsidR="00393D95">
          <w:rPr>
            <w:noProof/>
            <w:webHidden/>
          </w:rPr>
          <w:t>21</w:t>
        </w:r>
        <w:r w:rsidR="00393D95">
          <w:rPr>
            <w:noProof/>
            <w:webHidden/>
          </w:rPr>
          <w:fldChar w:fldCharType="end"/>
        </w:r>
      </w:hyperlink>
    </w:p>
    <w:p w14:paraId="47B0E7B9"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59" w:history="1">
        <w:r w:rsidR="00393D95" w:rsidRPr="00E65977">
          <w:rPr>
            <w:rStyle w:val="Hyperlink"/>
            <w:noProof/>
          </w:rPr>
          <w:t>5.1</w:t>
        </w:r>
        <w:r w:rsidR="00393D95">
          <w:rPr>
            <w:rFonts w:asciiTheme="minorHAnsi" w:eastAsiaTheme="minorEastAsia" w:hAnsiTheme="minorHAnsi" w:cstheme="minorBidi"/>
            <w:noProof/>
            <w:sz w:val="22"/>
            <w:szCs w:val="22"/>
          </w:rPr>
          <w:tab/>
        </w:r>
        <w:r w:rsidR="00393D95" w:rsidRPr="00E65977">
          <w:rPr>
            <w:rStyle w:val="Hyperlink"/>
            <w:noProof/>
          </w:rPr>
          <w:t>Quiet enjoyment</w:t>
        </w:r>
        <w:r w:rsidR="00393D95">
          <w:rPr>
            <w:noProof/>
            <w:webHidden/>
          </w:rPr>
          <w:tab/>
        </w:r>
        <w:r w:rsidR="00393D95">
          <w:rPr>
            <w:noProof/>
            <w:webHidden/>
          </w:rPr>
          <w:fldChar w:fldCharType="begin"/>
        </w:r>
        <w:r w:rsidR="00393D95">
          <w:rPr>
            <w:noProof/>
            <w:webHidden/>
          </w:rPr>
          <w:instrText xml:space="preserve"> PAGEREF _Toc504637759 \h </w:instrText>
        </w:r>
        <w:r w:rsidR="00393D95">
          <w:rPr>
            <w:noProof/>
            <w:webHidden/>
          </w:rPr>
        </w:r>
        <w:r w:rsidR="00393D95">
          <w:rPr>
            <w:noProof/>
            <w:webHidden/>
          </w:rPr>
          <w:fldChar w:fldCharType="separate"/>
        </w:r>
        <w:r w:rsidR="00393D95">
          <w:rPr>
            <w:noProof/>
            <w:webHidden/>
          </w:rPr>
          <w:t>21</w:t>
        </w:r>
        <w:r w:rsidR="00393D95">
          <w:rPr>
            <w:noProof/>
            <w:webHidden/>
          </w:rPr>
          <w:fldChar w:fldCharType="end"/>
        </w:r>
      </w:hyperlink>
    </w:p>
    <w:p w14:paraId="68B674AE"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0" w:history="1">
        <w:r w:rsidR="00393D95" w:rsidRPr="00E65977">
          <w:rPr>
            <w:rStyle w:val="Hyperlink"/>
            <w:noProof/>
          </w:rPr>
          <w:t>5.2</w:t>
        </w:r>
        <w:r w:rsidR="00393D95">
          <w:rPr>
            <w:rFonts w:asciiTheme="minorHAnsi" w:eastAsiaTheme="minorEastAsia" w:hAnsiTheme="minorHAnsi" w:cstheme="minorBidi"/>
            <w:noProof/>
            <w:sz w:val="22"/>
            <w:szCs w:val="22"/>
          </w:rPr>
          <w:tab/>
        </w:r>
        <w:r w:rsidR="00393D95" w:rsidRPr="00E65977">
          <w:rPr>
            <w:rStyle w:val="Hyperlink"/>
            <w:noProof/>
          </w:rPr>
          <w:t>Insurance</w:t>
        </w:r>
        <w:r w:rsidR="00393D95">
          <w:rPr>
            <w:noProof/>
            <w:webHidden/>
          </w:rPr>
          <w:tab/>
        </w:r>
        <w:r w:rsidR="00393D95">
          <w:rPr>
            <w:noProof/>
            <w:webHidden/>
          </w:rPr>
          <w:fldChar w:fldCharType="begin"/>
        </w:r>
        <w:r w:rsidR="00393D95">
          <w:rPr>
            <w:noProof/>
            <w:webHidden/>
          </w:rPr>
          <w:instrText xml:space="preserve"> PAGEREF _Toc504637760 \h </w:instrText>
        </w:r>
        <w:r w:rsidR="00393D95">
          <w:rPr>
            <w:noProof/>
            <w:webHidden/>
          </w:rPr>
        </w:r>
        <w:r w:rsidR="00393D95">
          <w:rPr>
            <w:noProof/>
            <w:webHidden/>
          </w:rPr>
          <w:fldChar w:fldCharType="separate"/>
        </w:r>
        <w:r w:rsidR="00393D95">
          <w:rPr>
            <w:noProof/>
            <w:webHidden/>
          </w:rPr>
          <w:t>22</w:t>
        </w:r>
        <w:r w:rsidR="00393D95">
          <w:rPr>
            <w:noProof/>
            <w:webHidden/>
          </w:rPr>
          <w:fldChar w:fldCharType="end"/>
        </w:r>
      </w:hyperlink>
    </w:p>
    <w:p w14:paraId="3AA71433"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1" w:history="1">
        <w:r w:rsidR="00393D95" w:rsidRPr="00E65977">
          <w:rPr>
            <w:rStyle w:val="Hyperlink"/>
            <w:noProof/>
          </w:rPr>
          <w:t>5.3</w:t>
        </w:r>
        <w:r w:rsidR="00393D95">
          <w:rPr>
            <w:rFonts w:asciiTheme="minorHAnsi" w:eastAsiaTheme="minorEastAsia" w:hAnsiTheme="minorHAnsi" w:cstheme="minorBidi"/>
            <w:noProof/>
            <w:sz w:val="22"/>
            <w:szCs w:val="22"/>
          </w:rPr>
          <w:tab/>
        </w:r>
        <w:r w:rsidR="00393D95" w:rsidRPr="00E65977">
          <w:rPr>
            <w:rStyle w:val="Hyperlink"/>
            <w:noProof/>
          </w:rPr>
          <w:t>Services</w:t>
        </w:r>
        <w:r w:rsidR="00393D95">
          <w:rPr>
            <w:noProof/>
            <w:webHidden/>
          </w:rPr>
          <w:tab/>
        </w:r>
        <w:r w:rsidR="00393D95">
          <w:rPr>
            <w:noProof/>
            <w:webHidden/>
          </w:rPr>
          <w:fldChar w:fldCharType="begin"/>
        </w:r>
        <w:r w:rsidR="00393D95">
          <w:rPr>
            <w:noProof/>
            <w:webHidden/>
          </w:rPr>
          <w:instrText xml:space="preserve"> PAGEREF _Toc504637761 \h </w:instrText>
        </w:r>
        <w:r w:rsidR="00393D95">
          <w:rPr>
            <w:noProof/>
            <w:webHidden/>
          </w:rPr>
        </w:r>
        <w:r w:rsidR="00393D95">
          <w:rPr>
            <w:noProof/>
            <w:webHidden/>
          </w:rPr>
          <w:fldChar w:fldCharType="separate"/>
        </w:r>
        <w:r w:rsidR="00393D95">
          <w:rPr>
            <w:noProof/>
            <w:webHidden/>
          </w:rPr>
          <w:t>22</w:t>
        </w:r>
        <w:r w:rsidR="00393D95">
          <w:rPr>
            <w:noProof/>
            <w:webHidden/>
          </w:rPr>
          <w:fldChar w:fldCharType="end"/>
        </w:r>
      </w:hyperlink>
    </w:p>
    <w:p w14:paraId="36BEABF7"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2" w:history="1">
        <w:r w:rsidR="00393D95" w:rsidRPr="00E65977">
          <w:rPr>
            <w:rStyle w:val="Hyperlink"/>
            <w:noProof/>
          </w:rPr>
          <w:t>5.4</w:t>
        </w:r>
        <w:r w:rsidR="00393D95">
          <w:rPr>
            <w:rFonts w:asciiTheme="minorHAnsi" w:eastAsiaTheme="minorEastAsia" w:hAnsiTheme="minorHAnsi" w:cstheme="minorBidi"/>
            <w:noProof/>
            <w:sz w:val="22"/>
            <w:szCs w:val="22"/>
          </w:rPr>
          <w:tab/>
        </w:r>
        <w:r w:rsidR="00393D95" w:rsidRPr="00E65977">
          <w:rPr>
            <w:rStyle w:val="Hyperlink"/>
            <w:noProof/>
          </w:rPr>
          <w:t>Repayment of rent</w:t>
        </w:r>
        <w:r w:rsidR="00393D95">
          <w:rPr>
            <w:noProof/>
            <w:webHidden/>
          </w:rPr>
          <w:tab/>
        </w:r>
        <w:r w:rsidR="00393D95">
          <w:rPr>
            <w:noProof/>
            <w:webHidden/>
          </w:rPr>
          <w:fldChar w:fldCharType="begin"/>
        </w:r>
        <w:r w:rsidR="00393D95">
          <w:rPr>
            <w:noProof/>
            <w:webHidden/>
          </w:rPr>
          <w:instrText xml:space="preserve"> PAGEREF _Toc504637762 \h </w:instrText>
        </w:r>
        <w:r w:rsidR="00393D95">
          <w:rPr>
            <w:noProof/>
            <w:webHidden/>
          </w:rPr>
        </w:r>
        <w:r w:rsidR="00393D95">
          <w:rPr>
            <w:noProof/>
            <w:webHidden/>
          </w:rPr>
          <w:fldChar w:fldCharType="separate"/>
        </w:r>
        <w:r w:rsidR="00393D95">
          <w:rPr>
            <w:noProof/>
            <w:webHidden/>
          </w:rPr>
          <w:t>22</w:t>
        </w:r>
        <w:r w:rsidR="00393D95">
          <w:rPr>
            <w:noProof/>
            <w:webHidden/>
          </w:rPr>
          <w:fldChar w:fldCharType="end"/>
        </w:r>
      </w:hyperlink>
    </w:p>
    <w:p w14:paraId="4BD7E87D"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3" w:history="1">
        <w:r w:rsidR="00393D95" w:rsidRPr="00E65977">
          <w:rPr>
            <w:rStyle w:val="Hyperlink"/>
            <w:noProof/>
          </w:rPr>
          <w:t>5.5</w:t>
        </w:r>
        <w:r w:rsidR="00393D95">
          <w:rPr>
            <w:rFonts w:asciiTheme="minorHAnsi" w:eastAsiaTheme="minorEastAsia" w:hAnsiTheme="minorHAnsi" w:cstheme="minorBidi"/>
            <w:noProof/>
            <w:sz w:val="22"/>
            <w:szCs w:val="22"/>
          </w:rPr>
          <w:tab/>
        </w:r>
        <w:r w:rsidR="00393D95" w:rsidRPr="00E65977">
          <w:rPr>
            <w:rStyle w:val="Hyperlink"/>
            <w:noProof/>
          </w:rPr>
          <w:t>Entry Safeguards</w:t>
        </w:r>
        <w:r w:rsidR="00393D95">
          <w:rPr>
            <w:noProof/>
            <w:webHidden/>
          </w:rPr>
          <w:tab/>
        </w:r>
        <w:r w:rsidR="00393D95">
          <w:rPr>
            <w:noProof/>
            <w:webHidden/>
          </w:rPr>
          <w:fldChar w:fldCharType="begin"/>
        </w:r>
        <w:r w:rsidR="00393D95">
          <w:rPr>
            <w:noProof/>
            <w:webHidden/>
          </w:rPr>
          <w:instrText xml:space="preserve"> PAGEREF _Toc504637763 \h </w:instrText>
        </w:r>
        <w:r w:rsidR="00393D95">
          <w:rPr>
            <w:noProof/>
            <w:webHidden/>
          </w:rPr>
        </w:r>
        <w:r w:rsidR="00393D95">
          <w:rPr>
            <w:noProof/>
            <w:webHidden/>
          </w:rPr>
          <w:fldChar w:fldCharType="separate"/>
        </w:r>
        <w:r w:rsidR="00393D95">
          <w:rPr>
            <w:noProof/>
            <w:webHidden/>
          </w:rPr>
          <w:t>22</w:t>
        </w:r>
        <w:r w:rsidR="00393D95">
          <w:rPr>
            <w:noProof/>
            <w:webHidden/>
          </w:rPr>
          <w:fldChar w:fldCharType="end"/>
        </w:r>
      </w:hyperlink>
    </w:p>
    <w:p w14:paraId="34FEE15F"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4" w:history="1">
        <w:r w:rsidR="00393D95" w:rsidRPr="00E65977">
          <w:rPr>
            <w:rStyle w:val="Hyperlink"/>
            <w:noProof/>
          </w:rPr>
          <w:t>5.6</w:t>
        </w:r>
        <w:r w:rsidR="00393D95">
          <w:rPr>
            <w:rFonts w:asciiTheme="minorHAnsi" w:eastAsiaTheme="minorEastAsia" w:hAnsiTheme="minorHAnsi" w:cstheme="minorBidi"/>
            <w:noProof/>
            <w:sz w:val="22"/>
            <w:szCs w:val="22"/>
          </w:rPr>
          <w:tab/>
        </w:r>
        <w:r w:rsidR="00393D95" w:rsidRPr="00E65977">
          <w:rPr>
            <w:rStyle w:val="Hyperlink"/>
            <w:noProof/>
          </w:rPr>
          <w:t>Scaffolding</w:t>
        </w:r>
        <w:r w:rsidR="00393D95">
          <w:rPr>
            <w:noProof/>
            <w:webHidden/>
          </w:rPr>
          <w:tab/>
        </w:r>
        <w:r w:rsidR="00393D95">
          <w:rPr>
            <w:noProof/>
            <w:webHidden/>
          </w:rPr>
          <w:fldChar w:fldCharType="begin"/>
        </w:r>
        <w:r w:rsidR="00393D95">
          <w:rPr>
            <w:noProof/>
            <w:webHidden/>
          </w:rPr>
          <w:instrText xml:space="preserve"> PAGEREF _Toc504637764 \h </w:instrText>
        </w:r>
        <w:r w:rsidR="00393D95">
          <w:rPr>
            <w:noProof/>
            <w:webHidden/>
          </w:rPr>
        </w:r>
        <w:r w:rsidR="00393D95">
          <w:rPr>
            <w:noProof/>
            <w:webHidden/>
          </w:rPr>
          <w:fldChar w:fldCharType="separate"/>
        </w:r>
        <w:r w:rsidR="00393D95">
          <w:rPr>
            <w:noProof/>
            <w:webHidden/>
          </w:rPr>
          <w:t>22</w:t>
        </w:r>
        <w:r w:rsidR="00393D95">
          <w:rPr>
            <w:noProof/>
            <w:webHidden/>
          </w:rPr>
          <w:fldChar w:fldCharType="end"/>
        </w:r>
      </w:hyperlink>
    </w:p>
    <w:p w14:paraId="3118CACF"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5" w:history="1">
        <w:r w:rsidR="00393D95" w:rsidRPr="00E65977">
          <w:rPr>
            <w:rStyle w:val="Hyperlink"/>
            <w:noProof/>
          </w:rPr>
          <w:t>5.7</w:t>
        </w:r>
        <w:r w:rsidR="00393D95">
          <w:rPr>
            <w:rFonts w:asciiTheme="minorHAnsi" w:eastAsiaTheme="minorEastAsia" w:hAnsiTheme="minorHAnsi" w:cstheme="minorBidi"/>
            <w:noProof/>
            <w:sz w:val="22"/>
            <w:szCs w:val="22"/>
          </w:rPr>
          <w:tab/>
        </w:r>
        <w:r w:rsidR="00393D95" w:rsidRPr="00E65977">
          <w:rPr>
            <w:rStyle w:val="Hyperlink"/>
            <w:noProof/>
          </w:rPr>
          <w:t>[Turnover Information</w:t>
        </w:r>
        <w:r w:rsidR="00393D95">
          <w:rPr>
            <w:noProof/>
            <w:webHidden/>
          </w:rPr>
          <w:tab/>
        </w:r>
        <w:r w:rsidR="00393D95">
          <w:rPr>
            <w:noProof/>
            <w:webHidden/>
          </w:rPr>
          <w:fldChar w:fldCharType="begin"/>
        </w:r>
        <w:r w:rsidR="00393D95">
          <w:rPr>
            <w:noProof/>
            <w:webHidden/>
          </w:rPr>
          <w:instrText xml:space="preserve"> PAGEREF _Toc504637765 \h </w:instrText>
        </w:r>
        <w:r w:rsidR="00393D95">
          <w:rPr>
            <w:noProof/>
            <w:webHidden/>
          </w:rPr>
        </w:r>
        <w:r w:rsidR="00393D95">
          <w:rPr>
            <w:noProof/>
            <w:webHidden/>
          </w:rPr>
          <w:fldChar w:fldCharType="separate"/>
        </w:r>
        <w:r w:rsidR="00393D95">
          <w:rPr>
            <w:noProof/>
            <w:webHidden/>
          </w:rPr>
          <w:t>23</w:t>
        </w:r>
        <w:r w:rsidR="00393D95">
          <w:rPr>
            <w:noProof/>
            <w:webHidden/>
          </w:rPr>
          <w:fldChar w:fldCharType="end"/>
        </w:r>
      </w:hyperlink>
    </w:p>
    <w:p w14:paraId="1F29441D"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6" w:history="1">
        <w:r w:rsidR="00393D95" w:rsidRPr="00E65977">
          <w:rPr>
            <w:rStyle w:val="Hyperlink"/>
            <w:noProof/>
          </w:rPr>
          <w:t>5.8</w:t>
        </w:r>
        <w:r w:rsidR="00393D95">
          <w:rPr>
            <w:rFonts w:asciiTheme="minorHAnsi" w:eastAsiaTheme="minorEastAsia" w:hAnsiTheme="minorHAnsi" w:cstheme="minorBidi"/>
            <w:noProof/>
            <w:sz w:val="22"/>
            <w:szCs w:val="22"/>
          </w:rPr>
          <w:tab/>
        </w:r>
        <w:r w:rsidR="00393D95" w:rsidRPr="00E65977">
          <w:rPr>
            <w:rStyle w:val="Hyperlink"/>
            <w:noProof/>
          </w:rPr>
          <w:t>[Head Lease</w:t>
        </w:r>
        <w:r w:rsidR="00393D95">
          <w:rPr>
            <w:noProof/>
            <w:webHidden/>
          </w:rPr>
          <w:tab/>
        </w:r>
        <w:r w:rsidR="00393D95">
          <w:rPr>
            <w:noProof/>
            <w:webHidden/>
          </w:rPr>
          <w:fldChar w:fldCharType="begin"/>
        </w:r>
        <w:r w:rsidR="00393D95">
          <w:rPr>
            <w:noProof/>
            <w:webHidden/>
          </w:rPr>
          <w:instrText xml:space="preserve"> PAGEREF _Toc504637766 \h </w:instrText>
        </w:r>
        <w:r w:rsidR="00393D95">
          <w:rPr>
            <w:noProof/>
            <w:webHidden/>
          </w:rPr>
        </w:r>
        <w:r w:rsidR="00393D95">
          <w:rPr>
            <w:noProof/>
            <w:webHidden/>
          </w:rPr>
          <w:fldChar w:fldCharType="separate"/>
        </w:r>
        <w:r w:rsidR="00393D95">
          <w:rPr>
            <w:noProof/>
            <w:webHidden/>
          </w:rPr>
          <w:t>23</w:t>
        </w:r>
        <w:r w:rsidR="00393D95">
          <w:rPr>
            <w:noProof/>
            <w:webHidden/>
          </w:rPr>
          <w:fldChar w:fldCharType="end"/>
        </w:r>
      </w:hyperlink>
    </w:p>
    <w:p w14:paraId="0D26C901"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67" w:history="1">
        <w:r w:rsidR="00393D95" w:rsidRPr="00E65977">
          <w:rPr>
            <w:rStyle w:val="Hyperlink"/>
            <w:noProof/>
          </w:rPr>
          <w:t>5.9</w:t>
        </w:r>
        <w:r w:rsidR="00393D95">
          <w:rPr>
            <w:rFonts w:asciiTheme="minorHAnsi" w:eastAsiaTheme="minorEastAsia" w:hAnsiTheme="minorHAnsi" w:cstheme="minorBidi"/>
            <w:noProof/>
            <w:sz w:val="22"/>
            <w:szCs w:val="22"/>
          </w:rPr>
          <w:tab/>
        </w:r>
        <w:r w:rsidR="00393D95" w:rsidRPr="00E65977">
          <w:rPr>
            <w:rStyle w:val="Hyperlink"/>
            <w:noProof/>
          </w:rPr>
          <w:t>Change in the extent of the Estate</w:t>
        </w:r>
        <w:r w:rsidR="00393D95">
          <w:rPr>
            <w:noProof/>
            <w:webHidden/>
          </w:rPr>
          <w:tab/>
        </w:r>
        <w:r w:rsidR="00393D95">
          <w:rPr>
            <w:noProof/>
            <w:webHidden/>
          </w:rPr>
          <w:fldChar w:fldCharType="begin"/>
        </w:r>
        <w:r w:rsidR="00393D95">
          <w:rPr>
            <w:noProof/>
            <w:webHidden/>
          </w:rPr>
          <w:instrText xml:space="preserve"> PAGEREF _Toc504637767 \h </w:instrText>
        </w:r>
        <w:r w:rsidR="00393D95">
          <w:rPr>
            <w:noProof/>
            <w:webHidden/>
          </w:rPr>
        </w:r>
        <w:r w:rsidR="00393D95">
          <w:rPr>
            <w:noProof/>
            <w:webHidden/>
          </w:rPr>
          <w:fldChar w:fldCharType="separate"/>
        </w:r>
        <w:r w:rsidR="00393D95">
          <w:rPr>
            <w:noProof/>
            <w:webHidden/>
          </w:rPr>
          <w:t>23</w:t>
        </w:r>
        <w:r w:rsidR="00393D95">
          <w:rPr>
            <w:noProof/>
            <w:webHidden/>
          </w:rPr>
          <w:fldChar w:fldCharType="end"/>
        </w:r>
      </w:hyperlink>
    </w:p>
    <w:p w14:paraId="23F9F53F"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68" w:history="1">
        <w:r w:rsidR="00393D95" w:rsidRPr="00E65977">
          <w:rPr>
            <w:rStyle w:val="Hyperlink"/>
            <w:noProof/>
          </w:rPr>
          <w:t>5.10</w:t>
        </w:r>
        <w:r w:rsidR="00393D95">
          <w:rPr>
            <w:rFonts w:asciiTheme="minorHAnsi" w:eastAsiaTheme="minorEastAsia" w:hAnsiTheme="minorHAnsi" w:cstheme="minorBidi"/>
            <w:noProof/>
            <w:sz w:val="22"/>
            <w:szCs w:val="22"/>
          </w:rPr>
          <w:tab/>
        </w:r>
        <w:r w:rsidR="00393D95" w:rsidRPr="00E65977">
          <w:rPr>
            <w:rStyle w:val="Hyperlink"/>
            <w:noProof/>
          </w:rPr>
          <w:t>Designation of Building Common Parts, Estate Common Parts and use of rights</w:t>
        </w:r>
        <w:r w:rsidR="00393D95">
          <w:rPr>
            <w:noProof/>
            <w:webHidden/>
          </w:rPr>
          <w:tab/>
        </w:r>
        <w:r w:rsidR="00393D95">
          <w:rPr>
            <w:noProof/>
            <w:webHidden/>
          </w:rPr>
          <w:fldChar w:fldCharType="begin"/>
        </w:r>
        <w:r w:rsidR="00393D95">
          <w:rPr>
            <w:noProof/>
            <w:webHidden/>
          </w:rPr>
          <w:instrText xml:space="preserve"> PAGEREF _Toc504637768 \h </w:instrText>
        </w:r>
        <w:r w:rsidR="00393D95">
          <w:rPr>
            <w:noProof/>
            <w:webHidden/>
          </w:rPr>
        </w:r>
        <w:r w:rsidR="00393D95">
          <w:rPr>
            <w:noProof/>
            <w:webHidden/>
          </w:rPr>
          <w:fldChar w:fldCharType="separate"/>
        </w:r>
        <w:r w:rsidR="00393D95">
          <w:rPr>
            <w:noProof/>
            <w:webHidden/>
          </w:rPr>
          <w:t>23</w:t>
        </w:r>
        <w:r w:rsidR="00393D95">
          <w:rPr>
            <w:noProof/>
            <w:webHidden/>
          </w:rPr>
          <w:fldChar w:fldCharType="end"/>
        </w:r>
      </w:hyperlink>
    </w:p>
    <w:p w14:paraId="4742291C"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69" w:history="1">
        <w:r w:rsidR="00393D95" w:rsidRPr="00E65977">
          <w:rPr>
            <w:rStyle w:val="Hyperlink"/>
            <w:noProof/>
          </w:rPr>
          <w:t>5.11</w:t>
        </w:r>
        <w:r w:rsidR="00393D95">
          <w:rPr>
            <w:rFonts w:asciiTheme="minorHAnsi" w:eastAsiaTheme="minorEastAsia" w:hAnsiTheme="minorHAnsi" w:cstheme="minorBidi"/>
            <w:noProof/>
            <w:sz w:val="22"/>
            <w:szCs w:val="22"/>
          </w:rPr>
          <w:tab/>
        </w:r>
        <w:r w:rsidR="00393D95" w:rsidRPr="00E65977">
          <w:rPr>
            <w:rStyle w:val="Hyperlink"/>
            <w:noProof/>
          </w:rPr>
          <w:t>[Relocation of External Works</w:t>
        </w:r>
        <w:r w:rsidR="00393D95">
          <w:rPr>
            <w:noProof/>
            <w:webHidden/>
          </w:rPr>
          <w:tab/>
        </w:r>
        <w:r w:rsidR="00393D95">
          <w:rPr>
            <w:noProof/>
            <w:webHidden/>
          </w:rPr>
          <w:fldChar w:fldCharType="begin"/>
        </w:r>
        <w:r w:rsidR="00393D95">
          <w:rPr>
            <w:noProof/>
            <w:webHidden/>
          </w:rPr>
          <w:instrText xml:space="preserve"> PAGEREF _Toc504637769 \h </w:instrText>
        </w:r>
        <w:r w:rsidR="00393D95">
          <w:rPr>
            <w:noProof/>
            <w:webHidden/>
          </w:rPr>
        </w:r>
        <w:r w:rsidR="00393D95">
          <w:rPr>
            <w:noProof/>
            <w:webHidden/>
          </w:rPr>
          <w:fldChar w:fldCharType="separate"/>
        </w:r>
        <w:r w:rsidR="00393D95">
          <w:rPr>
            <w:noProof/>
            <w:webHidden/>
          </w:rPr>
          <w:t>24</w:t>
        </w:r>
        <w:r w:rsidR="00393D95">
          <w:rPr>
            <w:noProof/>
            <w:webHidden/>
          </w:rPr>
          <w:fldChar w:fldCharType="end"/>
        </w:r>
      </w:hyperlink>
    </w:p>
    <w:p w14:paraId="502FEBFD" w14:textId="77777777" w:rsidR="00393D95" w:rsidRDefault="00EF600C">
      <w:pPr>
        <w:pStyle w:val="TOC1"/>
        <w:rPr>
          <w:rFonts w:asciiTheme="minorHAnsi" w:eastAsiaTheme="minorEastAsia" w:hAnsiTheme="minorHAnsi" w:cstheme="minorBidi"/>
          <w:b w:val="0"/>
          <w:noProof/>
          <w:sz w:val="22"/>
          <w:szCs w:val="22"/>
        </w:rPr>
      </w:pPr>
      <w:hyperlink w:anchor="_Toc504637770" w:history="1">
        <w:r w:rsidR="00393D95" w:rsidRPr="00E65977">
          <w:rPr>
            <w:rStyle w:val="Hyperlink"/>
            <w:noProof/>
          </w:rPr>
          <w:t>6.</w:t>
        </w:r>
        <w:r w:rsidR="00393D95">
          <w:rPr>
            <w:rFonts w:asciiTheme="minorHAnsi" w:eastAsiaTheme="minorEastAsia" w:hAnsiTheme="minorHAnsi" w:cstheme="minorBidi"/>
            <w:b w:val="0"/>
            <w:noProof/>
            <w:sz w:val="22"/>
            <w:szCs w:val="22"/>
          </w:rPr>
          <w:tab/>
        </w:r>
        <w:r w:rsidR="00393D95" w:rsidRPr="00E65977">
          <w:rPr>
            <w:rStyle w:val="Hyperlink"/>
            <w:noProof/>
          </w:rPr>
          <w:t>AGREEMENTS</w:t>
        </w:r>
        <w:r w:rsidR="00393D95">
          <w:rPr>
            <w:noProof/>
            <w:webHidden/>
          </w:rPr>
          <w:tab/>
        </w:r>
        <w:r w:rsidR="00393D95">
          <w:rPr>
            <w:noProof/>
            <w:webHidden/>
          </w:rPr>
          <w:fldChar w:fldCharType="begin"/>
        </w:r>
        <w:r w:rsidR="00393D95">
          <w:rPr>
            <w:noProof/>
            <w:webHidden/>
          </w:rPr>
          <w:instrText xml:space="preserve"> PAGEREF _Toc504637770 \h </w:instrText>
        </w:r>
        <w:r w:rsidR="00393D95">
          <w:rPr>
            <w:noProof/>
            <w:webHidden/>
          </w:rPr>
        </w:r>
        <w:r w:rsidR="00393D95">
          <w:rPr>
            <w:noProof/>
            <w:webHidden/>
          </w:rPr>
          <w:fldChar w:fldCharType="separate"/>
        </w:r>
        <w:r w:rsidR="00393D95">
          <w:rPr>
            <w:noProof/>
            <w:webHidden/>
          </w:rPr>
          <w:t>24</w:t>
        </w:r>
        <w:r w:rsidR="00393D95">
          <w:rPr>
            <w:noProof/>
            <w:webHidden/>
          </w:rPr>
          <w:fldChar w:fldCharType="end"/>
        </w:r>
      </w:hyperlink>
    </w:p>
    <w:p w14:paraId="597D3A6D"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1" w:history="1">
        <w:r w:rsidR="00393D95" w:rsidRPr="00E65977">
          <w:rPr>
            <w:rStyle w:val="Hyperlink"/>
            <w:noProof/>
          </w:rPr>
          <w:t>6.1</w:t>
        </w:r>
        <w:r w:rsidR="00393D95">
          <w:rPr>
            <w:rFonts w:asciiTheme="minorHAnsi" w:eastAsiaTheme="minorEastAsia" w:hAnsiTheme="minorHAnsi" w:cstheme="minorBidi"/>
            <w:noProof/>
            <w:sz w:val="22"/>
            <w:szCs w:val="22"/>
          </w:rPr>
          <w:tab/>
        </w:r>
        <w:r w:rsidR="00393D95" w:rsidRPr="00E65977">
          <w:rPr>
            <w:rStyle w:val="Hyperlink"/>
            <w:noProof/>
          </w:rPr>
          <w:t>Landlord’s right to end this Lease</w:t>
        </w:r>
        <w:r w:rsidR="00393D95">
          <w:rPr>
            <w:noProof/>
            <w:webHidden/>
          </w:rPr>
          <w:tab/>
        </w:r>
        <w:r w:rsidR="00393D95">
          <w:rPr>
            <w:noProof/>
            <w:webHidden/>
          </w:rPr>
          <w:fldChar w:fldCharType="begin"/>
        </w:r>
        <w:r w:rsidR="00393D95">
          <w:rPr>
            <w:noProof/>
            <w:webHidden/>
          </w:rPr>
          <w:instrText xml:space="preserve"> PAGEREF _Toc504637771 \h </w:instrText>
        </w:r>
        <w:r w:rsidR="00393D95">
          <w:rPr>
            <w:noProof/>
            <w:webHidden/>
          </w:rPr>
        </w:r>
        <w:r w:rsidR="00393D95">
          <w:rPr>
            <w:noProof/>
            <w:webHidden/>
          </w:rPr>
          <w:fldChar w:fldCharType="separate"/>
        </w:r>
        <w:r w:rsidR="00393D95">
          <w:rPr>
            <w:noProof/>
            <w:webHidden/>
          </w:rPr>
          <w:t>24</w:t>
        </w:r>
        <w:r w:rsidR="00393D95">
          <w:rPr>
            <w:noProof/>
            <w:webHidden/>
          </w:rPr>
          <w:fldChar w:fldCharType="end"/>
        </w:r>
      </w:hyperlink>
    </w:p>
    <w:p w14:paraId="3437488E"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2" w:history="1">
        <w:r w:rsidR="00393D95" w:rsidRPr="00E65977">
          <w:rPr>
            <w:rStyle w:val="Hyperlink"/>
            <w:noProof/>
          </w:rPr>
          <w:t>6.2</w:t>
        </w:r>
        <w:r w:rsidR="00393D95">
          <w:rPr>
            <w:rFonts w:asciiTheme="minorHAnsi" w:eastAsiaTheme="minorEastAsia" w:hAnsiTheme="minorHAnsi" w:cstheme="minorBidi"/>
            <w:noProof/>
            <w:sz w:val="22"/>
            <w:szCs w:val="22"/>
          </w:rPr>
          <w:tab/>
        </w:r>
        <w:r w:rsidR="00393D95" w:rsidRPr="00E65977">
          <w:rPr>
            <w:rStyle w:val="Hyperlink"/>
            <w:noProof/>
          </w:rPr>
          <w:t>No acquisition of easements or rights</w:t>
        </w:r>
        <w:r w:rsidR="00393D95">
          <w:rPr>
            <w:noProof/>
            <w:webHidden/>
          </w:rPr>
          <w:tab/>
        </w:r>
        <w:r w:rsidR="00393D95">
          <w:rPr>
            <w:noProof/>
            <w:webHidden/>
          </w:rPr>
          <w:fldChar w:fldCharType="begin"/>
        </w:r>
        <w:r w:rsidR="00393D95">
          <w:rPr>
            <w:noProof/>
            <w:webHidden/>
          </w:rPr>
          <w:instrText xml:space="preserve"> PAGEREF _Toc504637772 \h </w:instrText>
        </w:r>
        <w:r w:rsidR="00393D95">
          <w:rPr>
            <w:noProof/>
            <w:webHidden/>
          </w:rPr>
        </w:r>
        <w:r w:rsidR="00393D95">
          <w:rPr>
            <w:noProof/>
            <w:webHidden/>
          </w:rPr>
          <w:fldChar w:fldCharType="separate"/>
        </w:r>
        <w:r w:rsidR="00393D95">
          <w:rPr>
            <w:noProof/>
            <w:webHidden/>
          </w:rPr>
          <w:t>25</w:t>
        </w:r>
        <w:r w:rsidR="00393D95">
          <w:rPr>
            <w:noProof/>
            <w:webHidden/>
          </w:rPr>
          <w:fldChar w:fldCharType="end"/>
        </w:r>
      </w:hyperlink>
    </w:p>
    <w:p w14:paraId="47E74B13"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3" w:history="1">
        <w:r w:rsidR="00393D95" w:rsidRPr="00E65977">
          <w:rPr>
            <w:rStyle w:val="Hyperlink"/>
            <w:noProof/>
          </w:rPr>
          <w:t>6.3</w:t>
        </w:r>
        <w:r w:rsidR="00393D95">
          <w:rPr>
            <w:rFonts w:asciiTheme="minorHAnsi" w:eastAsiaTheme="minorEastAsia" w:hAnsiTheme="minorHAnsi" w:cstheme="minorBidi"/>
            <w:noProof/>
            <w:sz w:val="22"/>
            <w:szCs w:val="22"/>
          </w:rPr>
          <w:tab/>
        </w:r>
        <w:r w:rsidR="00393D95" w:rsidRPr="00E65977">
          <w:rPr>
            <w:rStyle w:val="Hyperlink"/>
            <w:noProof/>
          </w:rPr>
          <w:t>Works to adjoining premises</w:t>
        </w:r>
        <w:r w:rsidR="00393D95">
          <w:rPr>
            <w:noProof/>
            <w:webHidden/>
          </w:rPr>
          <w:tab/>
        </w:r>
        <w:r w:rsidR="00393D95">
          <w:rPr>
            <w:noProof/>
            <w:webHidden/>
          </w:rPr>
          <w:fldChar w:fldCharType="begin"/>
        </w:r>
        <w:r w:rsidR="00393D95">
          <w:rPr>
            <w:noProof/>
            <w:webHidden/>
          </w:rPr>
          <w:instrText xml:space="preserve"> PAGEREF _Toc504637773 \h </w:instrText>
        </w:r>
        <w:r w:rsidR="00393D95">
          <w:rPr>
            <w:noProof/>
            <w:webHidden/>
          </w:rPr>
        </w:r>
        <w:r w:rsidR="00393D95">
          <w:rPr>
            <w:noProof/>
            <w:webHidden/>
          </w:rPr>
          <w:fldChar w:fldCharType="separate"/>
        </w:r>
        <w:r w:rsidR="00393D95">
          <w:rPr>
            <w:noProof/>
            <w:webHidden/>
          </w:rPr>
          <w:t>25</w:t>
        </w:r>
        <w:r w:rsidR="00393D95">
          <w:rPr>
            <w:noProof/>
            <w:webHidden/>
          </w:rPr>
          <w:fldChar w:fldCharType="end"/>
        </w:r>
      </w:hyperlink>
    </w:p>
    <w:p w14:paraId="0F37E96D"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4" w:history="1">
        <w:r w:rsidR="00393D95" w:rsidRPr="00E65977">
          <w:rPr>
            <w:rStyle w:val="Hyperlink"/>
            <w:noProof/>
          </w:rPr>
          <w:t>6.4</w:t>
        </w:r>
        <w:r w:rsidR="00393D95">
          <w:rPr>
            <w:rFonts w:asciiTheme="minorHAnsi" w:eastAsiaTheme="minorEastAsia" w:hAnsiTheme="minorHAnsi" w:cstheme="minorBidi"/>
            <w:noProof/>
            <w:sz w:val="22"/>
            <w:szCs w:val="22"/>
          </w:rPr>
          <w:tab/>
        </w:r>
        <w:r w:rsidR="00393D95" w:rsidRPr="00E65977">
          <w:rPr>
            <w:rStyle w:val="Hyperlink"/>
            <w:noProof/>
          </w:rPr>
          <w:t>Service of formal notices</w:t>
        </w:r>
        <w:r w:rsidR="00393D95">
          <w:rPr>
            <w:noProof/>
            <w:webHidden/>
          </w:rPr>
          <w:tab/>
        </w:r>
        <w:r w:rsidR="00393D95">
          <w:rPr>
            <w:noProof/>
            <w:webHidden/>
          </w:rPr>
          <w:fldChar w:fldCharType="begin"/>
        </w:r>
        <w:r w:rsidR="00393D95">
          <w:rPr>
            <w:noProof/>
            <w:webHidden/>
          </w:rPr>
          <w:instrText xml:space="preserve"> PAGEREF _Toc504637774 \h </w:instrText>
        </w:r>
        <w:r w:rsidR="00393D95">
          <w:rPr>
            <w:noProof/>
            <w:webHidden/>
          </w:rPr>
        </w:r>
        <w:r w:rsidR="00393D95">
          <w:rPr>
            <w:noProof/>
            <w:webHidden/>
          </w:rPr>
          <w:fldChar w:fldCharType="separate"/>
        </w:r>
        <w:r w:rsidR="00393D95">
          <w:rPr>
            <w:noProof/>
            <w:webHidden/>
          </w:rPr>
          <w:t>26</w:t>
        </w:r>
        <w:r w:rsidR="00393D95">
          <w:rPr>
            <w:noProof/>
            <w:webHidden/>
          </w:rPr>
          <w:fldChar w:fldCharType="end"/>
        </w:r>
      </w:hyperlink>
    </w:p>
    <w:p w14:paraId="6F02C60C"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5" w:history="1">
        <w:r w:rsidR="00393D95" w:rsidRPr="00E65977">
          <w:rPr>
            <w:rStyle w:val="Hyperlink"/>
            <w:noProof/>
          </w:rPr>
          <w:t>6.5</w:t>
        </w:r>
        <w:r w:rsidR="00393D95">
          <w:rPr>
            <w:rFonts w:asciiTheme="minorHAnsi" w:eastAsiaTheme="minorEastAsia" w:hAnsiTheme="minorHAnsi" w:cstheme="minorBidi"/>
            <w:noProof/>
            <w:sz w:val="22"/>
            <w:szCs w:val="22"/>
          </w:rPr>
          <w:tab/>
        </w:r>
        <w:r w:rsidR="00393D95" w:rsidRPr="00E65977">
          <w:rPr>
            <w:rStyle w:val="Hyperlink"/>
            <w:noProof/>
          </w:rPr>
          <w:t>Contracts (Rights of Third Parties) Act 1999</w:t>
        </w:r>
        <w:r w:rsidR="00393D95">
          <w:rPr>
            <w:noProof/>
            <w:webHidden/>
          </w:rPr>
          <w:tab/>
        </w:r>
        <w:r w:rsidR="00393D95">
          <w:rPr>
            <w:noProof/>
            <w:webHidden/>
          </w:rPr>
          <w:fldChar w:fldCharType="begin"/>
        </w:r>
        <w:r w:rsidR="00393D95">
          <w:rPr>
            <w:noProof/>
            <w:webHidden/>
          </w:rPr>
          <w:instrText xml:space="preserve"> PAGEREF _Toc504637775 \h </w:instrText>
        </w:r>
        <w:r w:rsidR="00393D95">
          <w:rPr>
            <w:noProof/>
            <w:webHidden/>
          </w:rPr>
        </w:r>
        <w:r w:rsidR="00393D95">
          <w:rPr>
            <w:noProof/>
            <w:webHidden/>
          </w:rPr>
          <w:fldChar w:fldCharType="separate"/>
        </w:r>
        <w:r w:rsidR="00393D95">
          <w:rPr>
            <w:noProof/>
            <w:webHidden/>
          </w:rPr>
          <w:t>26</w:t>
        </w:r>
        <w:r w:rsidR="00393D95">
          <w:rPr>
            <w:noProof/>
            <w:webHidden/>
          </w:rPr>
          <w:fldChar w:fldCharType="end"/>
        </w:r>
      </w:hyperlink>
    </w:p>
    <w:p w14:paraId="5874B730"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6" w:history="1">
        <w:r w:rsidR="00393D95" w:rsidRPr="00E65977">
          <w:rPr>
            <w:rStyle w:val="Hyperlink"/>
            <w:noProof/>
          </w:rPr>
          <w:t>6.6</w:t>
        </w:r>
        <w:r w:rsidR="00393D95">
          <w:rPr>
            <w:rFonts w:asciiTheme="minorHAnsi" w:eastAsiaTheme="minorEastAsia" w:hAnsiTheme="minorHAnsi" w:cstheme="minorBidi"/>
            <w:noProof/>
            <w:sz w:val="22"/>
            <w:szCs w:val="22"/>
          </w:rPr>
          <w:tab/>
        </w:r>
        <w:r w:rsidR="00393D95" w:rsidRPr="00E65977">
          <w:rPr>
            <w:rStyle w:val="Hyperlink"/>
            <w:noProof/>
          </w:rPr>
          <w:t>[Contracting-out</w:t>
        </w:r>
        <w:r w:rsidR="00393D95">
          <w:rPr>
            <w:noProof/>
            <w:webHidden/>
          </w:rPr>
          <w:tab/>
        </w:r>
        <w:r w:rsidR="00393D95">
          <w:rPr>
            <w:noProof/>
            <w:webHidden/>
          </w:rPr>
          <w:fldChar w:fldCharType="begin"/>
        </w:r>
        <w:r w:rsidR="00393D95">
          <w:rPr>
            <w:noProof/>
            <w:webHidden/>
          </w:rPr>
          <w:instrText xml:space="preserve"> PAGEREF _Toc504637776 \h </w:instrText>
        </w:r>
        <w:r w:rsidR="00393D95">
          <w:rPr>
            <w:noProof/>
            <w:webHidden/>
          </w:rPr>
        </w:r>
        <w:r w:rsidR="00393D95">
          <w:rPr>
            <w:noProof/>
            <w:webHidden/>
          </w:rPr>
          <w:fldChar w:fldCharType="separate"/>
        </w:r>
        <w:r w:rsidR="00393D95">
          <w:rPr>
            <w:noProof/>
            <w:webHidden/>
          </w:rPr>
          <w:t>27</w:t>
        </w:r>
        <w:r w:rsidR="00393D95">
          <w:rPr>
            <w:noProof/>
            <w:webHidden/>
          </w:rPr>
          <w:fldChar w:fldCharType="end"/>
        </w:r>
      </w:hyperlink>
    </w:p>
    <w:p w14:paraId="10A49DF5"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7" w:history="1">
        <w:r w:rsidR="00393D95" w:rsidRPr="00E65977">
          <w:rPr>
            <w:rStyle w:val="Hyperlink"/>
            <w:noProof/>
          </w:rPr>
          <w:t>6.7</w:t>
        </w:r>
        <w:r w:rsidR="00393D95">
          <w:rPr>
            <w:rFonts w:asciiTheme="minorHAnsi" w:eastAsiaTheme="minorEastAsia" w:hAnsiTheme="minorHAnsi" w:cstheme="minorBidi"/>
            <w:noProof/>
            <w:sz w:val="22"/>
            <w:szCs w:val="22"/>
          </w:rPr>
          <w:tab/>
        </w:r>
        <w:r w:rsidR="00393D95" w:rsidRPr="00E65977">
          <w:rPr>
            <w:rStyle w:val="Hyperlink"/>
            <w:noProof/>
          </w:rPr>
          <w:t>Energy Performance Certificates</w:t>
        </w:r>
        <w:r w:rsidR="00393D95">
          <w:rPr>
            <w:noProof/>
            <w:webHidden/>
          </w:rPr>
          <w:tab/>
        </w:r>
        <w:r w:rsidR="00393D95">
          <w:rPr>
            <w:noProof/>
            <w:webHidden/>
          </w:rPr>
          <w:fldChar w:fldCharType="begin"/>
        </w:r>
        <w:r w:rsidR="00393D95">
          <w:rPr>
            <w:noProof/>
            <w:webHidden/>
          </w:rPr>
          <w:instrText xml:space="preserve"> PAGEREF _Toc504637777 \h </w:instrText>
        </w:r>
        <w:r w:rsidR="00393D95">
          <w:rPr>
            <w:noProof/>
            <w:webHidden/>
          </w:rPr>
        </w:r>
        <w:r w:rsidR="00393D95">
          <w:rPr>
            <w:noProof/>
            <w:webHidden/>
          </w:rPr>
          <w:fldChar w:fldCharType="separate"/>
        </w:r>
        <w:r w:rsidR="00393D95">
          <w:rPr>
            <w:noProof/>
            <w:webHidden/>
          </w:rPr>
          <w:t>27</w:t>
        </w:r>
        <w:r w:rsidR="00393D95">
          <w:rPr>
            <w:noProof/>
            <w:webHidden/>
          </w:rPr>
          <w:fldChar w:fldCharType="end"/>
        </w:r>
      </w:hyperlink>
    </w:p>
    <w:p w14:paraId="164C7A9A"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8" w:history="1">
        <w:r w:rsidR="00393D95" w:rsidRPr="00E65977">
          <w:rPr>
            <w:rStyle w:val="Hyperlink"/>
            <w:noProof/>
          </w:rPr>
          <w:t>6.8</w:t>
        </w:r>
        <w:r w:rsidR="00393D95">
          <w:rPr>
            <w:rFonts w:asciiTheme="minorHAnsi" w:eastAsiaTheme="minorEastAsia" w:hAnsiTheme="minorHAnsi" w:cstheme="minorBidi"/>
            <w:noProof/>
            <w:sz w:val="22"/>
            <w:szCs w:val="22"/>
          </w:rPr>
          <w:tab/>
        </w:r>
        <w:r w:rsidR="00393D95" w:rsidRPr="00E65977">
          <w:rPr>
            <w:rStyle w:val="Hyperlink"/>
            <w:noProof/>
          </w:rPr>
          <w:t>[Sustainability</w:t>
        </w:r>
        <w:r w:rsidR="00393D95">
          <w:rPr>
            <w:noProof/>
            <w:webHidden/>
          </w:rPr>
          <w:tab/>
        </w:r>
        <w:r w:rsidR="00393D95">
          <w:rPr>
            <w:noProof/>
            <w:webHidden/>
          </w:rPr>
          <w:fldChar w:fldCharType="begin"/>
        </w:r>
        <w:r w:rsidR="00393D95">
          <w:rPr>
            <w:noProof/>
            <w:webHidden/>
          </w:rPr>
          <w:instrText xml:space="preserve"> PAGEREF _Toc504637778 \h </w:instrText>
        </w:r>
        <w:r w:rsidR="00393D95">
          <w:rPr>
            <w:noProof/>
            <w:webHidden/>
          </w:rPr>
        </w:r>
        <w:r w:rsidR="00393D95">
          <w:rPr>
            <w:noProof/>
            <w:webHidden/>
          </w:rPr>
          <w:fldChar w:fldCharType="separate"/>
        </w:r>
        <w:r w:rsidR="00393D95">
          <w:rPr>
            <w:noProof/>
            <w:webHidden/>
          </w:rPr>
          <w:t>27</w:t>
        </w:r>
        <w:r w:rsidR="00393D95">
          <w:rPr>
            <w:noProof/>
            <w:webHidden/>
          </w:rPr>
          <w:fldChar w:fldCharType="end"/>
        </w:r>
      </w:hyperlink>
    </w:p>
    <w:p w14:paraId="0F081B13" w14:textId="77777777" w:rsidR="00393D95" w:rsidRDefault="00EF600C">
      <w:pPr>
        <w:pStyle w:val="TOC2"/>
        <w:tabs>
          <w:tab w:val="left" w:pos="1348"/>
        </w:tabs>
        <w:rPr>
          <w:rFonts w:asciiTheme="minorHAnsi" w:eastAsiaTheme="minorEastAsia" w:hAnsiTheme="minorHAnsi" w:cstheme="minorBidi"/>
          <w:noProof/>
          <w:sz w:val="22"/>
          <w:szCs w:val="22"/>
        </w:rPr>
      </w:pPr>
      <w:hyperlink w:anchor="_Toc504637779" w:history="1">
        <w:r w:rsidR="00393D95" w:rsidRPr="00E65977">
          <w:rPr>
            <w:rStyle w:val="Hyperlink"/>
            <w:noProof/>
          </w:rPr>
          <w:t>6.9</w:t>
        </w:r>
        <w:r w:rsidR="00393D95">
          <w:rPr>
            <w:rFonts w:asciiTheme="minorHAnsi" w:eastAsiaTheme="minorEastAsia" w:hAnsiTheme="minorHAnsi" w:cstheme="minorBidi"/>
            <w:noProof/>
            <w:sz w:val="22"/>
            <w:szCs w:val="22"/>
          </w:rPr>
          <w:tab/>
        </w:r>
        <w:r w:rsidR="00393D95" w:rsidRPr="00E65977">
          <w:rPr>
            <w:rStyle w:val="Hyperlink"/>
            <w:noProof/>
          </w:rPr>
          <w:t>[Superior landlord's consent</w:t>
        </w:r>
        <w:r w:rsidR="00393D95">
          <w:rPr>
            <w:noProof/>
            <w:webHidden/>
          </w:rPr>
          <w:tab/>
        </w:r>
        <w:r w:rsidR="00393D95">
          <w:rPr>
            <w:noProof/>
            <w:webHidden/>
          </w:rPr>
          <w:fldChar w:fldCharType="begin"/>
        </w:r>
        <w:r w:rsidR="00393D95">
          <w:rPr>
            <w:noProof/>
            <w:webHidden/>
          </w:rPr>
          <w:instrText xml:space="preserve"> PAGEREF _Toc504637779 \h </w:instrText>
        </w:r>
        <w:r w:rsidR="00393D95">
          <w:rPr>
            <w:noProof/>
            <w:webHidden/>
          </w:rPr>
        </w:r>
        <w:r w:rsidR="00393D95">
          <w:rPr>
            <w:noProof/>
            <w:webHidden/>
          </w:rPr>
          <w:fldChar w:fldCharType="separate"/>
        </w:r>
        <w:r w:rsidR="00393D95">
          <w:rPr>
            <w:noProof/>
            <w:webHidden/>
          </w:rPr>
          <w:t>27</w:t>
        </w:r>
        <w:r w:rsidR="00393D95">
          <w:rPr>
            <w:noProof/>
            <w:webHidden/>
          </w:rPr>
          <w:fldChar w:fldCharType="end"/>
        </w:r>
      </w:hyperlink>
    </w:p>
    <w:p w14:paraId="45035310"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80" w:history="1">
        <w:r w:rsidR="00393D95" w:rsidRPr="00E65977">
          <w:rPr>
            <w:rStyle w:val="Hyperlink"/>
            <w:noProof/>
          </w:rPr>
          <w:t>6.10</w:t>
        </w:r>
        <w:r w:rsidR="00393D95">
          <w:rPr>
            <w:rFonts w:asciiTheme="minorHAnsi" w:eastAsiaTheme="minorEastAsia" w:hAnsiTheme="minorHAnsi" w:cstheme="minorBidi"/>
            <w:noProof/>
            <w:sz w:val="22"/>
            <w:szCs w:val="22"/>
          </w:rPr>
          <w:tab/>
        </w:r>
        <w:r w:rsidR="00393D95" w:rsidRPr="00E65977">
          <w:rPr>
            <w:rStyle w:val="Hyperlink"/>
            <w:noProof/>
          </w:rPr>
          <w:t>[Representations</w:t>
        </w:r>
        <w:r w:rsidR="00393D95">
          <w:rPr>
            <w:noProof/>
            <w:webHidden/>
          </w:rPr>
          <w:tab/>
        </w:r>
        <w:r w:rsidR="00393D95">
          <w:rPr>
            <w:noProof/>
            <w:webHidden/>
          </w:rPr>
          <w:fldChar w:fldCharType="begin"/>
        </w:r>
        <w:r w:rsidR="00393D95">
          <w:rPr>
            <w:noProof/>
            <w:webHidden/>
          </w:rPr>
          <w:instrText xml:space="preserve"> PAGEREF _Toc504637780 \h </w:instrText>
        </w:r>
        <w:r w:rsidR="00393D95">
          <w:rPr>
            <w:noProof/>
            <w:webHidden/>
          </w:rPr>
        </w:r>
        <w:r w:rsidR="00393D95">
          <w:rPr>
            <w:noProof/>
            <w:webHidden/>
          </w:rPr>
          <w:fldChar w:fldCharType="separate"/>
        </w:r>
        <w:r w:rsidR="00393D95">
          <w:rPr>
            <w:noProof/>
            <w:webHidden/>
          </w:rPr>
          <w:t>27</w:t>
        </w:r>
        <w:r w:rsidR="00393D95">
          <w:rPr>
            <w:noProof/>
            <w:webHidden/>
          </w:rPr>
          <w:fldChar w:fldCharType="end"/>
        </w:r>
      </w:hyperlink>
    </w:p>
    <w:p w14:paraId="2B965844" w14:textId="77777777" w:rsidR="00393D95" w:rsidRDefault="00EF600C">
      <w:pPr>
        <w:pStyle w:val="TOC2"/>
        <w:tabs>
          <w:tab w:val="left" w:pos="1459"/>
        </w:tabs>
        <w:rPr>
          <w:rFonts w:asciiTheme="minorHAnsi" w:eastAsiaTheme="minorEastAsia" w:hAnsiTheme="minorHAnsi" w:cstheme="minorBidi"/>
          <w:noProof/>
          <w:sz w:val="22"/>
          <w:szCs w:val="22"/>
        </w:rPr>
      </w:pPr>
      <w:hyperlink w:anchor="_Toc504637781" w:history="1">
        <w:r w:rsidR="00393D95" w:rsidRPr="00E65977">
          <w:rPr>
            <w:rStyle w:val="Hyperlink"/>
            <w:noProof/>
          </w:rPr>
          <w:t>6.11</w:t>
        </w:r>
        <w:r w:rsidR="00393D95">
          <w:rPr>
            <w:rFonts w:asciiTheme="minorHAnsi" w:eastAsiaTheme="minorEastAsia" w:hAnsiTheme="minorHAnsi" w:cstheme="minorBidi"/>
            <w:noProof/>
            <w:sz w:val="22"/>
            <w:szCs w:val="22"/>
          </w:rPr>
          <w:tab/>
        </w:r>
        <w:r w:rsidR="00393D95" w:rsidRPr="00E65977">
          <w:rPr>
            <w:rStyle w:val="Hyperlink"/>
            <w:noProof/>
          </w:rPr>
          <w:t>[Exclusion of statutory compensation</w:t>
        </w:r>
        <w:r w:rsidR="00393D95">
          <w:rPr>
            <w:noProof/>
            <w:webHidden/>
          </w:rPr>
          <w:tab/>
        </w:r>
        <w:r w:rsidR="00393D95">
          <w:rPr>
            <w:noProof/>
            <w:webHidden/>
          </w:rPr>
          <w:fldChar w:fldCharType="begin"/>
        </w:r>
        <w:r w:rsidR="00393D95">
          <w:rPr>
            <w:noProof/>
            <w:webHidden/>
          </w:rPr>
          <w:instrText xml:space="preserve"> PAGEREF _Toc504637781 \h </w:instrText>
        </w:r>
        <w:r w:rsidR="00393D95">
          <w:rPr>
            <w:noProof/>
            <w:webHidden/>
          </w:rPr>
        </w:r>
        <w:r w:rsidR="00393D95">
          <w:rPr>
            <w:noProof/>
            <w:webHidden/>
          </w:rPr>
          <w:fldChar w:fldCharType="separate"/>
        </w:r>
        <w:r w:rsidR="00393D95">
          <w:rPr>
            <w:noProof/>
            <w:webHidden/>
          </w:rPr>
          <w:t>28</w:t>
        </w:r>
        <w:r w:rsidR="00393D95">
          <w:rPr>
            <w:noProof/>
            <w:webHidden/>
          </w:rPr>
          <w:fldChar w:fldCharType="end"/>
        </w:r>
      </w:hyperlink>
    </w:p>
    <w:p w14:paraId="41C4FF2C" w14:textId="77777777" w:rsidR="00393D95" w:rsidRDefault="00EF600C">
      <w:pPr>
        <w:pStyle w:val="TOC1"/>
        <w:rPr>
          <w:rFonts w:asciiTheme="minorHAnsi" w:eastAsiaTheme="minorEastAsia" w:hAnsiTheme="minorHAnsi" w:cstheme="minorBidi"/>
          <w:b w:val="0"/>
          <w:noProof/>
          <w:sz w:val="22"/>
          <w:szCs w:val="22"/>
        </w:rPr>
      </w:pPr>
      <w:hyperlink w:anchor="_Toc504637782" w:history="1">
        <w:r w:rsidR="00393D95" w:rsidRPr="00E65977">
          <w:rPr>
            <w:rStyle w:val="Hyperlink"/>
            <w:noProof/>
          </w:rPr>
          <w:t>7.</w:t>
        </w:r>
        <w:r w:rsidR="00393D95">
          <w:rPr>
            <w:rFonts w:asciiTheme="minorHAnsi" w:eastAsiaTheme="minorEastAsia" w:hAnsiTheme="minorHAnsi" w:cstheme="minorBidi"/>
            <w:b w:val="0"/>
            <w:noProof/>
            <w:sz w:val="22"/>
            <w:szCs w:val="22"/>
          </w:rPr>
          <w:tab/>
        </w:r>
        <w:r w:rsidR="00393D95" w:rsidRPr="00E65977">
          <w:rPr>
            <w:rStyle w:val="Hyperlink"/>
            <w:noProof/>
          </w:rPr>
          <w:t>[GUARANTOR'S OBLIGATIONS</w:t>
        </w:r>
        <w:r w:rsidR="00393D95">
          <w:rPr>
            <w:noProof/>
            <w:webHidden/>
          </w:rPr>
          <w:tab/>
        </w:r>
        <w:r w:rsidR="00393D95">
          <w:rPr>
            <w:noProof/>
            <w:webHidden/>
          </w:rPr>
          <w:fldChar w:fldCharType="begin"/>
        </w:r>
        <w:r w:rsidR="00393D95">
          <w:rPr>
            <w:noProof/>
            <w:webHidden/>
          </w:rPr>
          <w:instrText xml:space="preserve"> PAGEREF _Toc504637782 \h </w:instrText>
        </w:r>
        <w:r w:rsidR="00393D95">
          <w:rPr>
            <w:noProof/>
            <w:webHidden/>
          </w:rPr>
        </w:r>
        <w:r w:rsidR="00393D95">
          <w:rPr>
            <w:noProof/>
            <w:webHidden/>
          </w:rPr>
          <w:fldChar w:fldCharType="separate"/>
        </w:r>
        <w:r w:rsidR="00393D95">
          <w:rPr>
            <w:noProof/>
            <w:webHidden/>
          </w:rPr>
          <w:t>28</w:t>
        </w:r>
        <w:r w:rsidR="00393D95">
          <w:rPr>
            <w:noProof/>
            <w:webHidden/>
          </w:rPr>
          <w:fldChar w:fldCharType="end"/>
        </w:r>
      </w:hyperlink>
    </w:p>
    <w:p w14:paraId="3D7E05FD" w14:textId="77777777" w:rsidR="00393D95" w:rsidRDefault="00EF600C">
      <w:pPr>
        <w:pStyle w:val="TOC1"/>
        <w:rPr>
          <w:rFonts w:asciiTheme="minorHAnsi" w:eastAsiaTheme="minorEastAsia" w:hAnsiTheme="minorHAnsi" w:cstheme="minorBidi"/>
          <w:b w:val="0"/>
          <w:noProof/>
          <w:sz w:val="22"/>
          <w:szCs w:val="22"/>
        </w:rPr>
      </w:pPr>
      <w:hyperlink w:anchor="_Toc504637783" w:history="1">
        <w:r w:rsidR="00393D95" w:rsidRPr="00E65977">
          <w:rPr>
            <w:rStyle w:val="Hyperlink"/>
            <w:noProof/>
          </w:rPr>
          <w:t>8.</w:t>
        </w:r>
        <w:r w:rsidR="00393D95">
          <w:rPr>
            <w:rFonts w:asciiTheme="minorHAnsi" w:eastAsiaTheme="minorEastAsia" w:hAnsiTheme="minorHAnsi" w:cstheme="minorBidi"/>
            <w:b w:val="0"/>
            <w:noProof/>
            <w:sz w:val="22"/>
            <w:szCs w:val="22"/>
          </w:rPr>
          <w:tab/>
        </w:r>
        <w:r w:rsidR="00393D95" w:rsidRPr="00E65977">
          <w:rPr>
            <w:rStyle w:val="Hyperlink"/>
            <w:noProof/>
          </w:rPr>
          <w:t>[BREAK CLAUSE</w:t>
        </w:r>
        <w:r w:rsidR="00393D95">
          <w:rPr>
            <w:noProof/>
            <w:webHidden/>
          </w:rPr>
          <w:tab/>
        </w:r>
        <w:r w:rsidR="00393D95">
          <w:rPr>
            <w:noProof/>
            <w:webHidden/>
          </w:rPr>
          <w:fldChar w:fldCharType="begin"/>
        </w:r>
        <w:r w:rsidR="00393D95">
          <w:rPr>
            <w:noProof/>
            <w:webHidden/>
          </w:rPr>
          <w:instrText xml:space="preserve"> PAGEREF _Toc504637783 \h </w:instrText>
        </w:r>
        <w:r w:rsidR="00393D95">
          <w:rPr>
            <w:noProof/>
            <w:webHidden/>
          </w:rPr>
        </w:r>
        <w:r w:rsidR="00393D95">
          <w:rPr>
            <w:noProof/>
            <w:webHidden/>
          </w:rPr>
          <w:fldChar w:fldCharType="separate"/>
        </w:r>
        <w:r w:rsidR="00393D95">
          <w:rPr>
            <w:noProof/>
            <w:webHidden/>
          </w:rPr>
          <w:t>29</w:t>
        </w:r>
        <w:r w:rsidR="00393D95">
          <w:rPr>
            <w:noProof/>
            <w:webHidden/>
          </w:rPr>
          <w:fldChar w:fldCharType="end"/>
        </w:r>
      </w:hyperlink>
    </w:p>
    <w:p w14:paraId="26B88DEF" w14:textId="77777777" w:rsidR="00393D95" w:rsidRDefault="00EF600C">
      <w:pPr>
        <w:pStyle w:val="TOC1"/>
        <w:rPr>
          <w:rFonts w:asciiTheme="minorHAnsi" w:eastAsiaTheme="minorEastAsia" w:hAnsiTheme="minorHAnsi" w:cstheme="minorBidi"/>
          <w:b w:val="0"/>
          <w:noProof/>
          <w:sz w:val="22"/>
          <w:szCs w:val="22"/>
        </w:rPr>
      </w:pPr>
      <w:hyperlink w:anchor="_Toc504637784" w:history="1">
        <w:r w:rsidR="00393D95" w:rsidRPr="00E65977">
          <w:rPr>
            <w:rStyle w:val="Hyperlink"/>
            <w:noProof/>
          </w:rPr>
          <w:t>9.</w:t>
        </w:r>
        <w:r w:rsidR="00393D95">
          <w:rPr>
            <w:rFonts w:asciiTheme="minorHAnsi" w:eastAsiaTheme="minorEastAsia" w:hAnsiTheme="minorHAnsi" w:cstheme="minorBidi"/>
            <w:b w:val="0"/>
            <w:noProof/>
            <w:sz w:val="22"/>
            <w:szCs w:val="22"/>
          </w:rPr>
          <w:tab/>
        </w:r>
        <w:r w:rsidR="00393D95" w:rsidRPr="00E65977">
          <w:rPr>
            <w:rStyle w:val="Hyperlink"/>
            <w:noProof/>
          </w:rPr>
          <w:t>JURISDICTION</w:t>
        </w:r>
        <w:r w:rsidR="00393D95">
          <w:rPr>
            <w:noProof/>
            <w:webHidden/>
          </w:rPr>
          <w:tab/>
        </w:r>
        <w:r w:rsidR="00393D95">
          <w:rPr>
            <w:noProof/>
            <w:webHidden/>
          </w:rPr>
          <w:fldChar w:fldCharType="begin"/>
        </w:r>
        <w:r w:rsidR="00393D95">
          <w:rPr>
            <w:noProof/>
            <w:webHidden/>
          </w:rPr>
          <w:instrText xml:space="preserve"> PAGEREF _Toc504637784 \h </w:instrText>
        </w:r>
        <w:r w:rsidR="00393D95">
          <w:rPr>
            <w:noProof/>
            <w:webHidden/>
          </w:rPr>
        </w:r>
        <w:r w:rsidR="00393D95">
          <w:rPr>
            <w:noProof/>
            <w:webHidden/>
          </w:rPr>
          <w:fldChar w:fldCharType="separate"/>
        </w:r>
        <w:r w:rsidR="00393D95">
          <w:rPr>
            <w:noProof/>
            <w:webHidden/>
          </w:rPr>
          <w:t>29</w:t>
        </w:r>
        <w:r w:rsidR="00393D95">
          <w:rPr>
            <w:noProof/>
            <w:webHidden/>
          </w:rPr>
          <w:fldChar w:fldCharType="end"/>
        </w:r>
      </w:hyperlink>
    </w:p>
    <w:p w14:paraId="1129C732" w14:textId="77777777" w:rsidR="00393D95" w:rsidRDefault="00EF600C">
      <w:pPr>
        <w:pStyle w:val="TOC1"/>
        <w:rPr>
          <w:rFonts w:asciiTheme="minorHAnsi" w:eastAsiaTheme="minorEastAsia" w:hAnsiTheme="minorHAnsi" w:cstheme="minorBidi"/>
          <w:b w:val="0"/>
          <w:noProof/>
          <w:sz w:val="22"/>
          <w:szCs w:val="22"/>
        </w:rPr>
      </w:pPr>
      <w:hyperlink w:anchor="_Toc504637785" w:history="1">
        <w:r w:rsidR="00393D95" w:rsidRPr="00E65977">
          <w:rPr>
            <w:rStyle w:val="Hyperlink"/>
            <w:noProof/>
          </w:rPr>
          <w:t>10.</w:t>
        </w:r>
        <w:r w:rsidR="00393D95">
          <w:rPr>
            <w:rFonts w:asciiTheme="minorHAnsi" w:eastAsiaTheme="minorEastAsia" w:hAnsiTheme="minorHAnsi" w:cstheme="minorBidi"/>
            <w:b w:val="0"/>
            <w:noProof/>
            <w:sz w:val="22"/>
            <w:szCs w:val="22"/>
          </w:rPr>
          <w:tab/>
        </w:r>
        <w:r w:rsidR="00393D95" w:rsidRPr="00E65977">
          <w:rPr>
            <w:rStyle w:val="Hyperlink"/>
            <w:noProof/>
          </w:rPr>
          <w:t>LEGAL EFFECT</w:t>
        </w:r>
        <w:r w:rsidR="00393D95">
          <w:rPr>
            <w:noProof/>
            <w:webHidden/>
          </w:rPr>
          <w:tab/>
        </w:r>
        <w:r w:rsidR="00393D95">
          <w:rPr>
            <w:noProof/>
            <w:webHidden/>
          </w:rPr>
          <w:fldChar w:fldCharType="begin"/>
        </w:r>
        <w:r w:rsidR="00393D95">
          <w:rPr>
            <w:noProof/>
            <w:webHidden/>
          </w:rPr>
          <w:instrText xml:space="preserve"> PAGEREF _Toc504637785 \h </w:instrText>
        </w:r>
        <w:r w:rsidR="00393D95">
          <w:rPr>
            <w:noProof/>
            <w:webHidden/>
          </w:rPr>
        </w:r>
        <w:r w:rsidR="00393D95">
          <w:rPr>
            <w:noProof/>
            <w:webHidden/>
          </w:rPr>
          <w:fldChar w:fldCharType="separate"/>
        </w:r>
        <w:r w:rsidR="00393D95">
          <w:rPr>
            <w:noProof/>
            <w:webHidden/>
          </w:rPr>
          <w:t>30</w:t>
        </w:r>
        <w:r w:rsidR="00393D95">
          <w:rPr>
            <w:noProof/>
            <w:webHidden/>
          </w:rPr>
          <w:fldChar w:fldCharType="end"/>
        </w:r>
      </w:hyperlink>
    </w:p>
    <w:p w14:paraId="0ACB7394" w14:textId="77777777" w:rsidR="00393D95" w:rsidRDefault="00EF600C">
      <w:pPr>
        <w:pStyle w:val="TOC3"/>
        <w:rPr>
          <w:rFonts w:asciiTheme="minorHAnsi" w:eastAsiaTheme="minorEastAsia" w:hAnsiTheme="minorHAnsi" w:cstheme="minorBidi"/>
          <w:b w:val="0"/>
          <w:noProof/>
          <w:sz w:val="22"/>
          <w:szCs w:val="22"/>
        </w:rPr>
      </w:pPr>
      <w:hyperlink w:anchor="_Toc504637786" w:history="1">
        <w:r w:rsidR="00393D95" w:rsidRPr="00E65977">
          <w:rPr>
            <w:rStyle w:val="Hyperlink"/>
            <w:noProof/>
          </w:rPr>
          <w:t>Schedule 1</w:t>
        </w:r>
        <w:r w:rsidR="00393D95">
          <w:rPr>
            <w:noProof/>
            <w:webHidden/>
          </w:rPr>
          <w:tab/>
        </w:r>
        <w:r w:rsidR="00393D95">
          <w:rPr>
            <w:noProof/>
            <w:webHidden/>
          </w:rPr>
          <w:fldChar w:fldCharType="begin"/>
        </w:r>
        <w:r w:rsidR="00393D95">
          <w:rPr>
            <w:noProof/>
            <w:webHidden/>
          </w:rPr>
          <w:instrText xml:space="preserve"> PAGEREF _Toc504637786 \h </w:instrText>
        </w:r>
        <w:r w:rsidR="00393D95">
          <w:rPr>
            <w:noProof/>
            <w:webHidden/>
          </w:rPr>
        </w:r>
        <w:r w:rsidR="00393D95">
          <w:rPr>
            <w:noProof/>
            <w:webHidden/>
          </w:rPr>
          <w:fldChar w:fldCharType="separate"/>
        </w:r>
        <w:r w:rsidR="00393D95">
          <w:rPr>
            <w:noProof/>
            <w:webHidden/>
          </w:rPr>
          <w:t>31</w:t>
        </w:r>
        <w:r w:rsidR="00393D95">
          <w:rPr>
            <w:noProof/>
            <w:webHidden/>
          </w:rPr>
          <w:fldChar w:fldCharType="end"/>
        </w:r>
      </w:hyperlink>
    </w:p>
    <w:p w14:paraId="3A1DA0E6" w14:textId="77777777" w:rsidR="00393D95" w:rsidRDefault="00EF600C">
      <w:pPr>
        <w:pStyle w:val="TOC4"/>
        <w:rPr>
          <w:rFonts w:asciiTheme="minorHAnsi" w:eastAsiaTheme="minorEastAsia" w:hAnsiTheme="minorHAnsi" w:cstheme="minorBidi"/>
          <w:noProof/>
          <w:sz w:val="22"/>
          <w:szCs w:val="22"/>
        </w:rPr>
      </w:pPr>
      <w:hyperlink w:anchor="_Toc504637787" w:history="1">
        <w:r w:rsidR="00393D95" w:rsidRPr="00E65977">
          <w:rPr>
            <w:rStyle w:val="Hyperlink"/>
            <w:noProof/>
          </w:rPr>
          <w:t>Rights</w:t>
        </w:r>
        <w:r w:rsidR="00393D95">
          <w:rPr>
            <w:noProof/>
            <w:webHidden/>
          </w:rPr>
          <w:tab/>
        </w:r>
        <w:r w:rsidR="00393D95">
          <w:rPr>
            <w:noProof/>
            <w:webHidden/>
          </w:rPr>
          <w:fldChar w:fldCharType="begin"/>
        </w:r>
        <w:r w:rsidR="00393D95">
          <w:rPr>
            <w:noProof/>
            <w:webHidden/>
          </w:rPr>
          <w:instrText xml:space="preserve"> PAGEREF _Toc504637787 \h </w:instrText>
        </w:r>
        <w:r w:rsidR="00393D95">
          <w:rPr>
            <w:noProof/>
            <w:webHidden/>
          </w:rPr>
        </w:r>
        <w:r w:rsidR="00393D95">
          <w:rPr>
            <w:noProof/>
            <w:webHidden/>
          </w:rPr>
          <w:fldChar w:fldCharType="separate"/>
        </w:r>
        <w:r w:rsidR="00393D95">
          <w:rPr>
            <w:noProof/>
            <w:webHidden/>
          </w:rPr>
          <w:t>31</w:t>
        </w:r>
        <w:r w:rsidR="00393D95">
          <w:rPr>
            <w:noProof/>
            <w:webHidden/>
          </w:rPr>
          <w:fldChar w:fldCharType="end"/>
        </w:r>
      </w:hyperlink>
    </w:p>
    <w:p w14:paraId="1DB270DF" w14:textId="77777777" w:rsidR="00393D95" w:rsidRDefault="00EF600C">
      <w:pPr>
        <w:pStyle w:val="TOC5"/>
        <w:rPr>
          <w:rFonts w:asciiTheme="minorHAnsi" w:eastAsiaTheme="minorEastAsia" w:hAnsiTheme="minorHAnsi" w:cstheme="minorBidi"/>
          <w:noProof/>
          <w:sz w:val="22"/>
          <w:szCs w:val="22"/>
        </w:rPr>
      </w:pPr>
      <w:hyperlink w:anchor="_Toc504637788" w:history="1">
        <w:r w:rsidR="00393D95" w:rsidRPr="00E65977">
          <w:rPr>
            <w:rStyle w:val="Hyperlink"/>
            <w:noProof/>
          </w:rPr>
          <w:t>Part 1 Tenant’s Rights</w:t>
        </w:r>
        <w:r w:rsidR="00393D95">
          <w:rPr>
            <w:noProof/>
            <w:webHidden/>
          </w:rPr>
          <w:tab/>
        </w:r>
        <w:r w:rsidR="00393D95">
          <w:rPr>
            <w:noProof/>
            <w:webHidden/>
          </w:rPr>
          <w:fldChar w:fldCharType="begin"/>
        </w:r>
        <w:r w:rsidR="00393D95">
          <w:rPr>
            <w:noProof/>
            <w:webHidden/>
          </w:rPr>
          <w:instrText xml:space="preserve"> PAGEREF _Toc504637788 \h </w:instrText>
        </w:r>
        <w:r w:rsidR="00393D95">
          <w:rPr>
            <w:noProof/>
            <w:webHidden/>
          </w:rPr>
        </w:r>
        <w:r w:rsidR="00393D95">
          <w:rPr>
            <w:noProof/>
            <w:webHidden/>
          </w:rPr>
          <w:fldChar w:fldCharType="separate"/>
        </w:r>
        <w:r w:rsidR="00393D95">
          <w:rPr>
            <w:noProof/>
            <w:webHidden/>
          </w:rPr>
          <w:t>31</w:t>
        </w:r>
        <w:r w:rsidR="00393D95">
          <w:rPr>
            <w:noProof/>
            <w:webHidden/>
          </w:rPr>
          <w:fldChar w:fldCharType="end"/>
        </w:r>
      </w:hyperlink>
    </w:p>
    <w:p w14:paraId="61A0E244" w14:textId="77777777" w:rsidR="00393D95" w:rsidRDefault="00EF600C">
      <w:pPr>
        <w:pStyle w:val="TOC5"/>
        <w:rPr>
          <w:rFonts w:asciiTheme="minorHAnsi" w:eastAsiaTheme="minorEastAsia" w:hAnsiTheme="minorHAnsi" w:cstheme="minorBidi"/>
          <w:noProof/>
          <w:sz w:val="22"/>
          <w:szCs w:val="22"/>
        </w:rPr>
      </w:pPr>
      <w:hyperlink w:anchor="_Toc504637789" w:history="1">
        <w:r w:rsidR="00393D95" w:rsidRPr="00E65977">
          <w:rPr>
            <w:rStyle w:val="Hyperlink"/>
            <w:noProof/>
          </w:rPr>
          <w:t>Part 2 Landlord’s Rights</w:t>
        </w:r>
        <w:r w:rsidR="00393D95">
          <w:rPr>
            <w:noProof/>
            <w:webHidden/>
          </w:rPr>
          <w:tab/>
        </w:r>
        <w:r w:rsidR="00393D95">
          <w:rPr>
            <w:noProof/>
            <w:webHidden/>
          </w:rPr>
          <w:fldChar w:fldCharType="begin"/>
        </w:r>
        <w:r w:rsidR="00393D95">
          <w:rPr>
            <w:noProof/>
            <w:webHidden/>
          </w:rPr>
          <w:instrText xml:space="preserve"> PAGEREF _Toc504637789 \h </w:instrText>
        </w:r>
        <w:r w:rsidR="00393D95">
          <w:rPr>
            <w:noProof/>
            <w:webHidden/>
          </w:rPr>
        </w:r>
        <w:r w:rsidR="00393D95">
          <w:rPr>
            <w:noProof/>
            <w:webHidden/>
          </w:rPr>
          <w:fldChar w:fldCharType="separate"/>
        </w:r>
        <w:r w:rsidR="00393D95">
          <w:rPr>
            <w:noProof/>
            <w:webHidden/>
          </w:rPr>
          <w:t>33</w:t>
        </w:r>
        <w:r w:rsidR="00393D95">
          <w:rPr>
            <w:noProof/>
            <w:webHidden/>
          </w:rPr>
          <w:fldChar w:fldCharType="end"/>
        </w:r>
      </w:hyperlink>
    </w:p>
    <w:p w14:paraId="741540F0" w14:textId="77777777" w:rsidR="00393D95" w:rsidRDefault="00EF600C">
      <w:pPr>
        <w:pStyle w:val="TOC3"/>
        <w:rPr>
          <w:rFonts w:asciiTheme="minorHAnsi" w:eastAsiaTheme="minorEastAsia" w:hAnsiTheme="minorHAnsi" w:cstheme="minorBidi"/>
          <w:b w:val="0"/>
          <w:noProof/>
          <w:sz w:val="22"/>
          <w:szCs w:val="22"/>
        </w:rPr>
      </w:pPr>
      <w:hyperlink w:anchor="_Toc504637790" w:history="1">
        <w:r w:rsidR="00393D95" w:rsidRPr="00E65977">
          <w:rPr>
            <w:rStyle w:val="Hyperlink"/>
            <w:noProof/>
          </w:rPr>
          <w:t>Schedule 2</w:t>
        </w:r>
        <w:r w:rsidR="00393D95">
          <w:rPr>
            <w:noProof/>
            <w:webHidden/>
          </w:rPr>
          <w:tab/>
        </w:r>
        <w:r w:rsidR="00393D95">
          <w:rPr>
            <w:noProof/>
            <w:webHidden/>
          </w:rPr>
          <w:fldChar w:fldCharType="begin"/>
        </w:r>
        <w:r w:rsidR="00393D95">
          <w:rPr>
            <w:noProof/>
            <w:webHidden/>
          </w:rPr>
          <w:instrText xml:space="preserve"> PAGEREF _Toc504637790 \h </w:instrText>
        </w:r>
        <w:r w:rsidR="00393D95">
          <w:rPr>
            <w:noProof/>
            <w:webHidden/>
          </w:rPr>
        </w:r>
        <w:r w:rsidR="00393D95">
          <w:rPr>
            <w:noProof/>
            <w:webHidden/>
          </w:rPr>
          <w:fldChar w:fldCharType="separate"/>
        </w:r>
        <w:r w:rsidR="00393D95">
          <w:rPr>
            <w:noProof/>
            <w:webHidden/>
          </w:rPr>
          <w:t>35</w:t>
        </w:r>
        <w:r w:rsidR="00393D95">
          <w:rPr>
            <w:noProof/>
            <w:webHidden/>
          </w:rPr>
          <w:fldChar w:fldCharType="end"/>
        </w:r>
      </w:hyperlink>
    </w:p>
    <w:p w14:paraId="6E692927" w14:textId="77777777" w:rsidR="00393D95" w:rsidRDefault="00EF600C">
      <w:pPr>
        <w:pStyle w:val="TOC4"/>
        <w:rPr>
          <w:rFonts w:asciiTheme="minorHAnsi" w:eastAsiaTheme="minorEastAsia" w:hAnsiTheme="minorHAnsi" w:cstheme="minorBidi"/>
          <w:noProof/>
          <w:sz w:val="22"/>
          <w:szCs w:val="22"/>
        </w:rPr>
      </w:pPr>
      <w:hyperlink w:anchor="_Toc504637791" w:history="1">
        <w:r w:rsidR="00393D95" w:rsidRPr="00E65977">
          <w:rPr>
            <w:rStyle w:val="Hyperlink"/>
            <w:noProof/>
          </w:rPr>
          <w:t>Rent review</w:t>
        </w:r>
        <w:r w:rsidR="00393D95">
          <w:rPr>
            <w:noProof/>
            <w:webHidden/>
          </w:rPr>
          <w:tab/>
        </w:r>
        <w:r w:rsidR="00393D95">
          <w:rPr>
            <w:noProof/>
            <w:webHidden/>
          </w:rPr>
          <w:fldChar w:fldCharType="begin"/>
        </w:r>
        <w:r w:rsidR="00393D95">
          <w:rPr>
            <w:noProof/>
            <w:webHidden/>
          </w:rPr>
          <w:instrText xml:space="preserve"> PAGEREF _Toc504637791 \h </w:instrText>
        </w:r>
        <w:r w:rsidR="00393D95">
          <w:rPr>
            <w:noProof/>
            <w:webHidden/>
          </w:rPr>
        </w:r>
        <w:r w:rsidR="00393D95">
          <w:rPr>
            <w:noProof/>
            <w:webHidden/>
          </w:rPr>
          <w:fldChar w:fldCharType="separate"/>
        </w:r>
        <w:r w:rsidR="00393D95">
          <w:rPr>
            <w:noProof/>
            <w:webHidden/>
          </w:rPr>
          <w:t>35</w:t>
        </w:r>
        <w:r w:rsidR="00393D95">
          <w:rPr>
            <w:noProof/>
            <w:webHidden/>
          </w:rPr>
          <w:fldChar w:fldCharType="end"/>
        </w:r>
      </w:hyperlink>
    </w:p>
    <w:p w14:paraId="535CA1A5" w14:textId="77777777" w:rsidR="00393D95" w:rsidRDefault="00EF600C">
      <w:pPr>
        <w:pStyle w:val="TOC3"/>
        <w:rPr>
          <w:rFonts w:asciiTheme="minorHAnsi" w:eastAsiaTheme="minorEastAsia" w:hAnsiTheme="minorHAnsi" w:cstheme="minorBidi"/>
          <w:b w:val="0"/>
          <w:noProof/>
          <w:sz w:val="22"/>
          <w:szCs w:val="22"/>
        </w:rPr>
      </w:pPr>
      <w:hyperlink w:anchor="_Toc504637792" w:history="1">
        <w:r w:rsidR="00393D95" w:rsidRPr="00E65977">
          <w:rPr>
            <w:rStyle w:val="Hyperlink"/>
            <w:noProof/>
          </w:rPr>
          <w:t>Schedule 3</w:t>
        </w:r>
        <w:r w:rsidR="00393D95">
          <w:rPr>
            <w:noProof/>
            <w:webHidden/>
          </w:rPr>
          <w:tab/>
        </w:r>
        <w:r w:rsidR="00393D95">
          <w:rPr>
            <w:noProof/>
            <w:webHidden/>
          </w:rPr>
          <w:fldChar w:fldCharType="begin"/>
        </w:r>
        <w:r w:rsidR="00393D95">
          <w:rPr>
            <w:noProof/>
            <w:webHidden/>
          </w:rPr>
          <w:instrText xml:space="preserve"> PAGEREF _Toc504637792 \h </w:instrText>
        </w:r>
        <w:r w:rsidR="00393D95">
          <w:rPr>
            <w:noProof/>
            <w:webHidden/>
          </w:rPr>
        </w:r>
        <w:r w:rsidR="00393D95">
          <w:rPr>
            <w:noProof/>
            <w:webHidden/>
          </w:rPr>
          <w:fldChar w:fldCharType="separate"/>
        </w:r>
        <w:r w:rsidR="00393D95">
          <w:rPr>
            <w:noProof/>
            <w:webHidden/>
          </w:rPr>
          <w:t>39</w:t>
        </w:r>
        <w:r w:rsidR="00393D95">
          <w:rPr>
            <w:noProof/>
            <w:webHidden/>
          </w:rPr>
          <w:fldChar w:fldCharType="end"/>
        </w:r>
      </w:hyperlink>
    </w:p>
    <w:p w14:paraId="23B2271C" w14:textId="77777777" w:rsidR="00393D95" w:rsidRDefault="00EF600C">
      <w:pPr>
        <w:pStyle w:val="TOC4"/>
        <w:rPr>
          <w:rFonts w:asciiTheme="minorHAnsi" w:eastAsiaTheme="minorEastAsia" w:hAnsiTheme="minorHAnsi" w:cstheme="minorBidi"/>
          <w:noProof/>
          <w:sz w:val="22"/>
          <w:szCs w:val="22"/>
        </w:rPr>
      </w:pPr>
      <w:hyperlink w:anchor="_Toc504637793" w:history="1">
        <w:r w:rsidR="00393D95" w:rsidRPr="00E65977">
          <w:rPr>
            <w:rStyle w:val="Hyperlink"/>
            <w:noProof/>
          </w:rPr>
          <w:t>Services and Service Charge</w:t>
        </w:r>
        <w:r w:rsidR="00393D95">
          <w:rPr>
            <w:noProof/>
            <w:webHidden/>
          </w:rPr>
          <w:tab/>
        </w:r>
        <w:r w:rsidR="00393D95">
          <w:rPr>
            <w:noProof/>
            <w:webHidden/>
          </w:rPr>
          <w:fldChar w:fldCharType="begin"/>
        </w:r>
        <w:r w:rsidR="00393D95">
          <w:rPr>
            <w:noProof/>
            <w:webHidden/>
          </w:rPr>
          <w:instrText xml:space="preserve"> PAGEREF _Toc504637793 \h </w:instrText>
        </w:r>
        <w:r w:rsidR="00393D95">
          <w:rPr>
            <w:noProof/>
            <w:webHidden/>
          </w:rPr>
        </w:r>
        <w:r w:rsidR="00393D95">
          <w:rPr>
            <w:noProof/>
            <w:webHidden/>
          </w:rPr>
          <w:fldChar w:fldCharType="separate"/>
        </w:r>
        <w:r w:rsidR="00393D95">
          <w:rPr>
            <w:noProof/>
            <w:webHidden/>
          </w:rPr>
          <w:t>39</w:t>
        </w:r>
        <w:r w:rsidR="00393D95">
          <w:rPr>
            <w:noProof/>
            <w:webHidden/>
          </w:rPr>
          <w:fldChar w:fldCharType="end"/>
        </w:r>
      </w:hyperlink>
    </w:p>
    <w:p w14:paraId="049333CB" w14:textId="77777777" w:rsidR="00393D95" w:rsidRDefault="00EF600C">
      <w:pPr>
        <w:pStyle w:val="TOC5"/>
        <w:rPr>
          <w:rFonts w:asciiTheme="minorHAnsi" w:eastAsiaTheme="minorEastAsia" w:hAnsiTheme="minorHAnsi" w:cstheme="minorBidi"/>
          <w:noProof/>
          <w:sz w:val="22"/>
          <w:szCs w:val="22"/>
        </w:rPr>
      </w:pPr>
      <w:hyperlink w:anchor="_Toc504637794" w:history="1">
        <w:r w:rsidR="00393D95" w:rsidRPr="00E65977">
          <w:rPr>
            <w:rStyle w:val="Hyperlink"/>
            <w:noProof/>
          </w:rPr>
          <w:t>Part 1 Administrative provisions</w:t>
        </w:r>
        <w:r w:rsidR="00393D95">
          <w:rPr>
            <w:noProof/>
            <w:webHidden/>
          </w:rPr>
          <w:tab/>
        </w:r>
        <w:r w:rsidR="00393D95">
          <w:rPr>
            <w:noProof/>
            <w:webHidden/>
          </w:rPr>
          <w:fldChar w:fldCharType="begin"/>
        </w:r>
        <w:r w:rsidR="00393D95">
          <w:rPr>
            <w:noProof/>
            <w:webHidden/>
          </w:rPr>
          <w:instrText xml:space="preserve"> PAGEREF _Toc504637794 \h </w:instrText>
        </w:r>
        <w:r w:rsidR="00393D95">
          <w:rPr>
            <w:noProof/>
            <w:webHidden/>
          </w:rPr>
        </w:r>
        <w:r w:rsidR="00393D95">
          <w:rPr>
            <w:noProof/>
            <w:webHidden/>
          </w:rPr>
          <w:fldChar w:fldCharType="separate"/>
        </w:r>
        <w:r w:rsidR="00393D95">
          <w:rPr>
            <w:noProof/>
            <w:webHidden/>
          </w:rPr>
          <w:t>39</w:t>
        </w:r>
        <w:r w:rsidR="00393D95">
          <w:rPr>
            <w:noProof/>
            <w:webHidden/>
          </w:rPr>
          <w:fldChar w:fldCharType="end"/>
        </w:r>
      </w:hyperlink>
    </w:p>
    <w:p w14:paraId="1E36A553" w14:textId="77777777" w:rsidR="00393D95" w:rsidRDefault="00EF600C">
      <w:pPr>
        <w:pStyle w:val="TOC5"/>
        <w:rPr>
          <w:rFonts w:asciiTheme="minorHAnsi" w:eastAsiaTheme="minorEastAsia" w:hAnsiTheme="minorHAnsi" w:cstheme="minorBidi"/>
          <w:noProof/>
          <w:sz w:val="22"/>
          <w:szCs w:val="22"/>
        </w:rPr>
      </w:pPr>
      <w:hyperlink w:anchor="_Toc504637795" w:history="1">
        <w:r w:rsidR="00393D95" w:rsidRPr="00E65977">
          <w:rPr>
            <w:rStyle w:val="Hyperlink"/>
            <w:noProof/>
          </w:rPr>
          <w:t>Part 2 Landlord's obligations</w:t>
        </w:r>
        <w:r w:rsidR="00393D95">
          <w:rPr>
            <w:noProof/>
            <w:webHidden/>
          </w:rPr>
          <w:tab/>
        </w:r>
        <w:r w:rsidR="00393D95">
          <w:rPr>
            <w:noProof/>
            <w:webHidden/>
          </w:rPr>
          <w:fldChar w:fldCharType="begin"/>
        </w:r>
        <w:r w:rsidR="00393D95">
          <w:rPr>
            <w:noProof/>
            <w:webHidden/>
          </w:rPr>
          <w:instrText xml:space="preserve"> PAGEREF _Toc504637795 \h </w:instrText>
        </w:r>
        <w:r w:rsidR="00393D95">
          <w:rPr>
            <w:noProof/>
            <w:webHidden/>
          </w:rPr>
        </w:r>
        <w:r w:rsidR="00393D95">
          <w:rPr>
            <w:noProof/>
            <w:webHidden/>
          </w:rPr>
          <w:fldChar w:fldCharType="separate"/>
        </w:r>
        <w:r w:rsidR="00393D95">
          <w:rPr>
            <w:noProof/>
            <w:webHidden/>
          </w:rPr>
          <w:t>40</w:t>
        </w:r>
        <w:r w:rsidR="00393D95">
          <w:rPr>
            <w:noProof/>
            <w:webHidden/>
          </w:rPr>
          <w:fldChar w:fldCharType="end"/>
        </w:r>
      </w:hyperlink>
    </w:p>
    <w:p w14:paraId="31712BEF" w14:textId="77777777" w:rsidR="00393D95" w:rsidRDefault="00EF600C">
      <w:pPr>
        <w:pStyle w:val="TOC5"/>
        <w:rPr>
          <w:rFonts w:asciiTheme="minorHAnsi" w:eastAsiaTheme="minorEastAsia" w:hAnsiTheme="minorHAnsi" w:cstheme="minorBidi"/>
          <w:noProof/>
          <w:sz w:val="22"/>
          <w:szCs w:val="22"/>
        </w:rPr>
      </w:pPr>
      <w:hyperlink w:anchor="_Toc504637796" w:history="1">
        <w:r w:rsidR="00393D95" w:rsidRPr="00E65977">
          <w:rPr>
            <w:rStyle w:val="Hyperlink"/>
            <w:noProof/>
          </w:rPr>
          <w:t>Part 3 Building Services and charges</w:t>
        </w:r>
        <w:r w:rsidR="00393D95">
          <w:rPr>
            <w:noProof/>
            <w:webHidden/>
          </w:rPr>
          <w:tab/>
        </w:r>
        <w:r w:rsidR="00393D95">
          <w:rPr>
            <w:noProof/>
            <w:webHidden/>
          </w:rPr>
          <w:fldChar w:fldCharType="begin"/>
        </w:r>
        <w:r w:rsidR="00393D95">
          <w:rPr>
            <w:noProof/>
            <w:webHidden/>
          </w:rPr>
          <w:instrText xml:space="preserve"> PAGEREF _Toc504637796 \h </w:instrText>
        </w:r>
        <w:r w:rsidR="00393D95">
          <w:rPr>
            <w:noProof/>
            <w:webHidden/>
          </w:rPr>
        </w:r>
        <w:r w:rsidR="00393D95">
          <w:rPr>
            <w:noProof/>
            <w:webHidden/>
          </w:rPr>
          <w:fldChar w:fldCharType="separate"/>
        </w:r>
        <w:r w:rsidR="00393D95">
          <w:rPr>
            <w:noProof/>
            <w:webHidden/>
          </w:rPr>
          <w:t>41</w:t>
        </w:r>
        <w:r w:rsidR="00393D95">
          <w:rPr>
            <w:noProof/>
            <w:webHidden/>
          </w:rPr>
          <w:fldChar w:fldCharType="end"/>
        </w:r>
      </w:hyperlink>
    </w:p>
    <w:p w14:paraId="5DAF2DF0" w14:textId="77777777" w:rsidR="00393D95" w:rsidRDefault="00EF600C">
      <w:pPr>
        <w:pStyle w:val="TOC5"/>
        <w:rPr>
          <w:rFonts w:asciiTheme="minorHAnsi" w:eastAsiaTheme="minorEastAsia" w:hAnsiTheme="minorHAnsi" w:cstheme="minorBidi"/>
          <w:noProof/>
          <w:sz w:val="22"/>
          <w:szCs w:val="22"/>
        </w:rPr>
      </w:pPr>
      <w:hyperlink w:anchor="_Toc504637797" w:history="1">
        <w:r w:rsidR="00393D95" w:rsidRPr="00E65977">
          <w:rPr>
            <w:rStyle w:val="Hyperlink"/>
            <w:noProof/>
          </w:rPr>
          <w:t>Part 4 Building Service Charge Exclusions</w:t>
        </w:r>
        <w:r w:rsidR="00393D95">
          <w:rPr>
            <w:noProof/>
            <w:webHidden/>
          </w:rPr>
          <w:tab/>
        </w:r>
        <w:r w:rsidR="00393D95">
          <w:rPr>
            <w:noProof/>
            <w:webHidden/>
          </w:rPr>
          <w:fldChar w:fldCharType="begin"/>
        </w:r>
        <w:r w:rsidR="00393D95">
          <w:rPr>
            <w:noProof/>
            <w:webHidden/>
          </w:rPr>
          <w:instrText xml:space="preserve"> PAGEREF _Toc504637797 \h </w:instrText>
        </w:r>
        <w:r w:rsidR="00393D95">
          <w:rPr>
            <w:noProof/>
            <w:webHidden/>
          </w:rPr>
        </w:r>
        <w:r w:rsidR="00393D95">
          <w:rPr>
            <w:noProof/>
            <w:webHidden/>
          </w:rPr>
          <w:fldChar w:fldCharType="separate"/>
        </w:r>
        <w:r w:rsidR="00393D95">
          <w:rPr>
            <w:noProof/>
            <w:webHidden/>
          </w:rPr>
          <w:t>43</w:t>
        </w:r>
        <w:r w:rsidR="00393D95">
          <w:rPr>
            <w:noProof/>
            <w:webHidden/>
          </w:rPr>
          <w:fldChar w:fldCharType="end"/>
        </w:r>
      </w:hyperlink>
    </w:p>
    <w:p w14:paraId="24824048" w14:textId="77777777" w:rsidR="00393D95" w:rsidRDefault="00EF600C">
      <w:pPr>
        <w:pStyle w:val="TOC5"/>
        <w:rPr>
          <w:rFonts w:asciiTheme="minorHAnsi" w:eastAsiaTheme="minorEastAsia" w:hAnsiTheme="minorHAnsi" w:cstheme="minorBidi"/>
          <w:noProof/>
          <w:sz w:val="22"/>
          <w:szCs w:val="22"/>
        </w:rPr>
      </w:pPr>
      <w:hyperlink w:anchor="_Toc504637798" w:history="1">
        <w:r w:rsidR="00393D95" w:rsidRPr="00E65977">
          <w:rPr>
            <w:rStyle w:val="Hyperlink"/>
            <w:noProof/>
          </w:rPr>
          <w:t>Part 5 Estate Services and charges</w:t>
        </w:r>
        <w:r w:rsidR="00393D95">
          <w:rPr>
            <w:noProof/>
            <w:webHidden/>
          </w:rPr>
          <w:tab/>
        </w:r>
        <w:r w:rsidR="00393D95">
          <w:rPr>
            <w:noProof/>
            <w:webHidden/>
          </w:rPr>
          <w:fldChar w:fldCharType="begin"/>
        </w:r>
        <w:r w:rsidR="00393D95">
          <w:rPr>
            <w:noProof/>
            <w:webHidden/>
          </w:rPr>
          <w:instrText xml:space="preserve"> PAGEREF _Toc504637798 \h </w:instrText>
        </w:r>
        <w:r w:rsidR="00393D95">
          <w:rPr>
            <w:noProof/>
            <w:webHidden/>
          </w:rPr>
        </w:r>
        <w:r w:rsidR="00393D95">
          <w:rPr>
            <w:noProof/>
            <w:webHidden/>
          </w:rPr>
          <w:fldChar w:fldCharType="separate"/>
        </w:r>
        <w:r w:rsidR="00393D95">
          <w:rPr>
            <w:noProof/>
            <w:webHidden/>
          </w:rPr>
          <w:t>43</w:t>
        </w:r>
        <w:r w:rsidR="00393D95">
          <w:rPr>
            <w:noProof/>
            <w:webHidden/>
          </w:rPr>
          <w:fldChar w:fldCharType="end"/>
        </w:r>
      </w:hyperlink>
    </w:p>
    <w:p w14:paraId="33E8D9CE" w14:textId="77777777" w:rsidR="00393D95" w:rsidRDefault="00EF600C">
      <w:pPr>
        <w:pStyle w:val="TOC5"/>
        <w:rPr>
          <w:rFonts w:asciiTheme="minorHAnsi" w:eastAsiaTheme="minorEastAsia" w:hAnsiTheme="minorHAnsi" w:cstheme="minorBidi"/>
          <w:noProof/>
          <w:sz w:val="22"/>
          <w:szCs w:val="22"/>
        </w:rPr>
      </w:pPr>
      <w:hyperlink w:anchor="_Toc504637799" w:history="1">
        <w:r w:rsidR="00393D95" w:rsidRPr="00E65977">
          <w:rPr>
            <w:rStyle w:val="Hyperlink"/>
            <w:noProof/>
          </w:rPr>
          <w:t>Part 6 Estate Service Charge Exclusions</w:t>
        </w:r>
        <w:r w:rsidR="00393D95">
          <w:rPr>
            <w:noProof/>
            <w:webHidden/>
          </w:rPr>
          <w:tab/>
        </w:r>
        <w:r w:rsidR="00393D95">
          <w:rPr>
            <w:noProof/>
            <w:webHidden/>
          </w:rPr>
          <w:fldChar w:fldCharType="begin"/>
        </w:r>
        <w:r w:rsidR="00393D95">
          <w:rPr>
            <w:noProof/>
            <w:webHidden/>
          </w:rPr>
          <w:instrText xml:space="preserve"> PAGEREF _Toc504637799 \h </w:instrText>
        </w:r>
        <w:r w:rsidR="00393D95">
          <w:rPr>
            <w:noProof/>
            <w:webHidden/>
          </w:rPr>
        </w:r>
        <w:r w:rsidR="00393D95">
          <w:rPr>
            <w:noProof/>
            <w:webHidden/>
          </w:rPr>
          <w:fldChar w:fldCharType="separate"/>
        </w:r>
        <w:r w:rsidR="00393D95">
          <w:rPr>
            <w:noProof/>
            <w:webHidden/>
          </w:rPr>
          <w:t>44</w:t>
        </w:r>
        <w:r w:rsidR="00393D95">
          <w:rPr>
            <w:noProof/>
            <w:webHidden/>
          </w:rPr>
          <w:fldChar w:fldCharType="end"/>
        </w:r>
      </w:hyperlink>
    </w:p>
    <w:p w14:paraId="06F890E7" w14:textId="77777777" w:rsidR="00393D95" w:rsidRDefault="00EF600C">
      <w:pPr>
        <w:pStyle w:val="TOC5"/>
        <w:rPr>
          <w:rFonts w:asciiTheme="minorHAnsi" w:eastAsiaTheme="minorEastAsia" w:hAnsiTheme="minorHAnsi" w:cstheme="minorBidi"/>
          <w:noProof/>
          <w:sz w:val="22"/>
          <w:szCs w:val="22"/>
        </w:rPr>
      </w:pPr>
      <w:hyperlink w:anchor="_Toc504637800" w:history="1">
        <w:r w:rsidR="00393D95" w:rsidRPr="00E65977">
          <w:rPr>
            <w:rStyle w:val="Hyperlink"/>
            <w:noProof/>
          </w:rPr>
          <w:t>Part 7 Weighting</w:t>
        </w:r>
        <w:r w:rsidR="00393D95">
          <w:rPr>
            <w:noProof/>
            <w:webHidden/>
          </w:rPr>
          <w:tab/>
        </w:r>
        <w:r w:rsidR="00393D95">
          <w:rPr>
            <w:noProof/>
            <w:webHidden/>
          </w:rPr>
          <w:fldChar w:fldCharType="begin"/>
        </w:r>
        <w:r w:rsidR="00393D95">
          <w:rPr>
            <w:noProof/>
            <w:webHidden/>
          </w:rPr>
          <w:instrText xml:space="preserve"> PAGEREF _Toc504637800 \h </w:instrText>
        </w:r>
        <w:r w:rsidR="00393D95">
          <w:rPr>
            <w:noProof/>
            <w:webHidden/>
          </w:rPr>
        </w:r>
        <w:r w:rsidR="00393D95">
          <w:rPr>
            <w:noProof/>
            <w:webHidden/>
          </w:rPr>
          <w:fldChar w:fldCharType="separate"/>
        </w:r>
        <w:r w:rsidR="00393D95">
          <w:rPr>
            <w:noProof/>
            <w:webHidden/>
          </w:rPr>
          <w:t>45</w:t>
        </w:r>
        <w:r w:rsidR="00393D95">
          <w:rPr>
            <w:noProof/>
            <w:webHidden/>
          </w:rPr>
          <w:fldChar w:fldCharType="end"/>
        </w:r>
      </w:hyperlink>
    </w:p>
    <w:p w14:paraId="08DB91F6" w14:textId="77777777" w:rsidR="00393D95" w:rsidRDefault="00EF600C">
      <w:pPr>
        <w:pStyle w:val="TOC3"/>
        <w:rPr>
          <w:rFonts w:asciiTheme="minorHAnsi" w:eastAsiaTheme="minorEastAsia" w:hAnsiTheme="minorHAnsi" w:cstheme="minorBidi"/>
          <w:b w:val="0"/>
          <w:noProof/>
          <w:sz w:val="22"/>
          <w:szCs w:val="22"/>
        </w:rPr>
      </w:pPr>
      <w:hyperlink w:anchor="_Toc504637801" w:history="1">
        <w:r w:rsidR="00393D95" w:rsidRPr="00E65977">
          <w:rPr>
            <w:rStyle w:val="Hyperlink"/>
            <w:noProof/>
          </w:rPr>
          <w:t>Schedule 4</w:t>
        </w:r>
        <w:r w:rsidR="00393D95">
          <w:rPr>
            <w:noProof/>
            <w:webHidden/>
          </w:rPr>
          <w:tab/>
        </w:r>
        <w:r w:rsidR="00393D95">
          <w:rPr>
            <w:noProof/>
            <w:webHidden/>
          </w:rPr>
          <w:fldChar w:fldCharType="begin"/>
        </w:r>
        <w:r w:rsidR="00393D95">
          <w:rPr>
            <w:noProof/>
            <w:webHidden/>
          </w:rPr>
          <w:instrText xml:space="preserve"> PAGEREF _Toc504637801 \h </w:instrText>
        </w:r>
        <w:r w:rsidR="00393D95">
          <w:rPr>
            <w:noProof/>
            <w:webHidden/>
          </w:rPr>
        </w:r>
        <w:r w:rsidR="00393D95">
          <w:rPr>
            <w:noProof/>
            <w:webHidden/>
          </w:rPr>
          <w:fldChar w:fldCharType="separate"/>
        </w:r>
        <w:r w:rsidR="00393D95">
          <w:rPr>
            <w:noProof/>
            <w:webHidden/>
          </w:rPr>
          <w:t>46</w:t>
        </w:r>
        <w:r w:rsidR="00393D95">
          <w:rPr>
            <w:noProof/>
            <w:webHidden/>
          </w:rPr>
          <w:fldChar w:fldCharType="end"/>
        </w:r>
      </w:hyperlink>
    </w:p>
    <w:p w14:paraId="6A7B4C01" w14:textId="77777777" w:rsidR="00393D95" w:rsidRDefault="00EF600C">
      <w:pPr>
        <w:pStyle w:val="TOC4"/>
        <w:rPr>
          <w:rFonts w:asciiTheme="minorHAnsi" w:eastAsiaTheme="minorEastAsia" w:hAnsiTheme="minorHAnsi" w:cstheme="minorBidi"/>
          <w:noProof/>
          <w:sz w:val="22"/>
          <w:szCs w:val="22"/>
        </w:rPr>
      </w:pPr>
      <w:hyperlink w:anchor="_Toc504637802" w:history="1">
        <w:r w:rsidR="00393D95" w:rsidRPr="00E65977">
          <w:rPr>
            <w:rStyle w:val="Hyperlink"/>
            <w:noProof/>
          </w:rPr>
          <w:t>Insurance and Damage Provisions</w:t>
        </w:r>
        <w:r w:rsidR="00393D95">
          <w:rPr>
            <w:noProof/>
            <w:webHidden/>
          </w:rPr>
          <w:tab/>
        </w:r>
        <w:r w:rsidR="00393D95">
          <w:rPr>
            <w:noProof/>
            <w:webHidden/>
          </w:rPr>
          <w:fldChar w:fldCharType="begin"/>
        </w:r>
        <w:r w:rsidR="00393D95">
          <w:rPr>
            <w:noProof/>
            <w:webHidden/>
          </w:rPr>
          <w:instrText xml:space="preserve"> PAGEREF _Toc504637802 \h </w:instrText>
        </w:r>
        <w:r w:rsidR="00393D95">
          <w:rPr>
            <w:noProof/>
            <w:webHidden/>
          </w:rPr>
        </w:r>
        <w:r w:rsidR="00393D95">
          <w:rPr>
            <w:noProof/>
            <w:webHidden/>
          </w:rPr>
          <w:fldChar w:fldCharType="separate"/>
        </w:r>
        <w:r w:rsidR="00393D95">
          <w:rPr>
            <w:noProof/>
            <w:webHidden/>
          </w:rPr>
          <w:t>46</w:t>
        </w:r>
        <w:r w:rsidR="00393D95">
          <w:rPr>
            <w:noProof/>
            <w:webHidden/>
          </w:rPr>
          <w:fldChar w:fldCharType="end"/>
        </w:r>
      </w:hyperlink>
    </w:p>
    <w:p w14:paraId="171FA0B3" w14:textId="77777777" w:rsidR="00393D95" w:rsidRDefault="00EF600C">
      <w:pPr>
        <w:pStyle w:val="TOC3"/>
        <w:rPr>
          <w:rFonts w:asciiTheme="minorHAnsi" w:eastAsiaTheme="minorEastAsia" w:hAnsiTheme="minorHAnsi" w:cstheme="minorBidi"/>
          <w:b w:val="0"/>
          <w:noProof/>
          <w:sz w:val="22"/>
          <w:szCs w:val="22"/>
        </w:rPr>
      </w:pPr>
      <w:hyperlink w:anchor="_Toc504637803" w:history="1">
        <w:r w:rsidR="00393D95" w:rsidRPr="00E65977">
          <w:rPr>
            <w:rStyle w:val="Hyperlink"/>
            <w:noProof/>
          </w:rPr>
          <w:t>Schedule 5</w:t>
        </w:r>
        <w:r w:rsidR="00393D95">
          <w:rPr>
            <w:noProof/>
            <w:webHidden/>
          </w:rPr>
          <w:tab/>
        </w:r>
        <w:r w:rsidR="00393D95">
          <w:rPr>
            <w:noProof/>
            <w:webHidden/>
          </w:rPr>
          <w:fldChar w:fldCharType="begin"/>
        </w:r>
        <w:r w:rsidR="00393D95">
          <w:rPr>
            <w:noProof/>
            <w:webHidden/>
          </w:rPr>
          <w:instrText xml:space="preserve"> PAGEREF _Toc504637803 \h </w:instrText>
        </w:r>
        <w:r w:rsidR="00393D95">
          <w:rPr>
            <w:noProof/>
            <w:webHidden/>
          </w:rPr>
        </w:r>
        <w:r w:rsidR="00393D95">
          <w:rPr>
            <w:noProof/>
            <w:webHidden/>
          </w:rPr>
          <w:fldChar w:fldCharType="separate"/>
        </w:r>
        <w:r w:rsidR="00393D95">
          <w:rPr>
            <w:noProof/>
            <w:webHidden/>
          </w:rPr>
          <w:t>49</w:t>
        </w:r>
        <w:r w:rsidR="00393D95">
          <w:rPr>
            <w:noProof/>
            <w:webHidden/>
          </w:rPr>
          <w:fldChar w:fldCharType="end"/>
        </w:r>
      </w:hyperlink>
    </w:p>
    <w:p w14:paraId="3364C0CE" w14:textId="77777777" w:rsidR="00393D95" w:rsidRDefault="00EF600C">
      <w:pPr>
        <w:pStyle w:val="TOC4"/>
        <w:rPr>
          <w:rFonts w:asciiTheme="minorHAnsi" w:eastAsiaTheme="minorEastAsia" w:hAnsiTheme="minorHAnsi" w:cstheme="minorBidi"/>
          <w:noProof/>
          <w:sz w:val="22"/>
          <w:szCs w:val="22"/>
        </w:rPr>
      </w:pPr>
      <w:hyperlink w:anchor="_Toc504637804" w:history="1">
        <w:r w:rsidR="00393D95" w:rsidRPr="00E65977">
          <w:rPr>
            <w:rStyle w:val="Hyperlink"/>
            <w:noProof/>
          </w:rPr>
          <w:t>Title Matters</w:t>
        </w:r>
        <w:r w:rsidR="00393D95">
          <w:rPr>
            <w:noProof/>
            <w:webHidden/>
          </w:rPr>
          <w:tab/>
        </w:r>
        <w:r w:rsidR="00393D95">
          <w:rPr>
            <w:noProof/>
            <w:webHidden/>
          </w:rPr>
          <w:fldChar w:fldCharType="begin"/>
        </w:r>
        <w:r w:rsidR="00393D95">
          <w:rPr>
            <w:noProof/>
            <w:webHidden/>
          </w:rPr>
          <w:instrText xml:space="preserve"> PAGEREF _Toc504637804 \h </w:instrText>
        </w:r>
        <w:r w:rsidR="00393D95">
          <w:rPr>
            <w:noProof/>
            <w:webHidden/>
          </w:rPr>
        </w:r>
        <w:r w:rsidR="00393D95">
          <w:rPr>
            <w:noProof/>
            <w:webHidden/>
          </w:rPr>
          <w:fldChar w:fldCharType="separate"/>
        </w:r>
        <w:r w:rsidR="00393D95">
          <w:rPr>
            <w:noProof/>
            <w:webHidden/>
          </w:rPr>
          <w:t>49</w:t>
        </w:r>
        <w:r w:rsidR="00393D95">
          <w:rPr>
            <w:noProof/>
            <w:webHidden/>
          </w:rPr>
          <w:fldChar w:fldCharType="end"/>
        </w:r>
      </w:hyperlink>
    </w:p>
    <w:p w14:paraId="3B456724" w14:textId="77777777" w:rsidR="00393D95" w:rsidRDefault="00EF600C">
      <w:pPr>
        <w:pStyle w:val="TOC3"/>
        <w:rPr>
          <w:rFonts w:asciiTheme="minorHAnsi" w:eastAsiaTheme="minorEastAsia" w:hAnsiTheme="minorHAnsi" w:cstheme="minorBidi"/>
          <w:b w:val="0"/>
          <w:noProof/>
          <w:sz w:val="22"/>
          <w:szCs w:val="22"/>
        </w:rPr>
      </w:pPr>
      <w:hyperlink w:anchor="_Toc504637805" w:history="1">
        <w:r w:rsidR="00393D95" w:rsidRPr="00E65977">
          <w:rPr>
            <w:rStyle w:val="Hyperlink"/>
            <w:noProof/>
          </w:rPr>
          <w:t>Schedule 6</w:t>
        </w:r>
        <w:r w:rsidR="00393D95">
          <w:rPr>
            <w:noProof/>
            <w:webHidden/>
          </w:rPr>
          <w:tab/>
        </w:r>
        <w:r w:rsidR="00393D95">
          <w:rPr>
            <w:noProof/>
            <w:webHidden/>
          </w:rPr>
          <w:fldChar w:fldCharType="begin"/>
        </w:r>
        <w:r w:rsidR="00393D95">
          <w:rPr>
            <w:noProof/>
            <w:webHidden/>
          </w:rPr>
          <w:instrText xml:space="preserve"> PAGEREF _Toc504637805 \h </w:instrText>
        </w:r>
        <w:r w:rsidR="00393D95">
          <w:rPr>
            <w:noProof/>
            <w:webHidden/>
          </w:rPr>
        </w:r>
        <w:r w:rsidR="00393D95">
          <w:rPr>
            <w:noProof/>
            <w:webHidden/>
          </w:rPr>
          <w:fldChar w:fldCharType="separate"/>
        </w:r>
        <w:r w:rsidR="00393D95">
          <w:rPr>
            <w:noProof/>
            <w:webHidden/>
          </w:rPr>
          <w:t>50</w:t>
        </w:r>
        <w:r w:rsidR="00393D95">
          <w:rPr>
            <w:noProof/>
            <w:webHidden/>
          </w:rPr>
          <w:fldChar w:fldCharType="end"/>
        </w:r>
      </w:hyperlink>
    </w:p>
    <w:p w14:paraId="7092B4C7" w14:textId="77777777" w:rsidR="00393D95" w:rsidRDefault="00EF600C">
      <w:pPr>
        <w:pStyle w:val="TOC4"/>
        <w:rPr>
          <w:rFonts w:asciiTheme="minorHAnsi" w:eastAsiaTheme="minorEastAsia" w:hAnsiTheme="minorHAnsi" w:cstheme="minorBidi"/>
          <w:noProof/>
          <w:sz w:val="22"/>
          <w:szCs w:val="22"/>
        </w:rPr>
      </w:pPr>
      <w:hyperlink w:anchor="_Toc504637806" w:history="1">
        <w:r w:rsidR="00393D95" w:rsidRPr="00E65977">
          <w:rPr>
            <w:rStyle w:val="Hyperlink"/>
            <w:noProof/>
          </w:rPr>
          <w:t>Works</w:t>
        </w:r>
        <w:r w:rsidR="00393D95">
          <w:rPr>
            <w:noProof/>
            <w:webHidden/>
          </w:rPr>
          <w:tab/>
        </w:r>
        <w:r w:rsidR="00393D95">
          <w:rPr>
            <w:noProof/>
            <w:webHidden/>
          </w:rPr>
          <w:fldChar w:fldCharType="begin"/>
        </w:r>
        <w:r w:rsidR="00393D95">
          <w:rPr>
            <w:noProof/>
            <w:webHidden/>
          </w:rPr>
          <w:instrText xml:space="preserve"> PAGEREF _Toc504637806 \h </w:instrText>
        </w:r>
        <w:r w:rsidR="00393D95">
          <w:rPr>
            <w:noProof/>
            <w:webHidden/>
          </w:rPr>
        </w:r>
        <w:r w:rsidR="00393D95">
          <w:rPr>
            <w:noProof/>
            <w:webHidden/>
          </w:rPr>
          <w:fldChar w:fldCharType="separate"/>
        </w:r>
        <w:r w:rsidR="00393D95">
          <w:rPr>
            <w:noProof/>
            <w:webHidden/>
          </w:rPr>
          <w:t>50</w:t>
        </w:r>
        <w:r w:rsidR="00393D95">
          <w:rPr>
            <w:noProof/>
            <w:webHidden/>
          </w:rPr>
          <w:fldChar w:fldCharType="end"/>
        </w:r>
      </w:hyperlink>
    </w:p>
    <w:p w14:paraId="472E3B4A" w14:textId="77777777" w:rsidR="00393D95" w:rsidRDefault="00EF600C">
      <w:pPr>
        <w:pStyle w:val="TOC5"/>
        <w:rPr>
          <w:rFonts w:asciiTheme="minorHAnsi" w:eastAsiaTheme="minorEastAsia" w:hAnsiTheme="minorHAnsi" w:cstheme="minorBidi"/>
          <w:noProof/>
          <w:sz w:val="22"/>
          <w:szCs w:val="22"/>
        </w:rPr>
      </w:pPr>
      <w:hyperlink w:anchor="_Toc504637807" w:history="1">
        <w:r w:rsidR="00393D95" w:rsidRPr="00E65977">
          <w:rPr>
            <w:rStyle w:val="Hyperlink"/>
            <w:noProof/>
          </w:rPr>
          <w:t>Part 1 Permitted Works</w:t>
        </w:r>
        <w:r w:rsidR="00393D95">
          <w:rPr>
            <w:noProof/>
            <w:webHidden/>
          </w:rPr>
          <w:tab/>
        </w:r>
        <w:r w:rsidR="00393D95">
          <w:rPr>
            <w:noProof/>
            <w:webHidden/>
          </w:rPr>
          <w:fldChar w:fldCharType="begin"/>
        </w:r>
        <w:r w:rsidR="00393D95">
          <w:rPr>
            <w:noProof/>
            <w:webHidden/>
          </w:rPr>
          <w:instrText xml:space="preserve"> PAGEREF _Toc504637807 \h </w:instrText>
        </w:r>
        <w:r w:rsidR="00393D95">
          <w:rPr>
            <w:noProof/>
            <w:webHidden/>
          </w:rPr>
        </w:r>
        <w:r w:rsidR="00393D95">
          <w:rPr>
            <w:noProof/>
            <w:webHidden/>
          </w:rPr>
          <w:fldChar w:fldCharType="separate"/>
        </w:r>
        <w:r w:rsidR="00393D95">
          <w:rPr>
            <w:noProof/>
            <w:webHidden/>
          </w:rPr>
          <w:t>50</w:t>
        </w:r>
        <w:r w:rsidR="00393D95">
          <w:rPr>
            <w:noProof/>
            <w:webHidden/>
          </w:rPr>
          <w:fldChar w:fldCharType="end"/>
        </w:r>
      </w:hyperlink>
    </w:p>
    <w:p w14:paraId="53A56F9B" w14:textId="77777777" w:rsidR="00393D95" w:rsidRDefault="00EF600C">
      <w:pPr>
        <w:pStyle w:val="TOC5"/>
        <w:rPr>
          <w:rFonts w:asciiTheme="minorHAnsi" w:eastAsiaTheme="minorEastAsia" w:hAnsiTheme="minorHAnsi" w:cstheme="minorBidi"/>
          <w:noProof/>
          <w:sz w:val="22"/>
          <w:szCs w:val="22"/>
        </w:rPr>
      </w:pPr>
      <w:hyperlink w:anchor="_Toc504637808" w:history="1">
        <w:r w:rsidR="00393D95" w:rsidRPr="00E65977">
          <w:rPr>
            <w:rStyle w:val="Hyperlink"/>
            <w:noProof/>
          </w:rPr>
          <w:t>Part 2 Form of request to ascertain need to remove Permitted Works</w:t>
        </w:r>
        <w:r w:rsidR="00393D95">
          <w:rPr>
            <w:noProof/>
            <w:webHidden/>
          </w:rPr>
          <w:tab/>
        </w:r>
        <w:r w:rsidR="00393D95">
          <w:rPr>
            <w:noProof/>
            <w:webHidden/>
          </w:rPr>
          <w:fldChar w:fldCharType="begin"/>
        </w:r>
        <w:r w:rsidR="00393D95">
          <w:rPr>
            <w:noProof/>
            <w:webHidden/>
          </w:rPr>
          <w:instrText xml:space="preserve"> PAGEREF _Toc504637808 \h </w:instrText>
        </w:r>
        <w:r w:rsidR="00393D95">
          <w:rPr>
            <w:noProof/>
            <w:webHidden/>
          </w:rPr>
        </w:r>
        <w:r w:rsidR="00393D95">
          <w:rPr>
            <w:noProof/>
            <w:webHidden/>
          </w:rPr>
          <w:fldChar w:fldCharType="separate"/>
        </w:r>
        <w:r w:rsidR="00393D95">
          <w:rPr>
            <w:noProof/>
            <w:webHidden/>
          </w:rPr>
          <w:t>52</w:t>
        </w:r>
        <w:r w:rsidR="00393D95">
          <w:rPr>
            <w:noProof/>
            <w:webHidden/>
          </w:rPr>
          <w:fldChar w:fldCharType="end"/>
        </w:r>
      </w:hyperlink>
    </w:p>
    <w:p w14:paraId="0CB77277" w14:textId="77777777" w:rsidR="00393D95" w:rsidRDefault="00EF600C">
      <w:pPr>
        <w:pStyle w:val="TOC3"/>
        <w:rPr>
          <w:rFonts w:asciiTheme="minorHAnsi" w:eastAsiaTheme="minorEastAsia" w:hAnsiTheme="minorHAnsi" w:cstheme="minorBidi"/>
          <w:b w:val="0"/>
          <w:noProof/>
          <w:sz w:val="22"/>
          <w:szCs w:val="22"/>
        </w:rPr>
      </w:pPr>
      <w:hyperlink w:anchor="_Toc504637809" w:history="1">
        <w:r w:rsidR="00393D95" w:rsidRPr="00E65977">
          <w:rPr>
            <w:rStyle w:val="Hyperlink"/>
            <w:noProof/>
          </w:rPr>
          <w:t>Schedule 7</w:t>
        </w:r>
        <w:r w:rsidR="00393D95">
          <w:rPr>
            <w:noProof/>
            <w:webHidden/>
          </w:rPr>
          <w:tab/>
        </w:r>
        <w:r w:rsidR="00393D95">
          <w:rPr>
            <w:noProof/>
            <w:webHidden/>
          </w:rPr>
          <w:fldChar w:fldCharType="begin"/>
        </w:r>
        <w:r w:rsidR="00393D95">
          <w:rPr>
            <w:noProof/>
            <w:webHidden/>
          </w:rPr>
          <w:instrText xml:space="preserve"> PAGEREF _Toc504637809 \h </w:instrText>
        </w:r>
        <w:r w:rsidR="00393D95">
          <w:rPr>
            <w:noProof/>
            <w:webHidden/>
          </w:rPr>
        </w:r>
        <w:r w:rsidR="00393D95">
          <w:rPr>
            <w:noProof/>
            <w:webHidden/>
          </w:rPr>
          <w:fldChar w:fldCharType="separate"/>
        </w:r>
        <w:r w:rsidR="00393D95">
          <w:rPr>
            <w:noProof/>
            <w:webHidden/>
          </w:rPr>
          <w:t>53</w:t>
        </w:r>
        <w:r w:rsidR="00393D95">
          <w:rPr>
            <w:noProof/>
            <w:webHidden/>
          </w:rPr>
          <w:fldChar w:fldCharType="end"/>
        </w:r>
      </w:hyperlink>
    </w:p>
    <w:p w14:paraId="74AEFAF2" w14:textId="77777777" w:rsidR="00393D95" w:rsidRDefault="00EF600C">
      <w:pPr>
        <w:pStyle w:val="TOC4"/>
        <w:rPr>
          <w:rFonts w:asciiTheme="minorHAnsi" w:eastAsiaTheme="minorEastAsia" w:hAnsiTheme="minorHAnsi" w:cstheme="minorBidi"/>
          <w:noProof/>
          <w:sz w:val="22"/>
          <w:szCs w:val="22"/>
        </w:rPr>
      </w:pPr>
      <w:hyperlink w:anchor="_Toc504637810" w:history="1">
        <w:r w:rsidR="00393D95" w:rsidRPr="00E65977">
          <w:rPr>
            <w:rStyle w:val="Hyperlink"/>
            <w:noProof/>
          </w:rPr>
          <w:t>Sustainability</w:t>
        </w:r>
        <w:r w:rsidR="00393D95">
          <w:rPr>
            <w:noProof/>
            <w:webHidden/>
          </w:rPr>
          <w:tab/>
        </w:r>
        <w:r w:rsidR="00393D95">
          <w:rPr>
            <w:noProof/>
            <w:webHidden/>
          </w:rPr>
          <w:fldChar w:fldCharType="begin"/>
        </w:r>
        <w:r w:rsidR="00393D95">
          <w:rPr>
            <w:noProof/>
            <w:webHidden/>
          </w:rPr>
          <w:instrText xml:space="preserve"> PAGEREF _Toc504637810 \h </w:instrText>
        </w:r>
        <w:r w:rsidR="00393D95">
          <w:rPr>
            <w:noProof/>
            <w:webHidden/>
          </w:rPr>
        </w:r>
        <w:r w:rsidR="00393D95">
          <w:rPr>
            <w:noProof/>
            <w:webHidden/>
          </w:rPr>
          <w:fldChar w:fldCharType="separate"/>
        </w:r>
        <w:r w:rsidR="00393D95">
          <w:rPr>
            <w:noProof/>
            <w:webHidden/>
          </w:rPr>
          <w:t>53</w:t>
        </w:r>
        <w:r w:rsidR="00393D95">
          <w:rPr>
            <w:noProof/>
            <w:webHidden/>
          </w:rPr>
          <w:fldChar w:fldCharType="end"/>
        </w:r>
      </w:hyperlink>
    </w:p>
    <w:p w14:paraId="77DE0D32" w14:textId="77777777" w:rsidR="00393D95" w:rsidRDefault="00EF600C">
      <w:pPr>
        <w:pStyle w:val="TOC3"/>
        <w:rPr>
          <w:rFonts w:asciiTheme="minorHAnsi" w:eastAsiaTheme="minorEastAsia" w:hAnsiTheme="minorHAnsi" w:cstheme="minorBidi"/>
          <w:b w:val="0"/>
          <w:noProof/>
          <w:sz w:val="22"/>
          <w:szCs w:val="22"/>
        </w:rPr>
      </w:pPr>
      <w:hyperlink w:anchor="_Toc504637811" w:history="1">
        <w:r w:rsidR="00393D95" w:rsidRPr="00E65977">
          <w:rPr>
            <w:rStyle w:val="Hyperlink"/>
            <w:noProof/>
          </w:rPr>
          <w:t>Schedule 8</w:t>
        </w:r>
        <w:r w:rsidR="00393D95">
          <w:rPr>
            <w:noProof/>
            <w:webHidden/>
          </w:rPr>
          <w:tab/>
        </w:r>
        <w:r w:rsidR="00393D95">
          <w:rPr>
            <w:noProof/>
            <w:webHidden/>
          </w:rPr>
          <w:fldChar w:fldCharType="begin"/>
        </w:r>
        <w:r w:rsidR="00393D95">
          <w:rPr>
            <w:noProof/>
            <w:webHidden/>
          </w:rPr>
          <w:instrText xml:space="preserve"> PAGEREF _Toc504637811 \h </w:instrText>
        </w:r>
        <w:r w:rsidR="00393D95">
          <w:rPr>
            <w:noProof/>
            <w:webHidden/>
          </w:rPr>
        </w:r>
        <w:r w:rsidR="00393D95">
          <w:rPr>
            <w:noProof/>
            <w:webHidden/>
          </w:rPr>
          <w:fldChar w:fldCharType="separate"/>
        </w:r>
        <w:r w:rsidR="00393D95">
          <w:rPr>
            <w:noProof/>
            <w:webHidden/>
          </w:rPr>
          <w:t>55</w:t>
        </w:r>
        <w:r w:rsidR="00393D95">
          <w:rPr>
            <w:noProof/>
            <w:webHidden/>
          </w:rPr>
          <w:fldChar w:fldCharType="end"/>
        </w:r>
      </w:hyperlink>
    </w:p>
    <w:p w14:paraId="1CAD3DF6" w14:textId="77777777" w:rsidR="00393D95" w:rsidRDefault="00EF600C">
      <w:pPr>
        <w:pStyle w:val="TOC4"/>
        <w:rPr>
          <w:rFonts w:asciiTheme="minorHAnsi" w:eastAsiaTheme="minorEastAsia" w:hAnsiTheme="minorHAnsi" w:cstheme="minorBidi"/>
          <w:noProof/>
          <w:sz w:val="22"/>
          <w:szCs w:val="22"/>
        </w:rPr>
      </w:pPr>
      <w:hyperlink w:anchor="_Toc504637812" w:history="1">
        <w:r w:rsidR="00393D95" w:rsidRPr="00E65977">
          <w:rPr>
            <w:rStyle w:val="Hyperlink"/>
            <w:noProof/>
          </w:rPr>
          <w:t>Underletting</w:t>
        </w:r>
        <w:r w:rsidR="00393D95">
          <w:rPr>
            <w:noProof/>
            <w:webHidden/>
          </w:rPr>
          <w:tab/>
        </w:r>
        <w:r w:rsidR="00393D95">
          <w:rPr>
            <w:noProof/>
            <w:webHidden/>
          </w:rPr>
          <w:fldChar w:fldCharType="begin"/>
        </w:r>
        <w:r w:rsidR="00393D95">
          <w:rPr>
            <w:noProof/>
            <w:webHidden/>
          </w:rPr>
          <w:instrText xml:space="preserve"> PAGEREF _Toc504637812 \h </w:instrText>
        </w:r>
        <w:r w:rsidR="00393D95">
          <w:rPr>
            <w:noProof/>
            <w:webHidden/>
          </w:rPr>
        </w:r>
        <w:r w:rsidR="00393D95">
          <w:rPr>
            <w:noProof/>
            <w:webHidden/>
          </w:rPr>
          <w:fldChar w:fldCharType="separate"/>
        </w:r>
        <w:r w:rsidR="00393D95">
          <w:rPr>
            <w:noProof/>
            <w:webHidden/>
          </w:rPr>
          <w:t>55</w:t>
        </w:r>
        <w:r w:rsidR="00393D95">
          <w:rPr>
            <w:noProof/>
            <w:webHidden/>
          </w:rPr>
          <w:fldChar w:fldCharType="end"/>
        </w:r>
      </w:hyperlink>
    </w:p>
    <w:p w14:paraId="3D2ED784" w14:textId="77777777" w:rsidR="00393D95" w:rsidRDefault="00EF600C">
      <w:pPr>
        <w:pStyle w:val="TOC3"/>
        <w:rPr>
          <w:rFonts w:asciiTheme="minorHAnsi" w:eastAsiaTheme="minorEastAsia" w:hAnsiTheme="minorHAnsi" w:cstheme="minorBidi"/>
          <w:b w:val="0"/>
          <w:noProof/>
          <w:sz w:val="22"/>
          <w:szCs w:val="22"/>
        </w:rPr>
      </w:pPr>
      <w:hyperlink w:anchor="_Toc504637813" w:history="1">
        <w:r w:rsidR="00393D95" w:rsidRPr="00E65977">
          <w:rPr>
            <w:rStyle w:val="Hyperlink"/>
            <w:noProof/>
          </w:rPr>
          <w:t>Schedule 9</w:t>
        </w:r>
        <w:r w:rsidR="00393D95">
          <w:rPr>
            <w:noProof/>
            <w:webHidden/>
          </w:rPr>
          <w:tab/>
        </w:r>
        <w:r w:rsidR="00393D95">
          <w:rPr>
            <w:noProof/>
            <w:webHidden/>
          </w:rPr>
          <w:fldChar w:fldCharType="begin"/>
        </w:r>
        <w:r w:rsidR="00393D95">
          <w:rPr>
            <w:noProof/>
            <w:webHidden/>
          </w:rPr>
          <w:instrText xml:space="preserve"> PAGEREF _Toc504637813 \h </w:instrText>
        </w:r>
        <w:r w:rsidR="00393D95">
          <w:rPr>
            <w:noProof/>
            <w:webHidden/>
          </w:rPr>
        </w:r>
        <w:r w:rsidR="00393D95">
          <w:rPr>
            <w:noProof/>
            <w:webHidden/>
          </w:rPr>
          <w:fldChar w:fldCharType="separate"/>
        </w:r>
        <w:r w:rsidR="00393D95">
          <w:rPr>
            <w:noProof/>
            <w:webHidden/>
          </w:rPr>
          <w:t>59</w:t>
        </w:r>
        <w:r w:rsidR="00393D95">
          <w:rPr>
            <w:noProof/>
            <w:webHidden/>
          </w:rPr>
          <w:fldChar w:fldCharType="end"/>
        </w:r>
      </w:hyperlink>
    </w:p>
    <w:p w14:paraId="490EB1ED" w14:textId="77777777" w:rsidR="00393D95" w:rsidRDefault="00EF600C">
      <w:pPr>
        <w:pStyle w:val="TOC4"/>
        <w:rPr>
          <w:rFonts w:asciiTheme="minorHAnsi" w:eastAsiaTheme="minorEastAsia" w:hAnsiTheme="minorHAnsi" w:cstheme="minorBidi"/>
          <w:noProof/>
          <w:sz w:val="22"/>
          <w:szCs w:val="22"/>
        </w:rPr>
      </w:pPr>
      <w:hyperlink w:anchor="_Toc504637814" w:history="1">
        <w:r w:rsidR="00393D95" w:rsidRPr="00E65977">
          <w:rPr>
            <w:rStyle w:val="Hyperlink"/>
            <w:noProof/>
          </w:rPr>
          <w:t>Base Rent and Turnover Rent</w:t>
        </w:r>
        <w:r w:rsidR="00393D95">
          <w:rPr>
            <w:noProof/>
            <w:webHidden/>
          </w:rPr>
          <w:tab/>
        </w:r>
        <w:r w:rsidR="00393D95">
          <w:rPr>
            <w:noProof/>
            <w:webHidden/>
          </w:rPr>
          <w:fldChar w:fldCharType="begin"/>
        </w:r>
        <w:r w:rsidR="00393D95">
          <w:rPr>
            <w:noProof/>
            <w:webHidden/>
          </w:rPr>
          <w:instrText xml:space="preserve"> PAGEREF _Toc504637814 \h </w:instrText>
        </w:r>
        <w:r w:rsidR="00393D95">
          <w:rPr>
            <w:noProof/>
            <w:webHidden/>
          </w:rPr>
        </w:r>
        <w:r w:rsidR="00393D95">
          <w:rPr>
            <w:noProof/>
            <w:webHidden/>
          </w:rPr>
          <w:fldChar w:fldCharType="separate"/>
        </w:r>
        <w:r w:rsidR="00393D95">
          <w:rPr>
            <w:noProof/>
            <w:webHidden/>
          </w:rPr>
          <w:t>59</w:t>
        </w:r>
        <w:r w:rsidR="00393D95">
          <w:rPr>
            <w:noProof/>
            <w:webHidden/>
          </w:rPr>
          <w:fldChar w:fldCharType="end"/>
        </w:r>
      </w:hyperlink>
    </w:p>
    <w:p w14:paraId="53CCBC2B" w14:textId="77777777" w:rsidR="00393D95" w:rsidRDefault="00EF600C">
      <w:pPr>
        <w:pStyle w:val="TOC3"/>
        <w:rPr>
          <w:rFonts w:asciiTheme="minorHAnsi" w:eastAsiaTheme="minorEastAsia" w:hAnsiTheme="minorHAnsi" w:cstheme="minorBidi"/>
          <w:b w:val="0"/>
          <w:noProof/>
          <w:sz w:val="22"/>
          <w:szCs w:val="22"/>
        </w:rPr>
      </w:pPr>
      <w:hyperlink w:anchor="_Toc504637815" w:history="1">
        <w:r w:rsidR="00393D95" w:rsidRPr="00E65977">
          <w:rPr>
            <w:rStyle w:val="Hyperlink"/>
            <w:noProof/>
          </w:rPr>
          <w:t>Schedule 10</w:t>
        </w:r>
        <w:r w:rsidR="00393D95">
          <w:rPr>
            <w:noProof/>
            <w:webHidden/>
          </w:rPr>
          <w:tab/>
        </w:r>
        <w:r w:rsidR="00393D95">
          <w:rPr>
            <w:noProof/>
            <w:webHidden/>
          </w:rPr>
          <w:fldChar w:fldCharType="begin"/>
        </w:r>
        <w:r w:rsidR="00393D95">
          <w:rPr>
            <w:noProof/>
            <w:webHidden/>
          </w:rPr>
          <w:instrText xml:space="preserve"> PAGEREF _Toc504637815 \h </w:instrText>
        </w:r>
        <w:r w:rsidR="00393D95">
          <w:rPr>
            <w:noProof/>
            <w:webHidden/>
          </w:rPr>
        </w:r>
        <w:r w:rsidR="00393D95">
          <w:rPr>
            <w:noProof/>
            <w:webHidden/>
          </w:rPr>
          <w:fldChar w:fldCharType="separate"/>
        </w:r>
        <w:r w:rsidR="00393D95">
          <w:rPr>
            <w:noProof/>
            <w:webHidden/>
          </w:rPr>
          <w:t>69</w:t>
        </w:r>
        <w:r w:rsidR="00393D95">
          <w:rPr>
            <w:noProof/>
            <w:webHidden/>
          </w:rPr>
          <w:fldChar w:fldCharType="end"/>
        </w:r>
      </w:hyperlink>
    </w:p>
    <w:p w14:paraId="705BAD1D" w14:textId="77777777" w:rsidR="00393D95" w:rsidRDefault="00EF600C">
      <w:pPr>
        <w:pStyle w:val="TOC4"/>
        <w:rPr>
          <w:rFonts w:asciiTheme="minorHAnsi" w:eastAsiaTheme="minorEastAsia" w:hAnsiTheme="minorHAnsi" w:cstheme="minorBidi"/>
          <w:noProof/>
          <w:sz w:val="22"/>
          <w:szCs w:val="22"/>
        </w:rPr>
      </w:pPr>
      <w:hyperlink w:anchor="_Toc504637816" w:history="1">
        <w:r w:rsidR="00393D95" w:rsidRPr="00E65977">
          <w:rPr>
            <w:rStyle w:val="Hyperlink"/>
            <w:noProof/>
          </w:rPr>
          <w:t>Offer back provisions</w:t>
        </w:r>
        <w:r w:rsidR="00393D95">
          <w:rPr>
            <w:noProof/>
            <w:webHidden/>
          </w:rPr>
          <w:tab/>
        </w:r>
        <w:r w:rsidR="00393D95">
          <w:rPr>
            <w:noProof/>
            <w:webHidden/>
          </w:rPr>
          <w:fldChar w:fldCharType="begin"/>
        </w:r>
        <w:r w:rsidR="00393D95">
          <w:rPr>
            <w:noProof/>
            <w:webHidden/>
          </w:rPr>
          <w:instrText xml:space="preserve"> PAGEREF _Toc504637816 \h </w:instrText>
        </w:r>
        <w:r w:rsidR="00393D95">
          <w:rPr>
            <w:noProof/>
            <w:webHidden/>
          </w:rPr>
        </w:r>
        <w:r w:rsidR="00393D95">
          <w:rPr>
            <w:noProof/>
            <w:webHidden/>
          </w:rPr>
          <w:fldChar w:fldCharType="separate"/>
        </w:r>
        <w:r w:rsidR="00393D95">
          <w:rPr>
            <w:noProof/>
            <w:webHidden/>
          </w:rPr>
          <w:t>69</w:t>
        </w:r>
        <w:r w:rsidR="00393D95">
          <w:rPr>
            <w:noProof/>
            <w:webHidden/>
          </w:rPr>
          <w:fldChar w:fldCharType="end"/>
        </w:r>
      </w:hyperlink>
    </w:p>
    <w:p w14:paraId="080D162B" w14:textId="77777777" w:rsidR="00393D95" w:rsidRDefault="00EF600C">
      <w:pPr>
        <w:pStyle w:val="TOC5"/>
        <w:rPr>
          <w:rFonts w:asciiTheme="minorHAnsi" w:eastAsiaTheme="minorEastAsia" w:hAnsiTheme="minorHAnsi" w:cstheme="minorBidi"/>
          <w:noProof/>
          <w:sz w:val="22"/>
          <w:szCs w:val="22"/>
        </w:rPr>
      </w:pPr>
      <w:hyperlink w:anchor="_Toc504637817" w:history="1">
        <w:r w:rsidR="00393D95" w:rsidRPr="00E65977">
          <w:rPr>
            <w:rStyle w:val="Hyperlink"/>
            <w:noProof/>
          </w:rPr>
          <w:t>Part 1 Terms of the offer back</w:t>
        </w:r>
        <w:r w:rsidR="00393D95">
          <w:rPr>
            <w:noProof/>
            <w:webHidden/>
          </w:rPr>
          <w:tab/>
        </w:r>
        <w:r w:rsidR="00393D95">
          <w:rPr>
            <w:noProof/>
            <w:webHidden/>
          </w:rPr>
          <w:fldChar w:fldCharType="begin"/>
        </w:r>
        <w:r w:rsidR="00393D95">
          <w:rPr>
            <w:noProof/>
            <w:webHidden/>
          </w:rPr>
          <w:instrText xml:space="preserve"> PAGEREF _Toc504637817 \h </w:instrText>
        </w:r>
        <w:r w:rsidR="00393D95">
          <w:rPr>
            <w:noProof/>
            <w:webHidden/>
          </w:rPr>
        </w:r>
        <w:r w:rsidR="00393D95">
          <w:rPr>
            <w:noProof/>
            <w:webHidden/>
          </w:rPr>
          <w:fldChar w:fldCharType="separate"/>
        </w:r>
        <w:r w:rsidR="00393D95">
          <w:rPr>
            <w:noProof/>
            <w:webHidden/>
          </w:rPr>
          <w:t>69</w:t>
        </w:r>
        <w:r w:rsidR="00393D95">
          <w:rPr>
            <w:noProof/>
            <w:webHidden/>
          </w:rPr>
          <w:fldChar w:fldCharType="end"/>
        </w:r>
      </w:hyperlink>
    </w:p>
    <w:p w14:paraId="58A4FBB6" w14:textId="3E7394D7" w:rsidR="00820C62" w:rsidRDefault="000D2CE5" w:rsidP="000D2CE5">
      <w:pPr>
        <w:pStyle w:val="TOC5"/>
      </w:pPr>
      <w:hyperlink w:anchor="_Toc504637818" w:history="1">
        <w:r w:rsidR="00393D95" w:rsidRPr="00E65977">
          <w:rPr>
            <w:rStyle w:val="Hyperlink"/>
            <w:noProof/>
          </w:rPr>
          <w:t>Part 2 Form of Tenant’s Notice</w:t>
        </w:r>
        <w:r w:rsidR="00393D95">
          <w:rPr>
            <w:noProof/>
            <w:webHidden/>
          </w:rPr>
          <w:tab/>
        </w:r>
        <w:r w:rsidR="00393D95">
          <w:rPr>
            <w:noProof/>
            <w:webHidden/>
          </w:rPr>
          <w:fldChar w:fldCharType="begin"/>
        </w:r>
        <w:r w:rsidR="00393D95">
          <w:rPr>
            <w:noProof/>
            <w:webHidden/>
          </w:rPr>
          <w:instrText xml:space="preserve"> PAGEREF _Toc504637818 \h </w:instrText>
        </w:r>
        <w:r w:rsidR="00393D95">
          <w:rPr>
            <w:noProof/>
            <w:webHidden/>
          </w:rPr>
        </w:r>
        <w:r w:rsidR="00393D95">
          <w:rPr>
            <w:noProof/>
            <w:webHidden/>
          </w:rPr>
          <w:fldChar w:fldCharType="separate"/>
        </w:r>
        <w:r w:rsidR="00393D95">
          <w:rPr>
            <w:noProof/>
            <w:webHidden/>
          </w:rPr>
          <w:t>72</w:t>
        </w:r>
        <w:r w:rsidR="00393D95">
          <w:rPr>
            <w:noProof/>
            <w:webHidden/>
          </w:rPr>
          <w:fldChar w:fldCharType="end"/>
        </w:r>
      </w:hyperlink>
      <w:r w:rsidR="000D7FD6">
        <w:fldChar w:fldCharType="end"/>
      </w:r>
    </w:p>
    <w:p w14:paraId="4C596D27" w14:textId="77777777" w:rsidR="00820C62" w:rsidRDefault="00820C62">
      <w:pPr>
        <w:pStyle w:val="SHNormal"/>
        <w:sectPr w:rsidR="00820C62">
          <w:pgSz w:w="11907" w:h="16840" w:code="9"/>
          <w:pgMar w:top="1134" w:right="1134" w:bottom="1134" w:left="1134" w:header="567" w:footer="567" w:gutter="0"/>
          <w:cols w:space="708"/>
          <w:docGrid w:linePitch="360"/>
        </w:sectPr>
      </w:pPr>
    </w:p>
    <w:p w14:paraId="1DBD4A8F" w14:textId="77777777" w:rsidR="00820C62" w:rsidRDefault="000D7FD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20C62" w14:paraId="2455616D" w14:textId="77777777">
        <w:tc>
          <w:tcPr>
            <w:tcW w:w="4785" w:type="dxa"/>
          </w:tcPr>
          <w:p w14:paraId="01E21E2E" w14:textId="77777777" w:rsidR="00820C62" w:rsidRDefault="000D7FD6">
            <w:pPr>
              <w:pStyle w:val="SHNormal"/>
            </w:pPr>
            <w:r>
              <w:rPr>
                <w:b/>
                <w:bCs/>
              </w:rPr>
              <w:t>LR1.</w:t>
            </w:r>
            <w:r>
              <w:t> </w:t>
            </w:r>
            <w:r>
              <w:rPr>
                <w:b/>
                <w:bCs/>
              </w:rPr>
              <w:t>Date of lease</w:t>
            </w:r>
          </w:p>
        </w:tc>
        <w:tc>
          <w:tcPr>
            <w:tcW w:w="4786" w:type="dxa"/>
          </w:tcPr>
          <w:p w14:paraId="5AAC7019" w14:textId="77777777" w:rsidR="00820C62" w:rsidRDefault="00820C62">
            <w:pPr>
              <w:pStyle w:val="SHNormal"/>
            </w:pPr>
          </w:p>
        </w:tc>
      </w:tr>
      <w:tr w:rsidR="00820C62" w14:paraId="4C3F7706" w14:textId="77777777">
        <w:tc>
          <w:tcPr>
            <w:tcW w:w="4785" w:type="dxa"/>
          </w:tcPr>
          <w:p w14:paraId="7A87641E" w14:textId="77777777" w:rsidR="00820C62" w:rsidRDefault="000D7FD6">
            <w:pPr>
              <w:pStyle w:val="SHNormal"/>
            </w:pPr>
            <w:r>
              <w:rPr>
                <w:b/>
                <w:bCs/>
              </w:rPr>
              <w:t>LR2. Title number(s)</w:t>
            </w:r>
          </w:p>
        </w:tc>
        <w:tc>
          <w:tcPr>
            <w:tcW w:w="4786" w:type="dxa"/>
          </w:tcPr>
          <w:p w14:paraId="3718C4B7" w14:textId="77777777" w:rsidR="00820C62" w:rsidRDefault="00820C62">
            <w:pPr>
              <w:pStyle w:val="SHNormal"/>
            </w:pPr>
          </w:p>
        </w:tc>
      </w:tr>
      <w:tr w:rsidR="00820C62" w14:paraId="0372E649" w14:textId="77777777">
        <w:tc>
          <w:tcPr>
            <w:tcW w:w="4785" w:type="dxa"/>
          </w:tcPr>
          <w:p w14:paraId="39C5F327" w14:textId="77777777" w:rsidR="00820C62" w:rsidRDefault="000D7FD6">
            <w:pPr>
              <w:pStyle w:val="SHNormal"/>
            </w:pPr>
            <w:r>
              <w:rPr>
                <w:b/>
                <w:bCs/>
              </w:rPr>
              <w:t>LR2.1 Landlord's title number(s)</w:t>
            </w:r>
          </w:p>
        </w:tc>
        <w:tc>
          <w:tcPr>
            <w:tcW w:w="4786" w:type="dxa"/>
          </w:tcPr>
          <w:p w14:paraId="7A0DEE10" w14:textId="77777777" w:rsidR="00820C62" w:rsidRDefault="000D7FD6">
            <w:pPr>
              <w:pStyle w:val="SHNormal"/>
            </w:pPr>
            <w:r>
              <w:t>[TITLE NUMBER].</w:t>
            </w:r>
          </w:p>
        </w:tc>
      </w:tr>
      <w:tr w:rsidR="00820C62" w14:paraId="6E719374" w14:textId="77777777">
        <w:tc>
          <w:tcPr>
            <w:tcW w:w="4785" w:type="dxa"/>
          </w:tcPr>
          <w:p w14:paraId="69F92568" w14:textId="77777777" w:rsidR="00820C62" w:rsidRDefault="000D7FD6">
            <w:pPr>
              <w:pStyle w:val="SHNormal"/>
            </w:pPr>
            <w:r>
              <w:rPr>
                <w:b/>
                <w:bCs/>
              </w:rPr>
              <w:t>LR2.2 Other title numbers</w:t>
            </w:r>
          </w:p>
        </w:tc>
        <w:tc>
          <w:tcPr>
            <w:tcW w:w="4786" w:type="dxa"/>
          </w:tcPr>
          <w:p w14:paraId="161CEB0A" w14:textId="77777777" w:rsidR="00820C62" w:rsidRDefault="000D7FD6">
            <w:pPr>
              <w:pStyle w:val="SHNormal"/>
            </w:pPr>
            <w:r>
              <w:t>[None.][TITLE NUMBER.]</w:t>
            </w:r>
          </w:p>
        </w:tc>
      </w:tr>
      <w:tr w:rsidR="00820C62" w14:paraId="30FC99CC" w14:textId="77777777">
        <w:tc>
          <w:tcPr>
            <w:tcW w:w="4785" w:type="dxa"/>
          </w:tcPr>
          <w:p w14:paraId="1632CB85" w14:textId="77777777" w:rsidR="00820C62" w:rsidRDefault="000D7FD6">
            <w:pPr>
              <w:pStyle w:val="SHNormal"/>
            </w:pPr>
            <w:r>
              <w:rPr>
                <w:b/>
                <w:bCs/>
              </w:rPr>
              <w:t>LR3. Parties to this lease</w:t>
            </w:r>
          </w:p>
        </w:tc>
        <w:tc>
          <w:tcPr>
            <w:tcW w:w="4786" w:type="dxa"/>
          </w:tcPr>
          <w:p w14:paraId="35B662E4" w14:textId="77777777" w:rsidR="00820C62" w:rsidRDefault="00820C62">
            <w:pPr>
              <w:pStyle w:val="SHNormal"/>
            </w:pPr>
          </w:p>
        </w:tc>
      </w:tr>
      <w:tr w:rsidR="00820C62" w14:paraId="1BA28FC3" w14:textId="77777777">
        <w:tc>
          <w:tcPr>
            <w:tcW w:w="4785" w:type="dxa"/>
          </w:tcPr>
          <w:p w14:paraId="65A50032" w14:textId="77777777" w:rsidR="00820C62" w:rsidRDefault="000D7FD6">
            <w:pPr>
              <w:pStyle w:val="SHNormal"/>
            </w:pPr>
            <w:r>
              <w:rPr>
                <w:b/>
                <w:bCs/>
              </w:rPr>
              <w:t>Landlord</w:t>
            </w:r>
          </w:p>
        </w:tc>
        <w:tc>
          <w:tcPr>
            <w:tcW w:w="4786" w:type="dxa"/>
          </w:tcPr>
          <w:p w14:paraId="06057D3F" w14:textId="77777777" w:rsidR="00820C62" w:rsidRDefault="000D7FD6">
            <w:pPr>
              <w:pStyle w:val="SHNormal"/>
            </w:pPr>
            <w:r>
              <w:t>[LANDLORD] (incorporated and registered in [England and Wales] [the United Kingdom] [COUNTRY] under company registration number [COMPANY NUMBER]), the registered office of which is at [ADDRESS].</w:t>
            </w:r>
          </w:p>
        </w:tc>
      </w:tr>
      <w:tr w:rsidR="00820C62" w14:paraId="27FBACE8" w14:textId="77777777">
        <w:tc>
          <w:tcPr>
            <w:tcW w:w="4785" w:type="dxa"/>
          </w:tcPr>
          <w:p w14:paraId="4671F652" w14:textId="77777777" w:rsidR="00820C62" w:rsidRDefault="000D7FD6">
            <w:pPr>
              <w:pStyle w:val="SHNormal"/>
            </w:pPr>
            <w:r>
              <w:rPr>
                <w:b/>
                <w:bCs/>
              </w:rPr>
              <w:t>Tenant</w:t>
            </w:r>
          </w:p>
        </w:tc>
        <w:tc>
          <w:tcPr>
            <w:tcW w:w="4786" w:type="dxa"/>
          </w:tcPr>
          <w:p w14:paraId="1D037066" w14:textId="77777777" w:rsidR="00820C62" w:rsidRDefault="000D7FD6">
            <w:pPr>
              <w:pStyle w:val="SHNormal"/>
            </w:pPr>
            <w:r>
              <w:t>[TENANT] (incorporated and registered in [England and Wales] [the United Kingdom] [COUNTRY] under company registration number [COMPANY NUMBER]), the registered office of which is at [ADDRESS].</w:t>
            </w:r>
          </w:p>
        </w:tc>
      </w:tr>
      <w:tr w:rsidR="00820C62" w14:paraId="61776B6B" w14:textId="77777777">
        <w:tc>
          <w:tcPr>
            <w:tcW w:w="4785" w:type="dxa"/>
          </w:tcPr>
          <w:p w14:paraId="7D250E6E" w14:textId="77777777" w:rsidR="00820C62" w:rsidRDefault="000D7FD6">
            <w:pPr>
              <w:pStyle w:val="SHNormal"/>
            </w:pPr>
            <w:r>
              <w:t>[</w:t>
            </w:r>
            <w:r>
              <w:rPr>
                <w:b/>
                <w:bCs/>
              </w:rPr>
              <w:t>Guarantor</w:t>
            </w:r>
          </w:p>
        </w:tc>
        <w:tc>
          <w:tcPr>
            <w:tcW w:w="4786" w:type="dxa"/>
          </w:tcPr>
          <w:p w14:paraId="11A77D1D" w14:textId="77777777" w:rsidR="00820C62" w:rsidRDefault="000D7FD6">
            <w:pPr>
              <w:pStyle w:val="SHNormal"/>
            </w:pPr>
            <w:r>
              <w:t>[GUARANTOR] (incorporated and registered in [England and Wales] [the United Kingdom] [COUNTRY] under company registration number [COMPANY NUMBER]), the registered office of which is at [ADDRESS].]</w:t>
            </w:r>
          </w:p>
        </w:tc>
      </w:tr>
      <w:tr w:rsidR="00820C62" w14:paraId="003DC2B5" w14:textId="77777777">
        <w:tc>
          <w:tcPr>
            <w:tcW w:w="4785" w:type="dxa"/>
          </w:tcPr>
          <w:p w14:paraId="3D60D651" w14:textId="77777777" w:rsidR="00820C62" w:rsidRDefault="000D7FD6">
            <w:pPr>
              <w:pStyle w:val="SHNormal"/>
            </w:pPr>
            <w:r>
              <w:t>[[</w:t>
            </w:r>
            <w:r>
              <w:rPr>
                <w:b/>
                <w:bCs/>
              </w:rPr>
              <w:t>Description of party</w:t>
            </w:r>
            <w:r>
              <w:t>]</w:t>
            </w:r>
          </w:p>
        </w:tc>
        <w:tc>
          <w:tcPr>
            <w:tcW w:w="4786" w:type="dxa"/>
          </w:tcPr>
          <w:p w14:paraId="470AB139" w14:textId="77777777" w:rsidR="00820C62" w:rsidRDefault="000D7FD6">
            <w:pPr>
              <w:pStyle w:val="SHNormal"/>
            </w:pPr>
            <w:r>
              <w:t>[NAME] (incorporated and registered in [England and Wales] [the United Kingdom] [COUNTRY] under company registration number [COMPANY NUMBER]), the registered office of which is at [ADDRESS].]</w:t>
            </w:r>
          </w:p>
        </w:tc>
      </w:tr>
      <w:tr w:rsidR="00820C62" w14:paraId="63BEE027" w14:textId="77777777">
        <w:tc>
          <w:tcPr>
            <w:tcW w:w="4785" w:type="dxa"/>
            <w:tcBorders>
              <w:bottom w:val="nil"/>
            </w:tcBorders>
          </w:tcPr>
          <w:p w14:paraId="5C635BEA" w14:textId="77777777" w:rsidR="00820C62" w:rsidRDefault="000D7FD6">
            <w:pPr>
              <w:pStyle w:val="SHNormal"/>
            </w:pPr>
            <w:r>
              <w:rPr>
                <w:b/>
                <w:bCs/>
              </w:rPr>
              <w:t>LR4. Property</w:t>
            </w:r>
          </w:p>
        </w:tc>
        <w:tc>
          <w:tcPr>
            <w:tcW w:w="4786" w:type="dxa"/>
            <w:tcBorders>
              <w:bottom w:val="nil"/>
            </w:tcBorders>
          </w:tcPr>
          <w:p w14:paraId="6ACA08C2" w14:textId="77777777" w:rsidR="00820C62" w:rsidRDefault="000D7FD6">
            <w:pPr>
              <w:pStyle w:val="SHNormal"/>
            </w:pPr>
            <w:r>
              <w:rPr>
                <w:b/>
                <w:bCs/>
              </w:rPr>
              <w:t>In the case of a conflict between this clause and the remainder of this lease then, for the purposes of registration, this clause shall prevail.</w:t>
            </w:r>
          </w:p>
        </w:tc>
      </w:tr>
      <w:tr w:rsidR="00820C62" w14:paraId="20E9931D" w14:textId="77777777">
        <w:tc>
          <w:tcPr>
            <w:tcW w:w="4785" w:type="dxa"/>
            <w:tcBorders>
              <w:top w:val="nil"/>
              <w:bottom w:val="nil"/>
            </w:tcBorders>
          </w:tcPr>
          <w:p w14:paraId="2CAA24BE" w14:textId="77777777" w:rsidR="00820C62" w:rsidRDefault="00820C62">
            <w:pPr>
              <w:pStyle w:val="SHNormal"/>
            </w:pPr>
          </w:p>
        </w:tc>
        <w:tc>
          <w:tcPr>
            <w:tcW w:w="4786" w:type="dxa"/>
            <w:tcBorders>
              <w:top w:val="nil"/>
              <w:bottom w:val="nil"/>
            </w:tcBorders>
          </w:tcPr>
          <w:p w14:paraId="16504812" w14:textId="77777777" w:rsidR="00820C62" w:rsidRDefault="000D7FD6">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393D95">
              <w:rPr>
                <w:b/>
              </w:rPr>
              <w:t>1</w:t>
            </w:r>
            <w:r>
              <w:rPr>
                <w:b/>
              </w:rPr>
              <w:fldChar w:fldCharType="end"/>
            </w:r>
            <w:r>
              <w:t xml:space="preserve"> of this Lease.</w:t>
            </w:r>
          </w:p>
        </w:tc>
      </w:tr>
      <w:tr w:rsidR="00820C62" w14:paraId="0F416F78" w14:textId="77777777">
        <w:tc>
          <w:tcPr>
            <w:tcW w:w="4785" w:type="dxa"/>
          </w:tcPr>
          <w:p w14:paraId="3BBD7855" w14:textId="77777777" w:rsidR="00820C62" w:rsidRDefault="000D7FD6">
            <w:pPr>
              <w:pStyle w:val="SHNormal"/>
            </w:pPr>
            <w:r>
              <w:rPr>
                <w:b/>
                <w:bCs/>
              </w:rPr>
              <w:t>LR5. Prescribed statements etc.</w:t>
            </w:r>
          </w:p>
        </w:tc>
        <w:tc>
          <w:tcPr>
            <w:tcW w:w="4786" w:type="dxa"/>
          </w:tcPr>
          <w:p w14:paraId="6EBE2294" w14:textId="77777777" w:rsidR="00820C62" w:rsidRDefault="000D7FD6">
            <w:pPr>
              <w:pStyle w:val="SHNormal"/>
            </w:pPr>
            <w:r>
              <w:t>None.</w:t>
            </w:r>
            <w:r>
              <w:rPr>
                <w:rStyle w:val="FootnoteReference"/>
              </w:rPr>
              <w:footnoteReference w:id="1"/>
            </w:r>
          </w:p>
        </w:tc>
      </w:tr>
      <w:tr w:rsidR="00820C62" w14:paraId="4F9C3123" w14:textId="77777777">
        <w:tc>
          <w:tcPr>
            <w:tcW w:w="4785" w:type="dxa"/>
          </w:tcPr>
          <w:p w14:paraId="5C5E110E" w14:textId="77777777" w:rsidR="00820C62" w:rsidRDefault="000D7FD6">
            <w:pPr>
              <w:pStyle w:val="SHNormal"/>
            </w:pPr>
            <w:r>
              <w:rPr>
                <w:b/>
                <w:bCs/>
              </w:rPr>
              <w:t>LR6. Term for which the Property is leased</w:t>
            </w:r>
          </w:p>
        </w:tc>
        <w:tc>
          <w:tcPr>
            <w:tcW w:w="4786" w:type="dxa"/>
          </w:tcPr>
          <w:p w14:paraId="1FC12459" w14:textId="77777777" w:rsidR="00820C62" w:rsidRDefault="000D7FD6">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393D95">
              <w:rPr>
                <w:b/>
              </w:rPr>
              <w:t>3.1</w:t>
            </w:r>
            <w:r>
              <w:rPr>
                <w:b/>
              </w:rPr>
              <w:fldChar w:fldCharType="end"/>
            </w:r>
            <w:r>
              <w:t xml:space="preserve"> of this Lease.</w:t>
            </w:r>
          </w:p>
        </w:tc>
      </w:tr>
      <w:tr w:rsidR="00820C62" w14:paraId="74095CF4" w14:textId="77777777">
        <w:tc>
          <w:tcPr>
            <w:tcW w:w="4785" w:type="dxa"/>
          </w:tcPr>
          <w:p w14:paraId="3615FE82" w14:textId="77777777" w:rsidR="00820C62" w:rsidRDefault="000D7FD6">
            <w:pPr>
              <w:pStyle w:val="SHNormal"/>
            </w:pPr>
            <w:r>
              <w:rPr>
                <w:b/>
                <w:bCs/>
              </w:rPr>
              <w:t>LR7. Premium</w:t>
            </w:r>
          </w:p>
        </w:tc>
        <w:tc>
          <w:tcPr>
            <w:tcW w:w="4786" w:type="dxa"/>
          </w:tcPr>
          <w:p w14:paraId="04D17F32" w14:textId="77777777" w:rsidR="00820C62" w:rsidRDefault="000D7FD6">
            <w:pPr>
              <w:pStyle w:val="SHNormal"/>
            </w:pPr>
            <w:r>
              <w:t>[None.] [£ [AMOUNT] plus VAT of [AMOUNT].]</w:t>
            </w:r>
          </w:p>
        </w:tc>
      </w:tr>
      <w:tr w:rsidR="00820C62" w14:paraId="45C1A92E" w14:textId="77777777">
        <w:tc>
          <w:tcPr>
            <w:tcW w:w="4785" w:type="dxa"/>
          </w:tcPr>
          <w:p w14:paraId="263FFAE6" w14:textId="77777777" w:rsidR="00820C62" w:rsidRDefault="000D7FD6">
            <w:pPr>
              <w:pStyle w:val="SHNormal"/>
            </w:pPr>
            <w:r>
              <w:rPr>
                <w:b/>
                <w:bCs/>
              </w:rPr>
              <w:t>LR8. Prohibitions or restrictions on disposing of this lease</w:t>
            </w:r>
          </w:p>
        </w:tc>
        <w:tc>
          <w:tcPr>
            <w:tcW w:w="4786" w:type="dxa"/>
          </w:tcPr>
          <w:p w14:paraId="7F88FF93" w14:textId="77777777" w:rsidR="00820C62" w:rsidRDefault="000D7FD6">
            <w:pPr>
              <w:pStyle w:val="SHNormal"/>
            </w:pPr>
            <w:r>
              <w:t>This Lease contains a provision that prohibits or restricts dispositions.</w:t>
            </w:r>
          </w:p>
        </w:tc>
      </w:tr>
      <w:tr w:rsidR="00820C62" w14:paraId="2355B4C7" w14:textId="77777777">
        <w:tc>
          <w:tcPr>
            <w:tcW w:w="4785" w:type="dxa"/>
          </w:tcPr>
          <w:p w14:paraId="31843070" w14:textId="77777777" w:rsidR="00820C62" w:rsidRDefault="000D7FD6">
            <w:pPr>
              <w:pStyle w:val="SHNormal"/>
            </w:pPr>
            <w:r>
              <w:rPr>
                <w:b/>
                <w:bCs/>
              </w:rPr>
              <w:t>LR9. Rights of acquisition etc.</w:t>
            </w:r>
          </w:p>
        </w:tc>
        <w:tc>
          <w:tcPr>
            <w:tcW w:w="4786" w:type="dxa"/>
          </w:tcPr>
          <w:p w14:paraId="374313A7" w14:textId="77777777" w:rsidR="00820C62" w:rsidRDefault="00820C62">
            <w:pPr>
              <w:pStyle w:val="SHNormal"/>
            </w:pPr>
          </w:p>
        </w:tc>
      </w:tr>
      <w:tr w:rsidR="00820C62" w14:paraId="5A575E72" w14:textId="77777777">
        <w:tc>
          <w:tcPr>
            <w:tcW w:w="4785" w:type="dxa"/>
          </w:tcPr>
          <w:p w14:paraId="2A04F83B" w14:textId="77777777" w:rsidR="00820C62" w:rsidRDefault="000D7FD6">
            <w:pPr>
              <w:pStyle w:val="SHNormal"/>
            </w:pPr>
            <w:r>
              <w:rPr>
                <w:b/>
                <w:bCs/>
              </w:rPr>
              <w:t>LR9.1 Tenant's contractual rights to renew this lease, to acquire the reversion or another lease of the Property, or to acquire an interest in other land</w:t>
            </w:r>
          </w:p>
        </w:tc>
        <w:tc>
          <w:tcPr>
            <w:tcW w:w="4786" w:type="dxa"/>
          </w:tcPr>
          <w:p w14:paraId="1BB3C348" w14:textId="77777777" w:rsidR="00820C62" w:rsidRDefault="000D7FD6">
            <w:pPr>
              <w:pStyle w:val="SHNormal"/>
            </w:pPr>
            <w:r>
              <w:t>None.</w:t>
            </w:r>
            <w:r>
              <w:rPr>
                <w:rStyle w:val="FootnoteReference"/>
              </w:rPr>
              <w:footnoteReference w:id="2"/>
            </w:r>
          </w:p>
        </w:tc>
      </w:tr>
      <w:tr w:rsidR="00820C62" w14:paraId="5D937D53" w14:textId="77777777">
        <w:tc>
          <w:tcPr>
            <w:tcW w:w="4785" w:type="dxa"/>
          </w:tcPr>
          <w:p w14:paraId="64CF2B94" w14:textId="77777777" w:rsidR="00820C62" w:rsidRDefault="000D7FD6">
            <w:pPr>
              <w:pStyle w:val="SHNormal"/>
            </w:pPr>
            <w:r>
              <w:rPr>
                <w:b/>
                <w:bCs/>
              </w:rPr>
              <w:lastRenderedPageBreak/>
              <w:t>LR9.2 Tenant's covenant to (or offer to) surrender this lease</w:t>
            </w:r>
          </w:p>
        </w:tc>
        <w:tc>
          <w:tcPr>
            <w:tcW w:w="4786" w:type="dxa"/>
          </w:tcPr>
          <w:p w14:paraId="7AC7C9BE" w14:textId="77777777" w:rsidR="00820C62" w:rsidRDefault="000D7FD6">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sidR="00393D95">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sidR="00393D95">
              <w:rPr>
                <w:b/>
              </w:rPr>
              <w:t>Schedule 10</w:t>
            </w:r>
            <w:r>
              <w:rPr>
                <w:b/>
              </w:rPr>
              <w:fldChar w:fldCharType="end"/>
            </w:r>
          </w:p>
        </w:tc>
      </w:tr>
      <w:tr w:rsidR="00820C62" w14:paraId="6D2CAA56" w14:textId="77777777">
        <w:tc>
          <w:tcPr>
            <w:tcW w:w="4785" w:type="dxa"/>
          </w:tcPr>
          <w:p w14:paraId="7E3BCA5E" w14:textId="77777777" w:rsidR="00820C62" w:rsidRDefault="000D7FD6">
            <w:pPr>
              <w:pStyle w:val="SHNormal"/>
            </w:pPr>
            <w:r>
              <w:rPr>
                <w:b/>
                <w:bCs/>
              </w:rPr>
              <w:t>LR9.3 Landlord's contractual rights to acquire this lease</w:t>
            </w:r>
          </w:p>
        </w:tc>
        <w:tc>
          <w:tcPr>
            <w:tcW w:w="4786" w:type="dxa"/>
          </w:tcPr>
          <w:p w14:paraId="56CF6398" w14:textId="77777777" w:rsidR="00820C62" w:rsidRDefault="000D7FD6">
            <w:pPr>
              <w:pStyle w:val="SHNormal"/>
            </w:pPr>
            <w:r>
              <w:t>None.</w:t>
            </w:r>
          </w:p>
        </w:tc>
      </w:tr>
      <w:tr w:rsidR="00820C62" w14:paraId="7BF71D1B" w14:textId="77777777">
        <w:tc>
          <w:tcPr>
            <w:tcW w:w="4785" w:type="dxa"/>
          </w:tcPr>
          <w:p w14:paraId="658FA990" w14:textId="77777777" w:rsidR="00820C62" w:rsidRDefault="000D7FD6">
            <w:pPr>
              <w:pStyle w:val="SHNormal"/>
            </w:pPr>
            <w:r>
              <w:rPr>
                <w:b/>
                <w:bCs/>
              </w:rPr>
              <w:t>LR10. Restrictive covenants given in this lease by the Landlord in respect of land other than the Property</w:t>
            </w:r>
          </w:p>
        </w:tc>
        <w:tc>
          <w:tcPr>
            <w:tcW w:w="4786" w:type="dxa"/>
          </w:tcPr>
          <w:p w14:paraId="5368F11F" w14:textId="77777777" w:rsidR="00820C62" w:rsidRDefault="000D7FD6">
            <w:pPr>
              <w:pStyle w:val="SHNormal"/>
            </w:pPr>
            <w:r>
              <w:t>[None.]</w:t>
            </w:r>
            <w:r>
              <w:rPr>
                <w:rStyle w:val="FootnoteReference"/>
              </w:rPr>
              <w:footnoteReference w:id="3"/>
            </w:r>
          </w:p>
        </w:tc>
      </w:tr>
      <w:tr w:rsidR="00820C62" w14:paraId="6190C601" w14:textId="77777777">
        <w:tc>
          <w:tcPr>
            <w:tcW w:w="4785" w:type="dxa"/>
          </w:tcPr>
          <w:p w14:paraId="522495C2" w14:textId="77777777" w:rsidR="00820C62" w:rsidRDefault="000D7FD6">
            <w:pPr>
              <w:pStyle w:val="SHNormal"/>
            </w:pPr>
            <w:r>
              <w:rPr>
                <w:b/>
                <w:bCs/>
              </w:rPr>
              <w:t>LR11. Easements</w:t>
            </w:r>
          </w:p>
        </w:tc>
        <w:tc>
          <w:tcPr>
            <w:tcW w:w="4786" w:type="dxa"/>
          </w:tcPr>
          <w:p w14:paraId="6092248B" w14:textId="77777777" w:rsidR="00820C62" w:rsidRDefault="00820C62">
            <w:pPr>
              <w:pStyle w:val="SHNormal"/>
            </w:pPr>
          </w:p>
        </w:tc>
      </w:tr>
      <w:tr w:rsidR="00820C62" w14:paraId="2C519138" w14:textId="77777777">
        <w:tc>
          <w:tcPr>
            <w:tcW w:w="4785" w:type="dxa"/>
          </w:tcPr>
          <w:p w14:paraId="0A090895" w14:textId="77777777" w:rsidR="00820C62" w:rsidRDefault="000D7FD6">
            <w:pPr>
              <w:pStyle w:val="SHNormal"/>
            </w:pPr>
            <w:r>
              <w:rPr>
                <w:b/>
                <w:bCs/>
              </w:rPr>
              <w:t>LR11.1 Easements granted by this lease for the benefit of the Property</w:t>
            </w:r>
          </w:p>
        </w:tc>
        <w:tc>
          <w:tcPr>
            <w:tcW w:w="4786" w:type="dxa"/>
          </w:tcPr>
          <w:p w14:paraId="179AE50B" w14:textId="77777777" w:rsidR="00820C62" w:rsidRDefault="000D7FD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tc>
      </w:tr>
      <w:tr w:rsidR="00820C62" w14:paraId="5E82AA36" w14:textId="77777777">
        <w:tc>
          <w:tcPr>
            <w:tcW w:w="4785" w:type="dxa"/>
          </w:tcPr>
          <w:p w14:paraId="503CC9FD" w14:textId="77777777" w:rsidR="00820C62" w:rsidRDefault="000D7FD6">
            <w:pPr>
              <w:pStyle w:val="SHNormal"/>
            </w:pPr>
            <w:r>
              <w:rPr>
                <w:b/>
                <w:bCs/>
              </w:rPr>
              <w:t>LR11.2 Easements granted or reserved by this lease over the Property for the benefit of other property</w:t>
            </w:r>
          </w:p>
        </w:tc>
        <w:tc>
          <w:tcPr>
            <w:tcW w:w="4786" w:type="dxa"/>
          </w:tcPr>
          <w:p w14:paraId="471DD50A" w14:textId="77777777" w:rsidR="00820C62" w:rsidRDefault="000D7FD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393D95">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tc>
      </w:tr>
      <w:tr w:rsidR="00820C62" w14:paraId="62746BF6" w14:textId="77777777">
        <w:tc>
          <w:tcPr>
            <w:tcW w:w="4785" w:type="dxa"/>
          </w:tcPr>
          <w:p w14:paraId="55C8C1B1" w14:textId="77777777" w:rsidR="00820C62" w:rsidRDefault="000D7FD6">
            <w:pPr>
              <w:pStyle w:val="SHNormal"/>
            </w:pPr>
            <w:r>
              <w:rPr>
                <w:b/>
                <w:bCs/>
              </w:rPr>
              <w:t>LR12. Estate rentcharge burdening the Property</w:t>
            </w:r>
          </w:p>
        </w:tc>
        <w:tc>
          <w:tcPr>
            <w:tcW w:w="4786" w:type="dxa"/>
          </w:tcPr>
          <w:p w14:paraId="11BB889B" w14:textId="77777777" w:rsidR="00820C62" w:rsidRDefault="000D7FD6">
            <w:pPr>
              <w:pStyle w:val="SHNormal"/>
            </w:pPr>
            <w:r>
              <w:t>None.</w:t>
            </w:r>
          </w:p>
        </w:tc>
      </w:tr>
      <w:tr w:rsidR="00820C62" w14:paraId="165FAC8C" w14:textId="77777777">
        <w:tc>
          <w:tcPr>
            <w:tcW w:w="4785" w:type="dxa"/>
            <w:tcBorders>
              <w:bottom w:val="nil"/>
            </w:tcBorders>
          </w:tcPr>
          <w:p w14:paraId="275EAB6A" w14:textId="77777777" w:rsidR="00820C62" w:rsidRDefault="000D7FD6">
            <w:pPr>
              <w:pStyle w:val="SHNormal"/>
            </w:pPr>
            <w:r>
              <w:rPr>
                <w:b/>
                <w:bCs/>
              </w:rPr>
              <w:t>LR13. Application for standard form of restriction</w:t>
            </w:r>
          </w:p>
        </w:tc>
        <w:tc>
          <w:tcPr>
            <w:tcW w:w="4786" w:type="dxa"/>
            <w:tcBorders>
              <w:bottom w:val="nil"/>
            </w:tcBorders>
          </w:tcPr>
          <w:p w14:paraId="75E2BC53" w14:textId="77777777" w:rsidR="00820C62" w:rsidRDefault="000D7FD6">
            <w:pPr>
              <w:pStyle w:val="SHNormal"/>
            </w:pPr>
            <w:r>
              <w:t>[None.][The Parties to this Lease apply to enter the following standard form of restriction [against the title of the Property] or [against title number [NUMBER]].]</w:t>
            </w:r>
          </w:p>
        </w:tc>
      </w:tr>
      <w:tr w:rsidR="00820C62" w14:paraId="5C4DE6BE" w14:textId="77777777">
        <w:tc>
          <w:tcPr>
            <w:tcW w:w="4785" w:type="dxa"/>
            <w:tcBorders>
              <w:top w:val="nil"/>
              <w:bottom w:val="nil"/>
            </w:tcBorders>
          </w:tcPr>
          <w:p w14:paraId="6F6B3C04" w14:textId="77777777" w:rsidR="00820C62" w:rsidRDefault="00820C62">
            <w:pPr>
              <w:pStyle w:val="SHNormal"/>
            </w:pPr>
          </w:p>
        </w:tc>
        <w:tc>
          <w:tcPr>
            <w:tcW w:w="4786" w:type="dxa"/>
            <w:tcBorders>
              <w:top w:val="nil"/>
              <w:bottom w:val="nil"/>
            </w:tcBorders>
          </w:tcPr>
          <w:p w14:paraId="7FEA5864" w14:textId="77777777" w:rsidR="00820C62" w:rsidRDefault="000D7FD6">
            <w:pPr>
              <w:pStyle w:val="SHNormal"/>
            </w:pPr>
            <w:r>
              <w:t>[</w:t>
            </w:r>
            <w:r>
              <w:rPr>
                <w:b/>
                <w:bCs/>
              </w:rPr>
              <w:t>NB 1: if a restriction is required to be entered against a title number other than the Property, remember to put any relevant title number in LR2.2.</w:t>
            </w:r>
            <w:r>
              <w:t>]</w:t>
            </w:r>
          </w:p>
        </w:tc>
      </w:tr>
      <w:tr w:rsidR="00820C62" w14:paraId="064206D8" w14:textId="77777777">
        <w:tc>
          <w:tcPr>
            <w:tcW w:w="4785" w:type="dxa"/>
            <w:tcBorders>
              <w:top w:val="nil"/>
              <w:bottom w:val="nil"/>
            </w:tcBorders>
          </w:tcPr>
          <w:p w14:paraId="3399EEF3" w14:textId="77777777" w:rsidR="00820C62" w:rsidRDefault="00820C62">
            <w:pPr>
              <w:pStyle w:val="SHNormal"/>
            </w:pPr>
          </w:p>
        </w:tc>
        <w:tc>
          <w:tcPr>
            <w:tcW w:w="4786" w:type="dxa"/>
            <w:tcBorders>
              <w:top w:val="nil"/>
              <w:bottom w:val="nil"/>
            </w:tcBorders>
          </w:tcPr>
          <w:p w14:paraId="3370B7A5" w14:textId="77777777" w:rsidR="00820C62" w:rsidRDefault="000D7FD6">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820C62" w14:paraId="42429003" w14:textId="77777777">
        <w:tc>
          <w:tcPr>
            <w:tcW w:w="4785" w:type="dxa"/>
            <w:tcBorders>
              <w:top w:val="nil"/>
              <w:bottom w:val="nil"/>
            </w:tcBorders>
          </w:tcPr>
          <w:p w14:paraId="2E0D2E0A" w14:textId="77777777" w:rsidR="00820C62" w:rsidRDefault="00820C62">
            <w:pPr>
              <w:pStyle w:val="SHNormal"/>
            </w:pPr>
          </w:p>
        </w:tc>
        <w:tc>
          <w:tcPr>
            <w:tcW w:w="4786" w:type="dxa"/>
            <w:tcBorders>
              <w:top w:val="nil"/>
              <w:bottom w:val="nil"/>
            </w:tcBorders>
          </w:tcPr>
          <w:p w14:paraId="4AABF77F" w14:textId="77777777" w:rsidR="00820C62" w:rsidRDefault="000D7FD6">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820C62" w14:paraId="0B996968" w14:textId="77777777">
        <w:tc>
          <w:tcPr>
            <w:tcW w:w="4785" w:type="dxa"/>
            <w:tcBorders>
              <w:top w:val="nil"/>
            </w:tcBorders>
          </w:tcPr>
          <w:p w14:paraId="0E9BAADE" w14:textId="77777777" w:rsidR="00820C62" w:rsidRDefault="00820C62">
            <w:pPr>
              <w:pStyle w:val="SHNormal"/>
            </w:pPr>
          </w:p>
        </w:tc>
        <w:tc>
          <w:tcPr>
            <w:tcW w:w="4786" w:type="dxa"/>
            <w:tcBorders>
              <w:top w:val="nil"/>
            </w:tcBorders>
          </w:tcPr>
          <w:p w14:paraId="04F6D015" w14:textId="77777777" w:rsidR="00820C62" w:rsidRDefault="000D7FD6">
            <w:pPr>
              <w:pStyle w:val="SHNormal"/>
            </w:pPr>
            <w:r>
              <w:rPr>
                <w:i/>
                <w:iCs/>
              </w:rPr>
              <w:t>Standard forms of restriction are set out in Schedule 4 to the Land Registration Rules 2003.</w:t>
            </w:r>
          </w:p>
        </w:tc>
      </w:tr>
      <w:tr w:rsidR="00820C62" w14:paraId="5CBBA1F0" w14:textId="77777777">
        <w:tc>
          <w:tcPr>
            <w:tcW w:w="4785" w:type="dxa"/>
            <w:tcBorders>
              <w:bottom w:val="nil"/>
            </w:tcBorders>
          </w:tcPr>
          <w:p w14:paraId="176D81F7" w14:textId="77777777" w:rsidR="00820C62" w:rsidRDefault="000D7FD6">
            <w:pPr>
              <w:pStyle w:val="SHNormal"/>
            </w:pPr>
            <w:r>
              <w:rPr>
                <w:b/>
                <w:bCs/>
              </w:rPr>
              <w:t>LR14. Declaration of trust where there is more than one person comprising the Tenant</w:t>
            </w:r>
          </w:p>
        </w:tc>
        <w:tc>
          <w:tcPr>
            <w:tcW w:w="4786" w:type="dxa"/>
            <w:tcBorders>
              <w:bottom w:val="nil"/>
            </w:tcBorders>
          </w:tcPr>
          <w:p w14:paraId="5F1FA9A2" w14:textId="77777777" w:rsidR="00820C62" w:rsidRDefault="000D7FD6">
            <w:pPr>
              <w:pStyle w:val="SHNormal"/>
            </w:pPr>
            <w:r>
              <w:t>The Tenant is more than one person.  They are to hold the Property on trust for themselves as joint tenants.</w:t>
            </w:r>
          </w:p>
        </w:tc>
      </w:tr>
      <w:tr w:rsidR="00820C62" w14:paraId="31B3D550" w14:textId="77777777">
        <w:tc>
          <w:tcPr>
            <w:tcW w:w="4785" w:type="dxa"/>
            <w:tcBorders>
              <w:top w:val="nil"/>
              <w:bottom w:val="nil"/>
            </w:tcBorders>
          </w:tcPr>
          <w:p w14:paraId="25405838" w14:textId="77777777" w:rsidR="00820C62" w:rsidRDefault="00820C62">
            <w:pPr>
              <w:pStyle w:val="SHNormal"/>
            </w:pPr>
          </w:p>
        </w:tc>
        <w:tc>
          <w:tcPr>
            <w:tcW w:w="4786" w:type="dxa"/>
            <w:tcBorders>
              <w:top w:val="nil"/>
              <w:bottom w:val="nil"/>
            </w:tcBorders>
          </w:tcPr>
          <w:p w14:paraId="308522A1" w14:textId="77777777" w:rsidR="00820C62" w:rsidRDefault="000D7FD6">
            <w:pPr>
              <w:pStyle w:val="SHNormal"/>
            </w:pPr>
            <w:r>
              <w:t>OR</w:t>
            </w:r>
          </w:p>
          <w:p w14:paraId="7E8E3C7F" w14:textId="77777777" w:rsidR="00820C62" w:rsidRDefault="000D7FD6">
            <w:pPr>
              <w:pStyle w:val="SHNormal"/>
            </w:pPr>
            <w:r>
              <w:t>The Tenant is more than one person.  They are to hold the Property on trust for themselves as tenants in common in equal shares.</w:t>
            </w:r>
          </w:p>
        </w:tc>
      </w:tr>
      <w:tr w:rsidR="00820C62" w14:paraId="082A36C1" w14:textId="77777777">
        <w:tc>
          <w:tcPr>
            <w:tcW w:w="4785" w:type="dxa"/>
            <w:tcBorders>
              <w:top w:val="nil"/>
            </w:tcBorders>
          </w:tcPr>
          <w:p w14:paraId="5B0B3D98" w14:textId="77777777" w:rsidR="00820C62" w:rsidRDefault="00820C62">
            <w:pPr>
              <w:pStyle w:val="SHNormal"/>
            </w:pPr>
          </w:p>
        </w:tc>
        <w:tc>
          <w:tcPr>
            <w:tcW w:w="4786" w:type="dxa"/>
            <w:tcBorders>
              <w:top w:val="nil"/>
            </w:tcBorders>
          </w:tcPr>
          <w:p w14:paraId="5946E0C3" w14:textId="77777777" w:rsidR="00820C62" w:rsidRDefault="000D7FD6">
            <w:pPr>
              <w:pStyle w:val="SHNormal"/>
            </w:pPr>
            <w:r>
              <w:t>OR</w:t>
            </w:r>
          </w:p>
          <w:p w14:paraId="0F296BF0" w14:textId="77777777" w:rsidR="00820C62" w:rsidRDefault="000D7FD6">
            <w:pPr>
              <w:pStyle w:val="SHNormal"/>
            </w:pPr>
            <w:r>
              <w:t>The Tenant is more than one person.  They are to hold the Property on trust [</w:t>
            </w:r>
            <w:r>
              <w:rPr>
                <w:i/>
                <w:iCs/>
              </w:rPr>
              <w:t>complete as necessary</w:t>
            </w:r>
            <w:r>
              <w:t>].</w:t>
            </w:r>
          </w:p>
          <w:p w14:paraId="431E9A86" w14:textId="77777777" w:rsidR="00820C62" w:rsidRDefault="000D7FD6">
            <w:pPr>
              <w:pStyle w:val="SHNormal"/>
              <w:rPr>
                <w:b/>
                <w:bCs/>
                <w:i/>
                <w:iCs/>
              </w:rPr>
            </w:pPr>
            <w:r>
              <w:rPr>
                <w:b/>
                <w:bCs/>
                <w:i/>
                <w:iCs/>
              </w:rPr>
              <w:lastRenderedPageBreak/>
              <w:t>If the Tenant is one person, omit or delete all the alternative statements.</w:t>
            </w:r>
          </w:p>
          <w:p w14:paraId="081AD356" w14:textId="77777777" w:rsidR="00820C62" w:rsidRDefault="000D7FD6">
            <w:pPr>
              <w:pStyle w:val="SHNormal"/>
            </w:pPr>
            <w:r>
              <w:rPr>
                <w:b/>
                <w:bCs/>
                <w:i/>
                <w:iCs/>
              </w:rPr>
              <w:t>If the Tenant is more than one person, the Tenant will need to complete this clause by omitting or deleting all inapplicable alternative statements</w:t>
            </w:r>
          </w:p>
        </w:tc>
      </w:tr>
    </w:tbl>
    <w:p w14:paraId="5683398B" w14:textId="77777777" w:rsidR="00820C62" w:rsidRDefault="00820C62">
      <w:pPr>
        <w:pStyle w:val="SHNormal"/>
        <w:sectPr w:rsidR="00820C62">
          <w:footerReference w:type="default" r:id="rId21"/>
          <w:footerReference w:type="first" r:id="rId22"/>
          <w:pgSz w:w="11907" w:h="16840" w:code="9"/>
          <w:pgMar w:top="1134" w:right="1134" w:bottom="1134" w:left="1134" w:header="567" w:footer="567" w:gutter="0"/>
          <w:pgNumType w:start="1"/>
          <w:cols w:space="708"/>
          <w:docGrid w:linePitch="360"/>
        </w:sectPr>
      </w:pPr>
    </w:p>
    <w:p w14:paraId="03436284" w14:textId="77777777" w:rsidR="00820C62" w:rsidRDefault="000D7FD6">
      <w:pPr>
        <w:pStyle w:val="SHNormal"/>
        <w:rPr>
          <w:b/>
          <w:bCs/>
        </w:rPr>
      </w:pPr>
      <w:r>
        <w:rPr>
          <w:b/>
          <w:bCs/>
        </w:rPr>
        <w:lastRenderedPageBreak/>
        <w:t>LEASE</w:t>
      </w:r>
    </w:p>
    <w:p w14:paraId="4B270D56" w14:textId="77777777" w:rsidR="00820C62" w:rsidRDefault="000D7FD6">
      <w:pPr>
        <w:pStyle w:val="SHNormal"/>
        <w:rPr>
          <w:b/>
          <w:bCs/>
        </w:rPr>
      </w:pPr>
      <w:r>
        <w:rPr>
          <w:b/>
          <w:bCs/>
        </w:rPr>
        <w:t>PARTIES</w:t>
      </w:r>
    </w:p>
    <w:p w14:paraId="34377C9A" w14:textId="77777777" w:rsidR="00820C62" w:rsidRDefault="000D7FD6">
      <w:pPr>
        <w:pStyle w:val="SHNormal"/>
        <w:ind w:left="850" w:hanging="850"/>
      </w:pPr>
      <w:r>
        <w:t>(1)</w:t>
      </w:r>
      <w:r>
        <w:tab/>
        <w:t>the Landlord named in clause LR3 and any other person who becomes the immediate landlord of the Tenant (the “</w:t>
      </w:r>
      <w:r>
        <w:rPr>
          <w:b/>
          <w:bCs/>
        </w:rPr>
        <w:t>Landlord</w:t>
      </w:r>
      <w:r>
        <w:t>”); [and]</w:t>
      </w:r>
    </w:p>
    <w:p w14:paraId="4FB4010D" w14:textId="77777777" w:rsidR="00820C62" w:rsidRDefault="000D7FD6">
      <w:pPr>
        <w:pStyle w:val="SHNormal"/>
        <w:ind w:left="850" w:hanging="850"/>
      </w:pPr>
      <w:r>
        <w:t>(2)</w:t>
      </w:r>
      <w:r>
        <w:tab/>
        <w:t>the Tenant named in clause LR3 and its successors in title (the “</w:t>
      </w:r>
      <w:r>
        <w:rPr>
          <w:b/>
          <w:bCs/>
        </w:rPr>
        <w:t>Tenant</w:t>
      </w:r>
      <w:r>
        <w:t>”)[; and]</w:t>
      </w:r>
    </w:p>
    <w:p w14:paraId="47993926" w14:textId="77777777" w:rsidR="00820C62" w:rsidRDefault="000D7FD6">
      <w:pPr>
        <w:pStyle w:val="SHNormal"/>
        <w:ind w:left="850" w:hanging="850"/>
      </w:pPr>
      <w:r>
        <w:t>(3)</w:t>
      </w:r>
      <w:r>
        <w:tab/>
        <w:t>[the Guarantor named in clause LR3 (the “</w:t>
      </w:r>
      <w:r>
        <w:rPr>
          <w:b/>
          <w:bCs/>
        </w:rPr>
        <w:t>Guarantor</w:t>
      </w:r>
      <w:r>
        <w:t>”)].</w:t>
      </w:r>
    </w:p>
    <w:p w14:paraId="5C323015" w14:textId="77777777" w:rsidR="00820C62" w:rsidRDefault="000D7FD6">
      <w:pPr>
        <w:pStyle w:val="SHNormal"/>
      </w:pPr>
      <w:r>
        <w:rPr>
          <w:b/>
          <w:bCs/>
        </w:rPr>
        <w:t>IT IS AGREED AS FOLLOWS:</w:t>
      </w:r>
    </w:p>
    <w:p w14:paraId="0C6B8833" w14:textId="77777777" w:rsidR="00820C62" w:rsidRDefault="000D7FD6">
      <w:pPr>
        <w:pStyle w:val="SHHeading1"/>
      </w:pPr>
      <w:bookmarkStart w:id="0" w:name="_Ref322089825"/>
      <w:bookmarkStart w:id="1" w:name="_Toc499734144"/>
      <w:bookmarkStart w:id="2" w:name="_Toc504637728"/>
      <w:r>
        <w:t>DEFINITIONS</w:t>
      </w:r>
      <w:bookmarkStart w:id="3" w:name="_NN1092"/>
      <w:bookmarkEnd w:id="0"/>
      <w:bookmarkEnd w:id="1"/>
      <w:bookmarkEnd w:id="3"/>
      <w:bookmarkEnd w:id="2"/>
    </w:p>
    <w:p w14:paraId="1454B597" w14:textId="77777777" w:rsidR="00820C62" w:rsidRDefault="000D7FD6">
      <w:pPr>
        <w:pStyle w:val="SHParagraph1"/>
      </w:pPr>
      <w:r>
        <w:t>This Lease uses the following definitions:</w:t>
      </w:r>
    </w:p>
    <w:p w14:paraId="10C72A04" w14:textId="77777777" w:rsidR="00820C62" w:rsidRDefault="000D7FD6">
      <w:pPr>
        <w:pStyle w:val="SHNormal"/>
        <w:keepNext/>
        <w:rPr>
          <w:b/>
        </w:rPr>
      </w:pPr>
      <w:r>
        <w:rPr>
          <w:b/>
        </w:rPr>
        <w:t>“1925 Act”</w:t>
      </w:r>
    </w:p>
    <w:p w14:paraId="43A38BDB" w14:textId="77777777" w:rsidR="00820C62" w:rsidRDefault="000D7FD6">
      <w:pPr>
        <w:pStyle w:val="SHParagraph1"/>
      </w:pPr>
      <w:r>
        <w:t>Law of Property Act 1925;</w:t>
      </w:r>
    </w:p>
    <w:p w14:paraId="7439376F" w14:textId="77777777" w:rsidR="00820C62" w:rsidRDefault="000D7FD6">
      <w:pPr>
        <w:pStyle w:val="SHNormal"/>
        <w:keepNext/>
        <w:rPr>
          <w:b/>
        </w:rPr>
      </w:pPr>
      <w:r>
        <w:rPr>
          <w:b/>
        </w:rPr>
        <w:t>“1954 Act”</w:t>
      </w:r>
    </w:p>
    <w:p w14:paraId="52108639" w14:textId="77777777" w:rsidR="00820C62" w:rsidRDefault="000D7FD6">
      <w:pPr>
        <w:pStyle w:val="SHParagraph1"/>
      </w:pPr>
      <w:r>
        <w:t>Landlord and Tenant Act 1954;</w:t>
      </w:r>
    </w:p>
    <w:p w14:paraId="5EFA1DEF" w14:textId="77777777" w:rsidR="00820C62" w:rsidRDefault="000D7FD6">
      <w:pPr>
        <w:pStyle w:val="SHNormal"/>
        <w:keepNext/>
        <w:rPr>
          <w:b/>
        </w:rPr>
      </w:pPr>
      <w:r>
        <w:rPr>
          <w:b/>
        </w:rPr>
        <w:t>“1986 Act”</w:t>
      </w:r>
    </w:p>
    <w:p w14:paraId="3C5B42E0" w14:textId="77777777" w:rsidR="00820C62" w:rsidRDefault="000D7FD6">
      <w:pPr>
        <w:pStyle w:val="SHParagraph1"/>
      </w:pPr>
      <w:r>
        <w:t>Insolvency Act 1986;</w:t>
      </w:r>
    </w:p>
    <w:p w14:paraId="1421582E" w14:textId="77777777" w:rsidR="00820C62" w:rsidRDefault="000D7FD6">
      <w:pPr>
        <w:pStyle w:val="SHNormal"/>
        <w:keepNext/>
        <w:rPr>
          <w:b/>
        </w:rPr>
      </w:pPr>
      <w:r>
        <w:t>[</w:t>
      </w:r>
      <w:r>
        <w:rPr>
          <w:b/>
        </w:rPr>
        <w:t>“1994 Act”</w:t>
      </w:r>
    </w:p>
    <w:p w14:paraId="5E409727" w14:textId="77777777" w:rsidR="00820C62" w:rsidRDefault="000D7FD6">
      <w:pPr>
        <w:pStyle w:val="SHParagraph1"/>
      </w:pPr>
      <w:r>
        <w:t>Law of Property (Miscellaneous Provisions) Act 1994;</w:t>
      </w:r>
      <w:r>
        <w:rPr>
          <w:rStyle w:val="FootnoteReference"/>
        </w:rPr>
        <w:footnoteReference w:id="4"/>
      </w:r>
      <w:r>
        <w:t>]</w:t>
      </w:r>
    </w:p>
    <w:p w14:paraId="6EF3A714" w14:textId="77777777" w:rsidR="00820C62" w:rsidRDefault="000D7FD6">
      <w:pPr>
        <w:pStyle w:val="SHNormal"/>
        <w:keepNext/>
        <w:rPr>
          <w:b/>
        </w:rPr>
      </w:pPr>
      <w:r>
        <w:rPr>
          <w:b/>
        </w:rPr>
        <w:t>“Accounting Period”</w:t>
      </w:r>
    </w:p>
    <w:p w14:paraId="145DAA65" w14:textId="77777777" w:rsidR="00820C62" w:rsidRDefault="000D7FD6">
      <w:pPr>
        <w:pStyle w:val="SHParagraph1"/>
      </w:pPr>
      <w:r>
        <w:t>the annual period ending on [DATE] in each year or any other date as the Landlord may decide and notify to the Tenant;</w:t>
      </w:r>
    </w:p>
    <w:p w14:paraId="685EAF8B" w14:textId="77777777" w:rsidR="00820C62" w:rsidRDefault="000D7FD6">
      <w:pPr>
        <w:pStyle w:val="SHNormal"/>
        <w:keepNext/>
        <w:rPr>
          <w:b/>
        </w:rPr>
      </w:pPr>
      <w:r>
        <w:rPr>
          <w:b/>
        </w:rPr>
        <w:t>“Act”</w:t>
      </w:r>
    </w:p>
    <w:p w14:paraId="138152F2" w14:textId="77777777" w:rsidR="00820C62" w:rsidRDefault="000D7FD6">
      <w:pPr>
        <w:pStyle w:val="SHParagraph1"/>
      </w:pPr>
      <w:r>
        <w:t>any act of Parliament and any delegated law made under it;</w:t>
      </w:r>
    </w:p>
    <w:p w14:paraId="6357D385" w14:textId="77777777" w:rsidR="00820C62" w:rsidRDefault="000D7FD6">
      <w:pPr>
        <w:pStyle w:val="SHNormal"/>
        <w:keepNext/>
        <w:rPr>
          <w:b/>
        </w:rPr>
      </w:pPr>
      <w:r>
        <w:rPr>
          <w:b/>
        </w:rPr>
        <w:t>“AGA”</w:t>
      </w:r>
    </w:p>
    <w:p w14:paraId="3B5A8BB4" w14:textId="77777777" w:rsidR="00820C62" w:rsidRDefault="000D7FD6">
      <w:pPr>
        <w:pStyle w:val="SHParagraph1"/>
      </w:pPr>
      <w:r>
        <w:t>an authorised guarantee agreement (as defined in section 16 of the Landlord and Tenant (Covenants) Act 1995);</w:t>
      </w:r>
    </w:p>
    <w:p w14:paraId="1BAE51EF" w14:textId="77777777" w:rsidR="00820C62" w:rsidRDefault="000D7FD6">
      <w:pPr>
        <w:pStyle w:val="SHNormal"/>
        <w:keepNext/>
      </w:pPr>
      <w:r>
        <w:rPr>
          <w:b/>
        </w:rPr>
        <w:t>“Ancillary Rent Commencement Date”</w:t>
      </w:r>
      <w:r>
        <w:rPr>
          <w:rStyle w:val="FootnoteReference"/>
        </w:rPr>
        <w:footnoteReference w:id="5"/>
      </w:r>
    </w:p>
    <w:p w14:paraId="0989F3A0" w14:textId="77777777" w:rsidR="00820C62" w:rsidRDefault="000D7FD6">
      <w:pPr>
        <w:pStyle w:val="SHParagraph1"/>
      </w:pPr>
      <w:r>
        <w:t>[the date of this Lease;][the Term Start Date;][the Term Start Date or, if later, the earlier of the date on which the Tenant took occupation of the Premises and the date of this Lease;][DATE OR DESCRIPTION];</w:t>
      </w:r>
    </w:p>
    <w:p w14:paraId="0C5404A4" w14:textId="77777777" w:rsidR="00820C62" w:rsidRDefault="000D7FD6">
      <w:pPr>
        <w:pStyle w:val="SHNormal"/>
        <w:keepNext/>
      </w:pPr>
      <w:r>
        <w:rPr>
          <w:b/>
        </w:rPr>
        <w:t>“Base Rent”</w:t>
      </w:r>
    </w:p>
    <w:p w14:paraId="0E42ADF2" w14:textId="77777777" w:rsidR="00820C62" w:rsidRDefault="000D7FD6">
      <w:pPr>
        <w:pStyle w:val="SHParagraph1"/>
      </w:pPr>
      <w:proofErr w:type="gramStart"/>
      <w:r>
        <w:t>the</w:t>
      </w:r>
      <w:proofErr w:type="gramEnd"/>
      <w:r>
        <w:t xml:space="preserve"> amount that is payable under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w:t>
      </w:r>
    </w:p>
    <w:p w14:paraId="2F17D064" w14:textId="77777777" w:rsidR="00820C62" w:rsidRDefault="000D7FD6">
      <w:pPr>
        <w:pStyle w:val="SHNormal"/>
        <w:keepNext/>
      </w:pPr>
      <w:r>
        <w:t>[</w:t>
      </w:r>
      <w:r>
        <w:rPr>
          <w:b/>
        </w:rPr>
        <w:t>“Break Date”</w:t>
      </w:r>
    </w:p>
    <w:p w14:paraId="3FA25E00" w14:textId="77777777" w:rsidR="00820C62" w:rsidRDefault="000D7FD6">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393D95">
        <w:rPr>
          <w:b/>
        </w:rPr>
        <w:t>8.1</w:t>
      </w:r>
      <w:r>
        <w:rPr>
          <w:b/>
        </w:rPr>
        <w:fldChar w:fldCharType="end"/>
      </w:r>
      <w:r>
        <w:t>];</w:t>
      </w:r>
      <w:r>
        <w:rPr>
          <w:rStyle w:val="FootnoteReference"/>
        </w:rPr>
        <w:footnoteReference w:id="7"/>
      </w:r>
      <w:r>
        <w:t>]</w:t>
      </w:r>
    </w:p>
    <w:p w14:paraId="52FCFF63" w14:textId="77777777" w:rsidR="00820C62" w:rsidRDefault="000D7FD6">
      <w:pPr>
        <w:pStyle w:val="SHNormal"/>
        <w:keepNext/>
      </w:pPr>
      <w:r>
        <w:rPr>
          <w:b/>
        </w:rPr>
        <w:lastRenderedPageBreak/>
        <w:t>“Building”</w:t>
      </w:r>
    </w:p>
    <w:p w14:paraId="4EDE6D8D" w14:textId="77777777" w:rsidR="00820C62" w:rsidRDefault="000D7FD6">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8"/>
      </w:r>
    </w:p>
    <w:p w14:paraId="461DAC57" w14:textId="77777777" w:rsidR="00820C62" w:rsidRDefault="000D7FD6">
      <w:pPr>
        <w:pStyle w:val="SHNormal"/>
        <w:keepNext/>
      </w:pPr>
      <w:r>
        <w:rPr>
          <w:b/>
        </w:rPr>
        <w:t>“Building Common Parts”</w:t>
      </w:r>
    </w:p>
    <w:p w14:paraId="7B695194" w14:textId="77777777" w:rsidR="00820C62" w:rsidRDefault="000D7FD6">
      <w:pPr>
        <w:pStyle w:val="SHParagraph1"/>
      </w:pPr>
      <w:r>
        <w:t>any part of, or anything in, the Building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393D95">
        <w:rPr>
          <w:b/>
        </w:rPr>
        <w:t>5.10</w:t>
      </w:r>
      <w:r>
        <w:rPr>
          <w:b/>
        </w:rPr>
        <w:fldChar w:fldCharType="end"/>
      </w:r>
      <w:r>
        <w:t>, used or available for use by:</w:t>
      </w:r>
    </w:p>
    <w:p w14:paraId="126BA204" w14:textId="77777777" w:rsidR="00820C62" w:rsidRDefault="000D7FD6">
      <w:pPr>
        <w:pStyle w:val="SHDefinitiona"/>
      </w:pPr>
      <w:r>
        <w:t>the Tenant in common with others;</w:t>
      </w:r>
    </w:p>
    <w:p w14:paraId="463321AF" w14:textId="77777777" w:rsidR="00820C62" w:rsidRDefault="000D7FD6">
      <w:pPr>
        <w:pStyle w:val="SHDefinitiona"/>
      </w:pPr>
      <w:r>
        <w:t>the Landlord in connection with the provision of the Building Services; or</w:t>
      </w:r>
    </w:p>
    <w:p w14:paraId="32A01330" w14:textId="77777777" w:rsidR="00820C62" w:rsidRDefault="000D7FD6">
      <w:pPr>
        <w:pStyle w:val="SHDefinitiona"/>
        <w:rPr>
          <w:b/>
          <w:bCs/>
        </w:rPr>
      </w:pPr>
      <w:r>
        <w:t>customers of or visitors to the Building;</w:t>
      </w:r>
    </w:p>
    <w:p w14:paraId="420CDF65" w14:textId="77777777" w:rsidR="00820C62" w:rsidRDefault="000D7FD6">
      <w:pPr>
        <w:pStyle w:val="SHNormal"/>
        <w:keepNext/>
      </w:pPr>
      <w:r>
        <w:rPr>
          <w:b/>
        </w:rPr>
        <w:t>“Building Management Systems”</w:t>
      </w:r>
    </w:p>
    <w:p w14:paraId="02E3000F" w14:textId="77777777" w:rsidR="00820C62" w:rsidRDefault="000D7FD6">
      <w:pPr>
        <w:pStyle w:val="SHParagraph1"/>
      </w:pPr>
      <w:r>
        <w:t>all or any of the following used within or serving the Building that do not exclusively serve any Lettable Unit:</w:t>
      </w:r>
    </w:p>
    <w:p w14:paraId="5985F52C" w14:textId="77777777" w:rsidR="00820C62" w:rsidRDefault="000D7FD6">
      <w:pPr>
        <w:pStyle w:val="SHDefinitiona"/>
        <w:numPr>
          <w:ilvl w:val="0"/>
          <w:numId w:val="7"/>
        </w:numPr>
      </w:pPr>
      <w:r>
        <w:t>lighting systems;</w:t>
      </w:r>
    </w:p>
    <w:p w14:paraId="031B7BE5" w14:textId="77777777" w:rsidR="00820C62" w:rsidRDefault="000D7FD6">
      <w:pPr>
        <w:pStyle w:val="SHDefinitiona"/>
      </w:pPr>
      <w:r>
        <w:t>security, CCTV and alarm systems;</w:t>
      </w:r>
    </w:p>
    <w:p w14:paraId="506CC1AE" w14:textId="77777777" w:rsidR="00820C62" w:rsidRDefault="000D7FD6">
      <w:pPr>
        <w:pStyle w:val="SHDefinitiona"/>
      </w:pPr>
      <w:r>
        <w:t>access control systems;</w:t>
      </w:r>
    </w:p>
    <w:p w14:paraId="774F009C" w14:textId="77777777" w:rsidR="00820C62" w:rsidRDefault="000D7FD6">
      <w:pPr>
        <w:pStyle w:val="SHDefinitiona"/>
      </w:pPr>
      <w:r>
        <w:t>traffic control systems;</w:t>
      </w:r>
    </w:p>
    <w:p w14:paraId="2CD74DB2" w14:textId="77777777" w:rsidR="00820C62" w:rsidRDefault="000D7FD6">
      <w:pPr>
        <w:pStyle w:val="SHDefinitiona"/>
      </w:pPr>
      <w:r>
        <w:t>audio and audio-visual systems;</w:t>
      </w:r>
    </w:p>
    <w:p w14:paraId="5ACC643A" w14:textId="77777777" w:rsidR="00820C62" w:rsidRDefault="000D7FD6">
      <w:pPr>
        <w:pStyle w:val="SHDefinitiona"/>
      </w:pPr>
      <w:r>
        <w:t>wireless, phone, data transmission and other telecommunications systems;</w:t>
      </w:r>
    </w:p>
    <w:p w14:paraId="6E2DF89B" w14:textId="77777777" w:rsidR="00820C62" w:rsidRDefault="000D7FD6">
      <w:pPr>
        <w:pStyle w:val="SHDefinitiona"/>
      </w:pPr>
      <w:r>
        <w:t>air ventilation and filtration;</w:t>
      </w:r>
    </w:p>
    <w:p w14:paraId="74A755F4" w14:textId="77777777" w:rsidR="00820C62" w:rsidRDefault="000D7FD6">
      <w:pPr>
        <w:pStyle w:val="SHDefinitiona"/>
      </w:pPr>
      <w:r>
        <w:t>air-conditioning, heating and climate control systems;</w:t>
      </w:r>
    </w:p>
    <w:p w14:paraId="52997763" w14:textId="77777777" w:rsidR="00820C62" w:rsidRDefault="000D7FD6">
      <w:pPr>
        <w:pStyle w:val="SHDefinitiona"/>
      </w:pPr>
      <w:r>
        <w:t>water heating, filtering and chilling systems;</w:t>
      </w:r>
    </w:p>
    <w:p w14:paraId="6485F3A5" w14:textId="77777777" w:rsidR="00820C62" w:rsidRDefault="000D7FD6">
      <w:pPr>
        <w:pStyle w:val="SHDefinitiona"/>
      </w:pPr>
      <w:r>
        <w:t>footfall monitoring systems;</w:t>
      </w:r>
    </w:p>
    <w:p w14:paraId="01E0E340" w14:textId="77777777" w:rsidR="00820C62" w:rsidRDefault="000D7FD6">
      <w:pPr>
        <w:pStyle w:val="SHDefinitiona"/>
      </w:pPr>
      <w:r>
        <w:t>turnover monitoring systems;</w:t>
      </w:r>
    </w:p>
    <w:p w14:paraId="2B7ACDB7" w14:textId="77777777" w:rsidR="00820C62" w:rsidRDefault="000D7FD6">
      <w:pPr>
        <w:pStyle w:val="SHDefinitiona"/>
      </w:pPr>
      <w:r>
        <w:t>fire detection, alarm and sprinkler systems;</w:t>
      </w:r>
    </w:p>
    <w:p w14:paraId="2132B98E" w14:textId="77777777" w:rsidR="00820C62" w:rsidRDefault="000D7FD6">
      <w:pPr>
        <w:pStyle w:val="SHParagraph1"/>
      </w:pPr>
      <w:r>
        <w:t>and all control systems, plant, machinery, equipment, Supplies and Conducting Media used in connection with them;</w:t>
      </w:r>
    </w:p>
    <w:p w14:paraId="32053F6C" w14:textId="77777777" w:rsidR="00820C62" w:rsidRDefault="000D7FD6">
      <w:pPr>
        <w:pStyle w:val="SHNormal"/>
        <w:keepNext/>
      </w:pPr>
      <w:r>
        <w:rPr>
          <w:b/>
        </w:rPr>
        <w:t>“Building Service Costs”</w:t>
      </w:r>
    </w:p>
    <w:p w14:paraId="0E5EECFA" w14:textId="77777777" w:rsidR="00820C62" w:rsidRDefault="000D7FD6">
      <w:pPr>
        <w:pStyle w:val="SHParagraph1"/>
      </w:pPr>
      <w:r>
        <w:t xml:space="preserve">the aggregate costs (including VAT that is not recoverable by the Landlord from HM Revenue &amp; Customs) incurred by the Landlord in providing the Building Services and paying the costs listed in </w:t>
      </w:r>
      <w:r>
        <w:rPr>
          <w:b/>
        </w:rPr>
        <w:fldChar w:fldCharType="begin"/>
      </w:r>
      <w:r>
        <w:rPr>
          <w:b/>
        </w:rPr>
        <w:instrText xml:space="preserve"> REF _Ref322094443 \n \h  \* MERGEFORMAT </w:instrText>
      </w:r>
      <w:r>
        <w:rPr>
          <w:b/>
        </w:rPr>
      </w:r>
      <w:r>
        <w:rPr>
          <w:b/>
        </w:rPr>
        <w:fldChar w:fldCharType="separate"/>
      </w:r>
      <w:r w:rsidR="00393D95">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xml:space="preserve"> in each Accounting Period;</w:t>
      </w:r>
      <w:r>
        <w:rPr>
          <w:rStyle w:val="FootnoteReference"/>
        </w:rPr>
        <w:footnoteReference w:id="9"/>
      </w:r>
    </w:p>
    <w:p w14:paraId="6AB5E505" w14:textId="77777777" w:rsidR="00820C62" w:rsidRDefault="000D7FD6">
      <w:pPr>
        <w:pStyle w:val="SHNormal"/>
        <w:keepNext/>
      </w:pPr>
      <w:r>
        <w:rPr>
          <w:b/>
        </w:rPr>
        <w:t>“Building Services”</w:t>
      </w:r>
    </w:p>
    <w:p w14:paraId="5F1FE57A" w14:textId="77777777" w:rsidR="00820C62" w:rsidRDefault="000D7FD6">
      <w:pPr>
        <w:pStyle w:val="SHParagraph2"/>
      </w:pPr>
      <w:proofErr w:type="gramStart"/>
      <w:r>
        <w:t>the</w:t>
      </w:r>
      <w:proofErr w:type="gramEnd"/>
      <w:r>
        <w:t xml:space="preserve"> services provided by the Landlord in </w:t>
      </w:r>
      <w:r>
        <w:rPr>
          <w:b/>
        </w:rPr>
        <w:fldChar w:fldCharType="begin"/>
      </w:r>
      <w:r>
        <w:rPr>
          <w:b/>
        </w:rPr>
        <w:instrText xml:space="preserve"> REF _Ref322094443 \n \h  \* MERGEFORMAT </w:instrText>
      </w:r>
      <w:r>
        <w:rPr>
          <w:b/>
        </w:rPr>
      </w:r>
      <w:r>
        <w:rPr>
          <w:b/>
        </w:rPr>
        <w:fldChar w:fldCharType="separate"/>
      </w:r>
      <w:r w:rsidR="00393D95">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p w14:paraId="65B37267" w14:textId="77777777" w:rsidR="00820C62" w:rsidRDefault="000D7FD6">
      <w:pPr>
        <w:pStyle w:val="SHNormal"/>
        <w:keepNext/>
        <w:rPr>
          <w:b/>
        </w:rPr>
      </w:pPr>
      <w:r>
        <w:rPr>
          <w:b/>
        </w:rPr>
        <w:t>“Business Day”</w:t>
      </w:r>
    </w:p>
    <w:p w14:paraId="3038C7A4" w14:textId="77777777" w:rsidR="00820C62" w:rsidRDefault="000D7FD6">
      <w:pPr>
        <w:pStyle w:val="SHParagraph1"/>
      </w:pPr>
      <w:r>
        <w:t>any day other than a Saturday, Sunday or a bank or public holiday in England and Wales;</w:t>
      </w:r>
    </w:p>
    <w:p w14:paraId="0D4F997A" w14:textId="77777777" w:rsidR="00820C62" w:rsidRDefault="000D7FD6">
      <w:pPr>
        <w:pStyle w:val="SHNormal"/>
        <w:keepNext/>
      </w:pPr>
      <w:r>
        <w:rPr>
          <w:b/>
        </w:rPr>
        <w:lastRenderedPageBreak/>
        <w:t>“Car Park”</w:t>
      </w:r>
    </w:p>
    <w:p w14:paraId="41BF87F4" w14:textId="77777777" w:rsidR="00820C62" w:rsidRDefault="000D7FD6">
      <w:pPr>
        <w:pStyle w:val="SHParagraph1"/>
      </w:pPr>
      <w:r>
        <w:t>any car park or car parks forming part of the Estate at any time during the Term;</w:t>
      </w:r>
    </w:p>
    <w:p w14:paraId="6BCF830A" w14:textId="77777777" w:rsidR="00820C62" w:rsidRDefault="000D7FD6">
      <w:pPr>
        <w:pStyle w:val="SHNormal"/>
        <w:keepNext/>
        <w:rPr>
          <w:b/>
        </w:rPr>
      </w:pPr>
      <w:r>
        <w:rPr>
          <w:b/>
        </w:rPr>
        <w:t>“company”</w:t>
      </w:r>
    </w:p>
    <w:p w14:paraId="12E309F3" w14:textId="77777777" w:rsidR="00820C62" w:rsidRDefault="000D7FD6">
      <w:pPr>
        <w:pStyle w:val="SHParagraph1"/>
      </w:pPr>
      <w:r>
        <w:t>includes:</w:t>
      </w:r>
    </w:p>
    <w:p w14:paraId="2B0177BC" w14:textId="77777777" w:rsidR="00820C62" w:rsidRDefault="000D7FD6">
      <w:pPr>
        <w:pStyle w:val="SHDefinitiona"/>
        <w:numPr>
          <w:ilvl w:val="0"/>
          <w:numId w:val="12"/>
        </w:numPr>
      </w:pPr>
      <w:r>
        <w:t>any UK registered company (as defined in section 1158 of the Companies Act 2006);</w:t>
      </w:r>
    </w:p>
    <w:p w14:paraId="725B3392" w14:textId="77777777" w:rsidR="00820C62" w:rsidRDefault="000D7FD6">
      <w:pPr>
        <w:pStyle w:val="SHDefinitiona"/>
      </w:pPr>
      <w:r>
        <w:t>to the extent applicable, any overseas company as defined in section 1044 of the Companies Act 2006;</w:t>
      </w:r>
    </w:p>
    <w:p w14:paraId="2FD664CC" w14:textId="77777777" w:rsidR="00820C62" w:rsidRDefault="000D7FD6">
      <w:pPr>
        <w:pStyle w:val="SHDefinitiona"/>
      </w:pPr>
      <w:r>
        <w:t>any unregistered company (to include any association); and</w:t>
      </w:r>
    </w:p>
    <w:p w14:paraId="4EE5AA38" w14:textId="77777777" w:rsidR="00820C62" w:rsidRDefault="000D7FD6">
      <w:pPr>
        <w:pStyle w:val="SHDefinitiona"/>
      </w:pPr>
      <w:r>
        <w:t>any “company or legal person” in relation to which insolvency proceedings may be opened pursuant to Article 3 of the EC Regulation on Insolvency Proceedings 2000;</w:t>
      </w:r>
    </w:p>
    <w:p w14:paraId="5BC00474" w14:textId="77777777" w:rsidR="00820C62" w:rsidRDefault="000D7FD6">
      <w:pPr>
        <w:pStyle w:val="SHNormal"/>
        <w:keepNext/>
        <w:rPr>
          <w:b/>
        </w:rPr>
      </w:pPr>
      <w:r>
        <w:rPr>
          <w:b/>
        </w:rPr>
        <w:t>“Conducting Media”</w:t>
      </w:r>
    </w:p>
    <w:p w14:paraId="7077B55F" w14:textId="77777777" w:rsidR="00820C62" w:rsidRDefault="000D7FD6">
      <w:pPr>
        <w:pStyle w:val="SHParagraph1"/>
      </w:pPr>
      <w:r>
        <w:t>any media for the transmission of Supplies but not including any service risers or any other airspace through which the media run;</w:t>
      </w:r>
    </w:p>
    <w:p w14:paraId="3B75F88B" w14:textId="77777777" w:rsidR="00820C62" w:rsidRDefault="000D7FD6">
      <w:pPr>
        <w:pStyle w:val="SHNormal"/>
        <w:keepNext/>
      </w:pPr>
      <w:r>
        <w:t>[</w:t>
      </w:r>
      <w:r>
        <w:rPr>
          <w:b/>
        </w:rPr>
        <w:t>“CRC Costs”</w:t>
      </w:r>
    </w:p>
    <w:p w14:paraId="37CCD03A" w14:textId="77777777" w:rsidR="00820C62" w:rsidRDefault="000D7FD6">
      <w:pPr>
        <w:pStyle w:val="SHParagraph1"/>
      </w:pPr>
      <w:r>
        <w:t>the aggregate of:</w:t>
      </w:r>
    </w:p>
    <w:p w14:paraId="475D11D8" w14:textId="77777777" w:rsidR="00820C62" w:rsidRDefault="000D7FD6">
      <w:pPr>
        <w:pStyle w:val="SHDefinitiona"/>
        <w:numPr>
          <w:ilvl w:val="0"/>
          <w:numId w:val="13"/>
        </w:numPr>
      </w:pPr>
      <w:r>
        <w:t>the anticipated or actual costs and charges incurred by or on behalf of any CRC Participant in purchasing carbon allowances in relation to the CRC Scheme; and</w:t>
      </w:r>
    </w:p>
    <w:p w14:paraId="58825DF7" w14:textId="77777777" w:rsidR="00820C62" w:rsidRDefault="000D7FD6">
      <w:pPr>
        <w:pStyle w:val="SHDefinitiona"/>
      </w:pPr>
      <w:r>
        <w:t>the management costs relating to the implementation of, participation in and operation of the CRC Scheme incurred by or on behalf of any CRC Participant;]</w:t>
      </w:r>
    </w:p>
    <w:p w14:paraId="1C5BA60C" w14:textId="77777777" w:rsidR="00820C62" w:rsidRDefault="000D7FD6">
      <w:pPr>
        <w:pStyle w:val="SHNormal"/>
        <w:keepNext/>
      </w:pPr>
      <w:r>
        <w:t>[</w:t>
      </w:r>
      <w:r>
        <w:rPr>
          <w:b/>
        </w:rPr>
        <w:t>“CRC Participant”</w:t>
      </w:r>
    </w:p>
    <w:p w14:paraId="02FDE19F" w14:textId="77777777" w:rsidR="00820C62" w:rsidRDefault="000D7FD6">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60C53A45" w14:textId="77777777" w:rsidR="00820C62" w:rsidRDefault="000D7FD6">
      <w:pPr>
        <w:pStyle w:val="SHNormal"/>
        <w:keepNext/>
      </w:pPr>
      <w:r>
        <w:t>[</w:t>
      </w:r>
      <w:r>
        <w:rPr>
          <w:b/>
        </w:rPr>
        <w:t>“CRC Scheme”</w:t>
      </w:r>
    </w:p>
    <w:p w14:paraId="09595B0A" w14:textId="77777777" w:rsidR="00820C62" w:rsidRDefault="000D7FD6">
      <w:pPr>
        <w:pStyle w:val="SHParagraph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44063D50" w14:textId="77777777" w:rsidR="00820C62" w:rsidRDefault="000D7FD6">
      <w:pPr>
        <w:pStyle w:val="SHNormal"/>
        <w:keepNext/>
        <w:rPr>
          <w:b/>
        </w:rPr>
      </w:pPr>
      <w:r>
        <w:rPr>
          <w:b/>
        </w:rPr>
        <w:t>“Current Guarantor”</w:t>
      </w:r>
    </w:p>
    <w:p w14:paraId="3E6B061F" w14:textId="77777777" w:rsidR="00820C62" w:rsidRDefault="000D7FD6">
      <w:pPr>
        <w:pStyle w:val="SHParagraph1"/>
      </w:pPr>
      <w:r>
        <w:t>someone who, immediately before a proposed assignment, is either a guarantor of the Tenant’s obligations under this Lease or a guarantor of the obligations given by a former tenant of this Lease under an AGA;</w:t>
      </w:r>
    </w:p>
    <w:p w14:paraId="2AD6A7DB" w14:textId="77777777" w:rsidR="00820C62" w:rsidRDefault="000D7FD6">
      <w:pPr>
        <w:pStyle w:val="SHNormal"/>
        <w:keepNext/>
        <w:rPr>
          <w:b/>
        </w:rPr>
      </w:pPr>
      <w:r>
        <w:rPr>
          <w:b/>
        </w:rPr>
        <w:t>“Electronic Communications Apparatus”</w:t>
      </w:r>
    </w:p>
    <w:p w14:paraId="07F2592C" w14:textId="77777777" w:rsidR="00820C62" w:rsidRDefault="000D7FD6">
      <w:pPr>
        <w:pStyle w:val="SHParagraph1"/>
      </w:pPr>
      <w:r>
        <w:t>“electronic communications apparatus” as defined in section 151 of the Communications Act 2003;</w:t>
      </w:r>
    </w:p>
    <w:p w14:paraId="7753B3F0" w14:textId="77777777" w:rsidR="00820C62" w:rsidRDefault="000D7FD6">
      <w:pPr>
        <w:pStyle w:val="SHNormal"/>
        <w:keepNext/>
        <w:rPr>
          <w:b/>
        </w:rPr>
      </w:pPr>
      <w:r>
        <w:rPr>
          <w:b/>
        </w:rPr>
        <w:t>“End Date”</w:t>
      </w:r>
    </w:p>
    <w:p w14:paraId="612AFEEA" w14:textId="77777777" w:rsidR="00820C62" w:rsidRDefault="000D7FD6">
      <w:pPr>
        <w:pStyle w:val="SHParagraph1"/>
      </w:pPr>
      <w:r>
        <w:t>the last day of the Term (however it arises);</w:t>
      </w:r>
    </w:p>
    <w:p w14:paraId="4982333F" w14:textId="77777777" w:rsidR="00820C62" w:rsidRDefault="000D7FD6">
      <w:pPr>
        <w:pStyle w:val="SHNormal"/>
        <w:keepNext/>
        <w:rPr>
          <w:b/>
        </w:rPr>
      </w:pPr>
      <w:r>
        <w:rPr>
          <w:b/>
        </w:rPr>
        <w:t>“Environmental Performance”</w:t>
      </w:r>
    </w:p>
    <w:p w14:paraId="22F4C25E" w14:textId="77777777" w:rsidR="00820C62" w:rsidRDefault="000D7FD6">
      <w:pPr>
        <w:pStyle w:val="SHParagraph1"/>
      </w:pPr>
      <w:r>
        <w:t>all or any of the following:</w:t>
      </w:r>
    </w:p>
    <w:p w14:paraId="22D158C2" w14:textId="77777777" w:rsidR="00820C62" w:rsidRDefault="000D7FD6">
      <w:pPr>
        <w:pStyle w:val="SHDefinitiona"/>
        <w:numPr>
          <w:ilvl w:val="0"/>
          <w:numId w:val="14"/>
        </w:numPr>
      </w:pPr>
      <w:r>
        <w:t>the consumption of energy and associated generation of greenhouse gas emissions;</w:t>
      </w:r>
    </w:p>
    <w:p w14:paraId="5446BE53" w14:textId="77777777" w:rsidR="00820C62" w:rsidRDefault="000D7FD6">
      <w:pPr>
        <w:pStyle w:val="SHDefinitiona"/>
      </w:pPr>
      <w:r>
        <w:t>the consumption of water;</w:t>
      </w:r>
    </w:p>
    <w:p w14:paraId="39006AAB" w14:textId="77777777" w:rsidR="00820C62" w:rsidRDefault="000D7FD6">
      <w:pPr>
        <w:pStyle w:val="SHDefinitiona"/>
      </w:pPr>
      <w:r>
        <w:lastRenderedPageBreak/>
        <w:t>waste generation and management; and</w:t>
      </w:r>
    </w:p>
    <w:p w14:paraId="6008E6E7" w14:textId="77777777" w:rsidR="00820C62" w:rsidRDefault="000D7FD6">
      <w:pPr>
        <w:pStyle w:val="SHDefinitiona"/>
      </w:pPr>
      <w:r>
        <w:t>any other environmental impact arising from the use or operation of the Premises, the Estate or the Building;</w:t>
      </w:r>
    </w:p>
    <w:p w14:paraId="508F2261" w14:textId="77777777" w:rsidR="00820C62" w:rsidRDefault="000D7FD6">
      <w:pPr>
        <w:pStyle w:val="SHNormal"/>
        <w:keepNext/>
        <w:rPr>
          <w:b/>
        </w:rPr>
      </w:pPr>
      <w:r>
        <w:rPr>
          <w:b/>
        </w:rPr>
        <w:t>“EPC”</w:t>
      </w:r>
    </w:p>
    <w:p w14:paraId="1E26C3C0" w14:textId="77777777" w:rsidR="00820C62" w:rsidRDefault="000D7FD6">
      <w:pPr>
        <w:pStyle w:val="SHParagraph1"/>
      </w:pPr>
      <w:r>
        <w:t>an Energy Performance Certificate and Recommendation Report (as defined in the Energy Performance of Buildings (England and Wales) Regulations 2012);</w:t>
      </w:r>
    </w:p>
    <w:p w14:paraId="50304E6D" w14:textId="77777777" w:rsidR="00820C62" w:rsidRDefault="000D7FD6">
      <w:pPr>
        <w:pStyle w:val="SHNormal"/>
        <w:keepNext/>
      </w:pPr>
      <w:r>
        <w:rPr>
          <w:b/>
        </w:rPr>
        <w:t>“Estate”</w:t>
      </w:r>
    </w:p>
    <w:p w14:paraId="683D95D8" w14:textId="77777777" w:rsidR="00820C62" w:rsidRDefault="000D7FD6">
      <w:pPr>
        <w:pStyle w:val="SHDefinitiona"/>
        <w:numPr>
          <w:ilvl w:val="0"/>
          <w:numId w:val="15"/>
        </w:numPr>
      </w:pPr>
      <w:r>
        <w:t>for the purposes of the rights granted and reserved by this Lease and their registration at HM Land Registry, the retail estate known as [ESTATE DESCRIPTION] shown edged [green] on [the Plans][Plan [NUMBER]]; and</w:t>
      </w:r>
    </w:p>
    <w:p w14:paraId="1DAA6F0A" w14:textId="77777777" w:rsidR="00820C62" w:rsidRDefault="000D7FD6">
      <w:pPr>
        <w:pStyle w:val="SHDefinitiona"/>
      </w:pPr>
      <w:r>
        <w:t>for all other purposes connected with this Lease, that estate:</w:t>
      </w:r>
    </w:p>
    <w:p w14:paraId="2E7297DE" w14:textId="77777777" w:rsidR="00820C62" w:rsidRDefault="000D7FD6">
      <w:pPr>
        <w:pStyle w:val="SHDefinitioni"/>
      </w:pPr>
      <w:r>
        <w:t>including all alterations, additions and improvements and all landlord’s fixtures forming part of it at any time during the Term;</w:t>
      </w:r>
    </w:p>
    <w:p w14:paraId="7D38F331" w14:textId="77777777" w:rsidR="00820C62" w:rsidRDefault="000D7FD6">
      <w:pPr>
        <w:pStyle w:val="SHDefinitioni"/>
      </w:pPr>
      <w:r>
        <w:t>including any adjoining land and buildings that the Landlord adds to it; and</w:t>
      </w:r>
      <w:r>
        <w:rPr>
          <w:rStyle w:val="FootnoteReference"/>
        </w:rPr>
        <w:footnoteReference w:id="11"/>
      </w:r>
    </w:p>
    <w:p w14:paraId="0CD68CF3" w14:textId="77777777" w:rsidR="00820C62" w:rsidRDefault="000D7FD6">
      <w:pPr>
        <w:pStyle w:val="SHDefinitioni"/>
      </w:pPr>
      <w:r>
        <w:t>excluding any land or buildings that the Landlord removes from it;</w:t>
      </w:r>
      <w:r>
        <w:rPr>
          <w:rStyle w:val="FootnoteReference"/>
        </w:rPr>
        <w:footnoteReference w:id="12"/>
      </w:r>
    </w:p>
    <w:p w14:paraId="1DE9FA5B" w14:textId="77777777" w:rsidR="00820C62" w:rsidRDefault="000D7FD6">
      <w:pPr>
        <w:pStyle w:val="SHNormal"/>
        <w:keepNext/>
      </w:pPr>
      <w:r>
        <w:rPr>
          <w:b/>
        </w:rPr>
        <w:t>“Estate Common Parts”</w:t>
      </w:r>
    </w:p>
    <w:p w14:paraId="343631C0" w14:textId="77777777" w:rsidR="00820C62" w:rsidRDefault="000D7FD6">
      <w:pPr>
        <w:pStyle w:val="SHParagraph1"/>
      </w:pPr>
      <w:proofErr w:type="gramStart"/>
      <w:r>
        <w:t>any</w:t>
      </w:r>
      <w:proofErr w:type="gramEnd"/>
      <w:r>
        <w:t xml:space="preserve"> part of, or anything in, the Estate [including/excluding]</w:t>
      </w:r>
      <w:r>
        <w:rPr>
          <w:rStyle w:val="FootnoteReference"/>
        </w:rPr>
        <w:footnoteReference w:id="13"/>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393D95">
        <w:rPr>
          <w:b/>
        </w:rPr>
        <w:t>5.10</w:t>
      </w:r>
      <w:r>
        <w:rPr>
          <w:b/>
        </w:rPr>
        <w:fldChar w:fldCharType="end"/>
      </w:r>
      <w:r>
        <w:t>, used or available for use by:</w:t>
      </w:r>
    </w:p>
    <w:p w14:paraId="1E1F7189" w14:textId="77777777" w:rsidR="00820C62" w:rsidRDefault="000D7FD6">
      <w:pPr>
        <w:pStyle w:val="SHDefinitiona"/>
        <w:numPr>
          <w:ilvl w:val="0"/>
          <w:numId w:val="16"/>
        </w:numPr>
      </w:pPr>
      <w:r>
        <w:t>the Tenant in common with others;</w:t>
      </w:r>
    </w:p>
    <w:p w14:paraId="375365FE" w14:textId="77777777" w:rsidR="00820C62" w:rsidRDefault="000D7FD6">
      <w:pPr>
        <w:pStyle w:val="SHDefinitiona"/>
      </w:pPr>
      <w:r>
        <w:t>the Landlord in connection with the provision of the Estate Services; or</w:t>
      </w:r>
    </w:p>
    <w:p w14:paraId="157C9738" w14:textId="77777777" w:rsidR="00820C62" w:rsidRDefault="000D7FD6">
      <w:pPr>
        <w:pStyle w:val="SHDefinitiona"/>
        <w:rPr>
          <w:b/>
          <w:bCs/>
        </w:rPr>
      </w:pPr>
      <w:r>
        <w:t>visitors to the Estate;</w:t>
      </w:r>
    </w:p>
    <w:p w14:paraId="67C1FFEE" w14:textId="77777777" w:rsidR="00820C62" w:rsidRDefault="000D7FD6">
      <w:pPr>
        <w:pStyle w:val="SHNormal"/>
        <w:keepNext/>
      </w:pPr>
      <w:r>
        <w:t>[</w:t>
      </w:r>
      <w:r>
        <w:rPr>
          <w:b/>
        </w:rPr>
        <w:t>“Estate Contribution”</w:t>
      </w:r>
      <w:r>
        <w:rPr>
          <w:rStyle w:val="FootnoteReference"/>
          <w:b w:val="0"/>
        </w:rPr>
        <w:footnoteReference w:id="14"/>
      </w:r>
    </w:p>
    <w:p w14:paraId="18843D55" w14:textId="77777777" w:rsidR="00820C62" w:rsidRDefault="000D7FD6">
      <w:pPr>
        <w:pStyle w:val="SHParagraph1"/>
      </w:pPr>
      <w:r>
        <w:t>the aggregate in each Accounting Period of:</w:t>
      </w:r>
      <w:r>
        <w:rPr>
          <w:rStyle w:val="FootnoteReference"/>
        </w:rPr>
        <w:footnoteReference w:id="15"/>
      </w:r>
    </w:p>
    <w:p w14:paraId="2431A0A0" w14:textId="77777777" w:rsidR="00820C62" w:rsidRDefault="000D7FD6">
      <w:pPr>
        <w:pStyle w:val="SHDefinitiona"/>
        <w:numPr>
          <w:ilvl w:val="0"/>
          <w:numId w:val="17"/>
        </w:numPr>
      </w:pPr>
      <w:r>
        <w:t xml:space="preserve">[50]% of the costs of promoting and advertising the Estate and staging activities and exhibitions within the Estate as detailed in </w:t>
      </w:r>
      <w:r>
        <w:rPr>
          <w:b/>
        </w:rPr>
        <w:t xml:space="preserve">paragraph </w:t>
      </w:r>
      <w:r>
        <w:rPr>
          <w:b/>
        </w:rPr>
        <w:fldChar w:fldCharType="begin"/>
      </w:r>
      <w:r>
        <w:rPr>
          <w:b/>
        </w:rPr>
        <w:instrText xml:space="preserve"> REF _Ref387138949 \n \h  \* MERGEFORMAT </w:instrText>
      </w:r>
      <w:r>
        <w:rPr>
          <w:b/>
        </w:rPr>
      </w:r>
      <w:r>
        <w:rPr>
          <w:b/>
        </w:rPr>
        <w:fldChar w:fldCharType="separate"/>
      </w:r>
      <w:r w:rsidR="00393D95">
        <w:rPr>
          <w:b/>
        </w:rPr>
        <w:t>16</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sidR="00393D95">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[and]</w:t>
      </w:r>
    </w:p>
    <w:p w14:paraId="1EEBDD30" w14:textId="77777777" w:rsidR="00820C62" w:rsidRDefault="000D7FD6">
      <w:pPr>
        <w:pStyle w:val="SHDefinitiona"/>
      </w:pP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6"/>
      </w:r>
      <w:r>
        <w:t>]</w:t>
      </w:r>
    </w:p>
    <w:p w14:paraId="599143B7" w14:textId="77777777" w:rsidR="00820C62" w:rsidRDefault="000D7FD6">
      <w:pPr>
        <w:pStyle w:val="SHDefinitiona"/>
      </w:pPr>
      <w:r>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14:paraId="34DFB60C" w14:textId="77777777" w:rsidR="00820C62" w:rsidRDefault="000D7FD6">
      <w:pPr>
        <w:pStyle w:val="SHNormal"/>
        <w:keepNext/>
      </w:pPr>
      <w:r>
        <w:rPr>
          <w:b/>
        </w:rPr>
        <w:lastRenderedPageBreak/>
        <w:t>“Estate Opening Hours”</w:t>
      </w:r>
    </w:p>
    <w:p w14:paraId="0557B9CA" w14:textId="77777777" w:rsidR="00820C62" w:rsidRDefault="000D7FD6">
      <w:pPr>
        <w:pStyle w:val="SHParagraph1"/>
      </w:pPr>
      <w:r>
        <w:t>[TIME] to [TIME] on Mondays to Saturdays inclusive and [TIME] to [TIME] on Sundays (except, in either case, Easter Day and Christmas Day) and any other longer or shorter periods on any days stipulated by the Landlord;</w:t>
      </w:r>
    </w:p>
    <w:p w14:paraId="117F1C2E" w14:textId="77777777" w:rsidR="00820C62" w:rsidRDefault="000D7FD6">
      <w:pPr>
        <w:pStyle w:val="SHNormal"/>
        <w:keepNext/>
      </w:pPr>
      <w:r>
        <w:rPr>
          <w:b/>
        </w:rPr>
        <w:t>“Estate Service Costs”</w:t>
      </w:r>
    </w:p>
    <w:p w14:paraId="5468C11D" w14:textId="77777777" w:rsidR="00820C62" w:rsidRDefault="000D7FD6">
      <w:pPr>
        <w:pStyle w:val="SHParagraph1"/>
      </w:pPr>
      <w:r>
        <w:t xml:space="preserve">the aggregate costs (including VAT that is not recoverable by the Landlord from HM Revenue &amp; Customs) incurred by the Landlord in providing the Estate Services and paying the costs listed in </w:t>
      </w:r>
      <w:r>
        <w:rPr>
          <w:b/>
        </w:rPr>
        <w:fldChar w:fldCharType="begin"/>
      </w:r>
      <w:r>
        <w:rPr>
          <w:b/>
        </w:rPr>
        <w:instrText xml:space="preserve"> REF _Ref383431155 \n \h  \* MERGEFORMAT </w:instrText>
      </w:r>
      <w:r>
        <w:rPr>
          <w:b/>
        </w:rPr>
      </w:r>
      <w:r>
        <w:rPr>
          <w:b/>
        </w:rPr>
        <w:fldChar w:fldCharType="separate"/>
      </w:r>
      <w:r w:rsidR="00393D95">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xml:space="preserve"> in each Accounting Period [after deducting any Estate Contribution for that Accounting Period];</w:t>
      </w:r>
    </w:p>
    <w:p w14:paraId="51C55C69" w14:textId="77777777" w:rsidR="00820C62" w:rsidRDefault="000D7FD6">
      <w:pPr>
        <w:pStyle w:val="SHNormal"/>
        <w:keepNext/>
      </w:pPr>
      <w:r>
        <w:rPr>
          <w:b/>
        </w:rPr>
        <w:t>“Estate Services”</w:t>
      </w:r>
    </w:p>
    <w:p w14:paraId="1B77110C" w14:textId="77777777" w:rsidR="00820C62" w:rsidRDefault="000D7FD6">
      <w:pPr>
        <w:pStyle w:val="SHParagraph1"/>
      </w:pPr>
      <w:proofErr w:type="gramStart"/>
      <w:r>
        <w:t>the</w:t>
      </w:r>
      <w:proofErr w:type="gramEnd"/>
      <w:r>
        <w:t xml:space="preserve"> services provided by the Landlord in </w:t>
      </w:r>
      <w:r>
        <w:rPr>
          <w:b/>
        </w:rPr>
        <w:fldChar w:fldCharType="begin"/>
      </w:r>
      <w:r>
        <w:rPr>
          <w:b/>
        </w:rPr>
        <w:instrText xml:space="preserve"> REF _Ref383431155 \n \h  \* MERGEFORMAT </w:instrText>
      </w:r>
      <w:r>
        <w:rPr>
          <w:b/>
        </w:rPr>
      </w:r>
      <w:r>
        <w:rPr>
          <w:b/>
        </w:rPr>
        <w:fldChar w:fldCharType="separate"/>
      </w:r>
      <w:r w:rsidR="00393D95">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p w14:paraId="41D5B839" w14:textId="77777777" w:rsidR="00820C62" w:rsidRDefault="000D7FD6">
      <w:pPr>
        <w:pStyle w:val="SHNormal"/>
        <w:keepNext/>
      </w:pPr>
      <w:r>
        <w:t>[</w:t>
      </w:r>
      <w:r>
        <w:rPr>
          <w:b/>
        </w:rPr>
        <w:t>“External Works”</w:t>
      </w:r>
    </w:p>
    <w:p w14:paraId="3F094BC2" w14:textId="77777777" w:rsidR="00820C62" w:rsidRDefault="000D7FD6">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393D95">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393D95">
        <w:rPr>
          <w:b/>
        </w:rPr>
        <w:t>4.11.8</w:t>
      </w:r>
      <w:r>
        <w:rPr>
          <w:b/>
        </w:rPr>
        <w:fldChar w:fldCharType="end"/>
      </w:r>
      <w:r>
        <w:t>];]</w:t>
      </w:r>
    </w:p>
    <w:p w14:paraId="62AC1E47" w14:textId="77777777" w:rsidR="00820C62" w:rsidRDefault="000D7FD6">
      <w:pPr>
        <w:pStyle w:val="SHNormal"/>
        <w:keepNext/>
      </w:pPr>
      <w:r>
        <w:t>[</w:t>
      </w:r>
      <w:r>
        <w:rPr>
          <w:b/>
        </w:rPr>
        <w:t>“Gross Internal Area”</w:t>
      </w:r>
    </w:p>
    <w:p w14:paraId="00126A9B" w14:textId="77777777" w:rsidR="00820C62" w:rsidRDefault="000D7FD6">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5D90637F" w14:textId="77777777" w:rsidR="00820C62" w:rsidRDefault="000D7FD6">
      <w:pPr>
        <w:pStyle w:val="SHNormal"/>
        <w:keepNext/>
        <w:rPr>
          <w:b/>
        </w:rPr>
      </w:pPr>
      <w:r>
        <w:rPr>
          <w:b/>
        </w:rPr>
        <w:t>“Group Company”</w:t>
      </w:r>
    </w:p>
    <w:p w14:paraId="0745D8E8" w14:textId="77777777" w:rsidR="00820C62" w:rsidRDefault="000D7FD6">
      <w:pPr>
        <w:pStyle w:val="SHParagraph1"/>
      </w:pPr>
      <w:r>
        <w:t>in relation to any company, any other company within the same group of companies as that company within the meaning of section 42 of the 1954 Act;</w:t>
      </w:r>
    </w:p>
    <w:p w14:paraId="1D9EEE43" w14:textId="77777777" w:rsidR="00820C62" w:rsidRDefault="000D7FD6">
      <w:pPr>
        <w:pStyle w:val="SHNormal"/>
        <w:keepNext/>
      </w:pPr>
      <w:r>
        <w:t>[</w:t>
      </w:r>
      <w:r>
        <w:rPr>
          <w:b/>
        </w:rPr>
        <w:t>“Head Lease”</w:t>
      </w:r>
    </w:p>
    <w:p w14:paraId="752739BB" w14:textId="77777777" w:rsidR="00820C62" w:rsidRDefault="000D7FD6">
      <w:pPr>
        <w:pStyle w:val="SHParagraph1"/>
      </w:pPr>
      <w:r>
        <w:t>the lease dated [DATE] made between (1) [PARTY] and (2) [PARTY];]</w:t>
      </w:r>
    </w:p>
    <w:p w14:paraId="7CDEC061" w14:textId="77777777" w:rsidR="00820C62" w:rsidRDefault="000D7FD6">
      <w:pPr>
        <w:pStyle w:val="SHNormal"/>
        <w:keepNext/>
        <w:rPr>
          <w:b/>
        </w:rPr>
      </w:pPr>
      <w:r>
        <w:rPr>
          <w:b/>
        </w:rPr>
        <w:t>“Insurance Rent”</w:t>
      </w:r>
    </w:p>
    <w:p w14:paraId="0887366A" w14:textId="77777777" w:rsidR="00820C62" w:rsidRDefault="000D7FD6">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393D95">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393D95">
        <w:rPr>
          <w:b/>
        </w:rPr>
        <w:t>Schedule 4</w:t>
      </w:r>
      <w:r>
        <w:rPr>
          <w:b/>
        </w:rPr>
        <w:fldChar w:fldCharType="end"/>
      </w:r>
      <w:r>
        <w:t>;</w:t>
      </w:r>
    </w:p>
    <w:p w14:paraId="463F26A5" w14:textId="77777777" w:rsidR="00820C62" w:rsidRDefault="000D7FD6">
      <w:pPr>
        <w:pStyle w:val="SHNormal"/>
        <w:keepNext/>
        <w:rPr>
          <w:b/>
        </w:rPr>
      </w:pPr>
      <w:r>
        <w:t>“</w:t>
      </w:r>
      <w:r>
        <w:rPr>
          <w:b/>
        </w:rPr>
        <w:t>Insured Risks”</w:t>
      </w:r>
    </w:p>
    <w:p w14:paraId="7FBA733C" w14:textId="77777777" w:rsidR="00820C62" w:rsidRDefault="000D7FD6">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14:paraId="2EE3C932" w14:textId="77777777" w:rsidR="00820C62" w:rsidRDefault="000D7FD6">
      <w:pPr>
        <w:pStyle w:val="SHNormal"/>
        <w:keepNext/>
        <w:rPr>
          <w:b/>
        </w:rPr>
      </w:pPr>
      <w:r>
        <w:rPr>
          <w:b/>
        </w:rPr>
        <w:t>“Interest Rate”</w:t>
      </w:r>
    </w:p>
    <w:p w14:paraId="73AA5B80" w14:textId="77777777" w:rsidR="00820C62" w:rsidRDefault="000D7FD6">
      <w:pPr>
        <w:pStyle w:val="SHParagraph1"/>
      </w:pPr>
      <w:r>
        <w:t>three per cent above the base rate for the time being in force of [NAME OF BANK] (or any other UK clearing bank specified by the Landlord);</w:t>
      </w:r>
    </w:p>
    <w:p w14:paraId="6985439F" w14:textId="77777777" w:rsidR="00820C62" w:rsidRDefault="000D7FD6">
      <w:pPr>
        <w:pStyle w:val="SHNormal"/>
        <w:keepNext/>
        <w:rPr>
          <w:b/>
        </w:rPr>
      </w:pPr>
      <w:r>
        <w:rPr>
          <w:b/>
        </w:rPr>
        <w:t>“Lease”</w:t>
      </w:r>
    </w:p>
    <w:p w14:paraId="388009FF" w14:textId="77777777" w:rsidR="00820C62" w:rsidRDefault="000D7FD6">
      <w:pPr>
        <w:pStyle w:val="SHParagraph1"/>
      </w:pPr>
      <w:r>
        <w:t>this lease, which is a “new tenancy” for the purposes of section 1 of the Landlord and Tenant (Covenants) Act 1995, and any document supplemental to it;</w:t>
      </w:r>
    </w:p>
    <w:p w14:paraId="230C504F" w14:textId="77777777" w:rsidR="00820C62" w:rsidRDefault="000D7FD6">
      <w:pPr>
        <w:pStyle w:val="SHNormal"/>
        <w:keepNext/>
      </w:pPr>
      <w:r>
        <w:rPr>
          <w:b/>
        </w:rPr>
        <w:lastRenderedPageBreak/>
        <w:t>“Lettable Unit”</w:t>
      </w:r>
    </w:p>
    <w:p w14:paraId="2A71A3EB" w14:textId="77777777" w:rsidR="00820C62" w:rsidRDefault="000D7FD6">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14:paraId="64AA3135" w14:textId="77777777" w:rsidR="00820C62" w:rsidRDefault="000D7FD6">
      <w:pPr>
        <w:pStyle w:val="SHNormal"/>
        <w:keepNext/>
        <w:rPr>
          <w:b/>
        </w:rPr>
      </w:pPr>
      <w:r>
        <w:rPr>
          <w:b/>
        </w:rPr>
        <w:t>“Main Rent”</w:t>
      </w:r>
    </w:p>
    <w:p w14:paraId="702E98FD" w14:textId="77777777" w:rsidR="00820C62" w:rsidRDefault="000D7FD6">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393D95">
        <w:rPr>
          <w:b/>
        </w:rPr>
        <w:t>3.2</w:t>
      </w:r>
      <w:r>
        <w:rPr>
          <w:b/>
        </w:rPr>
        <w:fldChar w:fldCharType="end"/>
      </w:r>
      <w:r>
        <w:t>;</w:t>
      </w:r>
    </w:p>
    <w:p w14:paraId="46B020D7" w14:textId="77777777" w:rsidR="00820C62" w:rsidRDefault="000D7FD6">
      <w:pPr>
        <w:pStyle w:val="SHNormal"/>
        <w:keepNext/>
        <w:rPr>
          <w:b/>
        </w:rPr>
      </w:pPr>
      <w:r>
        <w:rPr>
          <w:b/>
        </w:rPr>
        <w:t>“Outgoings”</w:t>
      </w:r>
    </w:p>
    <w:p w14:paraId="6DE8A68E" w14:textId="77777777" w:rsidR="00820C62" w:rsidRDefault="000D7FD6">
      <w:pPr>
        <w:pStyle w:val="SHParagraph1"/>
      </w:pPr>
      <w:r>
        <w:t>all or any of:</w:t>
      </w:r>
    </w:p>
    <w:p w14:paraId="114A763F" w14:textId="77777777" w:rsidR="00820C62" w:rsidRDefault="000D7FD6">
      <w:pPr>
        <w:pStyle w:val="SHDefinitiona"/>
        <w:numPr>
          <w:ilvl w:val="0"/>
          <w:numId w:val="19"/>
        </w:numPr>
      </w:pPr>
      <w:bookmarkStart w:id="4" w:name="_Ref499018045"/>
      <w:r>
        <w:t>all existing and future rates, taxes, duties, charges, and financial impositions charged on the Premises except for:</w:t>
      </w:r>
      <w:bookmarkEnd w:id="4"/>
    </w:p>
    <w:p w14:paraId="70A70EA6" w14:textId="77777777" w:rsidR="00820C62" w:rsidRDefault="000D7FD6">
      <w:pPr>
        <w:pStyle w:val="SHDefinitioni"/>
      </w:pPr>
      <w:r>
        <w:t>tax (other than VAT) on the Rents payable; and</w:t>
      </w:r>
    </w:p>
    <w:p w14:paraId="53E9E63F" w14:textId="77777777" w:rsidR="00820C62" w:rsidRDefault="000D7FD6">
      <w:pPr>
        <w:pStyle w:val="SHDefinitioni"/>
      </w:pPr>
      <w:r>
        <w:t>any tax arising from the Landlord’s dealing with its own interests;</w:t>
      </w:r>
    </w:p>
    <w:p w14:paraId="4F32E71D" w14:textId="77777777" w:rsidR="00820C62" w:rsidRDefault="000D7FD6">
      <w:pPr>
        <w:pStyle w:val="SHDefinitiona"/>
      </w:pPr>
      <w:bookmarkStart w:id="5" w:name="_Ref499018052"/>
      <w:r>
        <w:t>Supply Costs for the Premises[ and any Plant];</w:t>
      </w:r>
      <w:bookmarkEnd w:id="5"/>
    </w:p>
    <w:p w14:paraId="6ED91069" w14:textId="77777777" w:rsidR="00820C62" w:rsidRDefault="000D7FD6">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393D95">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393D95">
        <w:rPr>
          <w:b/>
        </w:rPr>
        <w:t>(b)</w:t>
      </w:r>
      <w:r>
        <w:rPr>
          <w:b/>
        </w:rPr>
        <w:fldChar w:fldCharType="end"/>
      </w:r>
      <w:r>
        <w:t xml:space="preserve"> charged in respect of the Premises and any other parts of the Building to the extent that those amounts do not form part of the Building Service Costs; and</w:t>
      </w:r>
    </w:p>
    <w:p w14:paraId="185773EC" w14:textId="77777777" w:rsidR="00820C62" w:rsidRDefault="000D7FD6">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393D95">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393D95">
        <w:rPr>
          <w:b/>
        </w:rPr>
        <w:t>(b)</w:t>
      </w:r>
      <w:r>
        <w:rPr>
          <w:b/>
        </w:rPr>
        <w:fldChar w:fldCharType="end"/>
      </w:r>
      <w:r>
        <w:t xml:space="preserve"> charged in respect of the Premises and any other parts of the Estate to the extent that those amounts do not form part of the Estate Service Costs;</w:t>
      </w:r>
    </w:p>
    <w:p w14:paraId="6E06EE3D" w14:textId="77777777" w:rsidR="00820C62" w:rsidRDefault="000D7FD6">
      <w:pPr>
        <w:pStyle w:val="SHNormal"/>
        <w:keepNext/>
      </w:pPr>
      <w:r>
        <w:rPr>
          <w:b/>
        </w:rPr>
        <w:t>“Permitted Use”</w:t>
      </w:r>
      <w:r>
        <w:rPr>
          <w:rStyle w:val="FootnoteReference"/>
        </w:rPr>
        <w:footnoteReference w:id="19"/>
      </w:r>
    </w:p>
    <w:p w14:paraId="1AEE7B45" w14:textId="77777777" w:rsidR="00820C62" w:rsidRDefault="000D7FD6">
      <w:pPr>
        <w:pStyle w:val="SHDefinitiona"/>
        <w:numPr>
          <w:ilvl w:val="0"/>
          <w:numId w:val="20"/>
        </w:numPr>
      </w:pPr>
      <w:r>
        <w:t>the [non-food][retail sale] of [DESCRIPTION]; or</w:t>
      </w:r>
    </w:p>
    <w:p w14:paraId="49FBC920" w14:textId="77777777" w:rsidR="00820C62" w:rsidRDefault="000D7FD6">
      <w:pPr>
        <w:pStyle w:val="SHDefinitiona"/>
      </w:pPr>
      <w:r>
        <w:t>any other [non-food][retail] use complying with the Landlord’s retail and tenant mix policy and within Class [A1] [A2] of the Schedule to the Town and Country Planning (Use Classes) Order 1987 as the Landlord may approve;</w:t>
      </w:r>
    </w:p>
    <w:p w14:paraId="5B5FC044" w14:textId="77777777" w:rsidR="00820C62" w:rsidRDefault="000D7FD6">
      <w:pPr>
        <w:pStyle w:val="SHNormal"/>
        <w:keepNext/>
        <w:rPr>
          <w:b/>
        </w:rPr>
      </w:pPr>
      <w:r>
        <w:rPr>
          <w:b/>
        </w:rPr>
        <w:t>“Permitted Works”</w:t>
      </w:r>
    </w:p>
    <w:p w14:paraId="035FE346" w14:textId="77777777" w:rsidR="00820C62" w:rsidRDefault="000D7FD6">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393D95">
        <w:rPr>
          <w:b/>
        </w:rPr>
        <w:t>4.11</w:t>
      </w:r>
      <w:r>
        <w:rPr>
          <w:b/>
        </w:rPr>
        <w:fldChar w:fldCharType="end"/>
      </w:r>
      <w:r>
        <w:t>, the Landlord’s consent is not required[ together with any Prior Lease Alterations];</w:t>
      </w:r>
      <w:r>
        <w:rPr>
          <w:rStyle w:val="FootnoteReference"/>
        </w:rPr>
        <w:footnoteReference w:id="20"/>
      </w:r>
    </w:p>
    <w:p w14:paraId="109E9D7E" w14:textId="77777777" w:rsidR="00820C62" w:rsidRDefault="000D7FD6">
      <w:pPr>
        <w:pStyle w:val="SHNormal"/>
        <w:keepNext/>
        <w:rPr>
          <w:b/>
        </w:rPr>
      </w:pPr>
      <w:r>
        <w:rPr>
          <w:b/>
        </w:rPr>
        <w:t>“Planning Acts”</w:t>
      </w:r>
    </w:p>
    <w:p w14:paraId="300CB2EE" w14:textId="77777777" w:rsidR="00820C62" w:rsidRDefault="000D7FD6">
      <w:pPr>
        <w:pStyle w:val="SHParagraph1"/>
      </w:pPr>
      <w:r>
        <w:t>every Act for the time being in force relating to the use, development, design, control and occupation of land and buildings;</w:t>
      </w:r>
    </w:p>
    <w:p w14:paraId="72392B3A" w14:textId="77777777" w:rsidR="00820C62" w:rsidRDefault="000D7FD6">
      <w:pPr>
        <w:pStyle w:val="SHNormal"/>
        <w:keepNext/>
        <w:rPr>
          <w:b/>
        </w:rPr>
      </w:pPr>
      <w:r>
        <w:rPr>
          <w:b/>
        </w:rPr>
        <w:t>“Planning Permission”</w:t>
      </w:r>
    </w:p>
    <w:p w14:paraId="163C36F3" w14:textId="77777777" w:rsidR="00820C62" w:rsidRDefault="000D7FD6">
      <w:pPr>
        <w:pStyle w:val="SHParagraph1"/>
      </w:pPr>
      <w:r>
        <w:t>any permission, consent or approval given under the Planning Acts;</w:t>
      </w:r>
    </w:p>
    <w:p w14:paraId="1F14CAE4" w14:textId="77777777" w:rsidR="00820C62" w:rsidRDefault="000D7FD6">
      <w:pPr>
        <w:pStyle w:val="SHNormal"/>
        <w:keepNext/>
        <w:rPr>
          <w:b/>
        </w:rPr>
      </w:pPr>
      <w:r>
        <w:rPr>
          <w:b/>
        </w:rPr>
        <w:t>“Plans”</w:t>
      </w:r>
    </w:p>
    <w:p w14:paraId="7BB852A8" w14:textId="77777777" w:rsidR="00820C62" w:rsidRDefault="000D7FD6">
      <w:pPr>
        <w:pStyle w:val="SHParagraph1"/>
      </w:pPr>
      <w:r>
        <w:t>any of the plans contained in this Lease;</w:t>
      </w:r>
    </w:p>
    <w:p w14:paraId="69480252" w14:textId="77777777" w:rsidR="00820C62" w:rsidRDefault="000D7FD6">
      <w:pPr>
        <w:pStyle w:val="SHNormal"/>
        <w:keepNext/>
      </w:pPr>
      <w:r>
        <w:t>[</w:t>
      </w:r>
      <w:r>
        <w:rPr>
          <w:b/>
        </w:rPr>
        <w:t>“Plant”</w:t>
      </w:r>
    </w:p>
    <w:p w14:paraId="0A8DF768" w14:textId="77777777" w:rsidR="00820C62" w:rsidRDefault="000D7FD6">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393D95">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p w14:paraId="03590EAD" w14:textId="77777777" w:rsidR="00820C62" w:rsidRDefault="000D7FD6">
      <w:pPr>
        <w:pStyle w:val="SHNormal"/>
        <w:keepNext/>
      </w:pPr>
      <w:r>
        <w:lastRenderedPageBreak/>
        <w:t>[</w:t>
      </w:r>
      <w:r>
        <w:rPr>
          <w:b/>
        </w:rPr>
        <w:t>“Plant Area”</w:t>
      </w:r>
    </w:p>
    <w:p w14:paraId="0A94B7AD" w14:textId="77777777" w:rsidR="00820C62" w:rsidRDefault="000D7FD6">
      <w:pPr>
        <w:pStyle w:val="SHParagraph1"/>
      </w:pPr>
      <w:proofErr w:type="gramStart"/>
      <w:r>
        <w:t>the</w:t>
      </w:r>
      <w:proofErr w:type="gramEnd"/>
      <w:r>
        <w:t xml:space="preserve"> area for Plant [[within the area</w:t>
      </w:r>
      <w:r>
        <w:rPr>
          <w:rStyle w:val="FootnoteReference"/>
        </w:rPr>
        <w:footnoteReference w:id="21"/>
      </w:r>
      <w:r>
        <w:t>] shown [edged][coloured]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393D95">
        <w:rPr>
          <w:b/>
        </w:rPr>
        <w:t>5.10.4</w:t>
      </w:r>
      <w:r>
        <w:rPr>
          <w:b/>
        </w:rPr>
        <w:fldChar w:fldCharType="end"/>
      </w:r>
      <w:r>
        <w:t>;]</w:t>
      </w:r>
    </w:p>
    <w:p w14:paraId="06571D80" w14:textId="77777777" w:rsidR="00820C62" w:rsidRDefault="000D7FD6">
      <w:pPr>
        <w:pStyle w:val="SHNormal"/>
        <w:keepNext/>
      </w:pPr>
      <w:r>
        <w:rPr>
          <w:b/>
        </w:rPr>
        <w:t>“Premises”</w:t>
      </w:r>
      <w:r>
        <w:rPr>
          <w:rStyle w:val="FootnoteReference"/>
        </w:rPr>
        <w:footnoteReference w:id="22"/>
      </w:r>
    </w:p>
    <w:p w14:paraId="57136D13" w14:textId="77777777" w:rsidR="00820C62" w:rsidRDefault="000D7FD6">
      <w:pPr>
        <w:pStyle w:val="SHParagraph1"/>
      </w:pPr>
      <w:r>
        <w:t>the premises known as [ADDRESS OF PREMISES] forming part of the Building and shown [edged][coloured] [COLOUR] on [the Plans][Plan [NUMBER]]:</w:t>
      </w:r>
    </w:p>
    <w:p w14:paraId="1F4C46E0" w14:textId="77777777" w:rsidR="00820C62" w:rsidRDefault="000D7FD6">
      <w:pPr>
        <w:pStyle w:val="SHDefinitiona"/>
        <w:numPr>
          <w:ilvl w:val="0"/>
          <w:numId w:val="21"/>
        </w:numPr>
      </w:pPr>
      <w:bookmarkStart w:id="6" w:name="_Ref499018483"/>
      <w:r>
        <w:t>including:</w:t>
      </w:r>
      <w:r>
        <w:rPr>
          <w:rStyle w:val="FootnoteReference"/>
        </w:rPr>
        <w:footnoteReference w:id="23"/>
      </w:r>
      <w:bookmarkEnd w:id="6"/>
    </w:p>
    <w:p w14:paraId="4C47B21A" w14:textId="77777777" w:rsidR="00820C62" w:rsidRDefault="000D7FD6">
      <w:pPr>
        <w:pStyle w:val="SHDefinitioni"/>
      </w:pPr>
      <w:r>
        <w:t>all plaster and other internal surfacing materials and finishes on the structural walls, floors and ceilings of the Premises and on the other structural parts of the Building within or bounding the Premises;</w:t>
      </w:r>
    </w:p>
    <w:p w14:paraId="75886828" w14:textId="77777777" w:rsidR="00820C62" w:rsidRDefault="000D7FD6">
      <w:pPr>
        <w:pStyle w:val="SHDefinitioni"/>
      </w:pPr>
      <w:bookmarkStart w:id="7" w:name="_Ref499018537"/>
      <w:r>
        <w:t>the shop front, fascia and all doors, windows and door and window frames;</w:t>
      </w:r>
      <w:bookmarkEnd w:id="7"/>
    </w:p>
    <w:p w14:paraId="0D10C922" w14:textId="77777777" w:rsidR="00820C62" w:rsidRDefault="000D7FD6">
      <w:pPr>
        <w:pStyle w:val="SHDefinitioni"/>
      </w:pPr>
      <w:bookmarkStart w:id="8" w:name="_Ref503165826"/>
      <w:r>
        <w:t>the plaster and other internal surfacing and finishes on any non-structural walls separating the Premises from any Building Common Parts;</w:t>
      </w:r>
      <w:bookmarkEnd w:id="8"/>
    </w:p>
    <w:p w14:paraId="5800E7E7" w14:textId="77777777" w:rsidR="00820C62" w:rsidRDefault="000D7FD6">
      <w:pPr>
        <w:pStyle w:val="SHDefinitioni"/>
      </w:pPr>
      <w:r>
        <w:t>one half severed vertically of any non-structural walls separating the Premises from any adjoining Lettable Units;</w:t>
      </w:r>
    </w:p>
    <w:p w14:paraId="35CD7EDB" w14:textId="77777777" w:rsidR="00820C62" w:rsidRDefault="000D7FD6">
      <w:pPr>
        <w:pStyle w:val="SHDefinitioni"/>
      </w:pPr>
      <w:r>
        <w:t>the entirety of any non-structural walls wholly within the Premises;</w:t>
      </w:r>
    </w:p>
    <w:p w14:paraId="27886DA7" w14:textId="77777777" w:rsidR="00820C62" w:rsidRDefault="000D7FD6">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37E36E32" w14:textId="77777777" w:rsidR="00820C62" w:rsidRDefault="000D7FD6">
      <w:pPr>
        <w:pStyle w:val="SHDefinitioni"/>
      </w:pPr>
      <w:r>
        <w:t>all tenant’s fixtures; and</w:t>
      </w:r>
    </w:p>
    <w:p w14:paraId="2B07356E" w14:textId="77777777" w:rsidR="00820C62" w:rsidRDefault="000D7FD6">
      <w:pPr>
        <w:pStyle w:val="SHDefinitioni"/>
      </w:pPr>
      <w:r>
        <w:t>any Permitted Works [(other than any External Works)] carried out to or at the Premises; but</w:t>
      </w:r>
    </w:p>
    <w:p w14:paraId="4E997874" w14:textId="77777777" w:rsidR="00820C62" w:rsidRDefault="000D7FD6">
      <w:pPr>
        <w:pStyle w:val="SHDefinitiona"/>
      </w:pPr>
      <w:r>
        <w:t>excluding:</w:t>
      </w:r>
    </w:p>
    <w:p w14:paraId="70AEDC85" w14:textId="77777777" w:rsidR="00820C62" w:rsidRDefault="000D7FD6">
      <w:pPr>
        <w:pStyle w:val="SHDefinitioni"/>
      </w:pPr>
      <w:r>
        <w:t>all load bearing and exterior walls and the floors and ceilings of the Premises (other than those included above);</w:t>
      </w:r>
    </w:p>
    <w:p w14:paraId="7F4EC71C" w14:textId="77777777" w:rsidR="00820C62" w:rsidRDefault="000D7FD6">
      <w:pPr>
        <w:pStyle w:val="SHDefinitioni"/>
      </w:pPr>
      <w:r>
        <w:t>all structural parts of the Building;</w:t>
      </w:r>
    </w:p>
    <w:p w14:paraId="0C39737D" w14:textId="77777777" w:rsidR="00820C62" w:rsidRDefault="000D7FD6">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393D95">
        <w:rPr>
          <w:b/>
        </w:rPr>
        <w:t>(a)(iii)</w:t>
      </w:r>
      <w:r>
        <w:rPr>
          <w:b/>
        </w:rPr>
        <w:fldChar w:fldCharType="end"/>
      </w:r>
      <w:r>
        <w:t xml:space="preserve"> of this definition) of any non-structural walls separating the Premises from any Building Common Parts;</w:t>
      </w:r>
    </w:p>
    <w:p w14:paraId="13102EB2" w14:textId="77777777" w:rsidR="00820C62" w:rsidRDefault="000D7FD6">
      <w:pPr>
        <w:pStyle w:val="SHDefinitioni"/>
      </w:pPr>
      <w:r>
        <w:t>the airspace within any service risers that run through the Premises;</w:t>
      </w:r>
    </w:p>
    <w:p w14:paraId="6EDC238D" w14:textId="77777777" w:rsidR="00820C62" w:rsidRDefault="000D7FD6">
      <w:pPr>
        <w:pStyle w:val="SHDefinitioni"/>
      </w:pPr>
      <w:r>
        <w:t>the Landlord’s fire detection, alarm and sprinkler systems (if any) up to the point of connection with the Tenant’s fire detection, alarm and sprinkler systems; and</w:t>
      </w:r>
    </w:p>
    <w:p w14:paraId="0E4CBD9B" w14:textId="77777777" w:rsidR="00820C62" w:rsidRDefault="000D7FD6">
      <w:pPr>
        <w:pStyle w:val="SHDefinitioni"/>
      </w:pPr>
      <w:r>
        <w:t>the Building Management Systems (if any) within the Premises;</w:t>
      </w:r>
    </w:p>
    <w:p w14:paraId="31128DA5" w14:textId="77777777" w:rsidR="00820C62" w:rsidRDefault="000D7FD6">
      <w:pPr>
        <w:pStyle w:val="SHNormal"/>
        <w:keepNext/>
      </w:pPr>
      <w:r>
        <w:lastRenderedPageBreak/>
        <w:t>[</w:t>
      </w:r>
      <w:r>
        <w:rPr>
          <w:b/>
        </w:rPr>
        <w:t>“Prior Lease”</w:t>
      </w:r>
    </w:p>
    <w:p w14:paraId="2FD0BE78" w14:textId="77777777" w:rsidR="00820C62" w:rsidRDefault="000D7FD6">
      <w:pPr>
        <w:pStyle w:val="SHParagraph1"/>
      </w:pPr>
      <w:r>
        <w:t>a lease of the [Premises]</w:t>
      </w:r>
      <w:r>
        <w:rPr>
          <w:rStyle w:val="FootnoteReference"/>
        </w:rPr>
        <w:footnoteReference w:id="24"/>
      </w:r>
      <w:r>
        <w:t xml:space="preserve"> dated [DATE] made between [NAME OF PARTIES] and all documents supplemental or ancillary to it;</w:t>
      </w:r>
      <w:r>
        <w:rPr>
          <w:rStyle w:val="FootnoteReference"/>
        </w:rPr>
        <w:footnoteReference w:id="25"/>
      </w:r>
      <w:r>
        <w:t>]</w:t>
      </w:r>
    </w:p>
    <w:p w14:paraId="7627DF07" w14:textId="77777777" w:rsidR="00820C62" w:rsidRDefault="000D7FD6">
      <w:pPr>
        <w:pStyle w:val="SHNormal"/>
        <w:keepNext/>
      </w:pPr>
      <w:r>
        <w:t>[</w:t>
      </w:r>
      <w:r>
        <w:rPr>
          <w:b/>
        </w:rPr>
        <w:t>“Prior Lease Alterations”</w:t>
      </w:r>
    </w:p>
    <w:p w14:paraId="72A3FCC9" w14:textId="77777777" w:rsidR="00820C62" w:rsidRDefault="000D7FD6">
      <w:pPr>
        <w:pStyle w:val="SHParagraph1"/>
      </w:pPr>
      <w:r>
        <w:t>all works carried out to or for the benefit of the [Premises]</w:t>
      </w:r>
      <w:r>
        <w:rPr>
          <w:rStyle w:val="FootnoteReference"/>
        </w:rPr>
        <w:footnoteReference w:id="26"/>
      </w:r>
      <w:r>
        <w:t xml:space="preserve"> during the term of the Prior Lease or under any agreement for the grant of the Prior Lease [briefly described in the schedule of works attached to this Lease];</w:t>
      </w:r>
      <w:r>
        <w:rPr>
          <w:rStyle w:val="FootnoteReference"/>
        </w:rPr>
        <w:footnoteReference w:id="27"/>
      </w:r>
      <w:r>
        <w:t>]</w:t>
      </w:r>
    </w:p>
    <w:p w14:paraId="1825A4EE" w14:textId="77777777" w:rsidR="00820C62" w:rsidRDefault="000D7FD6">
      <w:pPr>
        <w:pStyle w:val="SHNormal"/>
        <w:keepNext/>
        <w:rPr>
          <w:b/>
        </w:rPr>
      </w:pPr>
      <w:r>
        <w:rPr>
          <w:b/>
        </w:rPr>
        <w:t>“Rent Commencement Date”</w:t>
      </w:r>
    </w:p>
    <w:p w14:paraId="77350650" w14:textId="77777777" w:rsidR="00820C62" w:rsidRDefault="000D7FD6">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393D95">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393D95">
        <w:rPr>
          <w:b/>
        </w:rPr>
        <w:t>Schedule 4</w:t>
      </w:r>
      <w:r>
        <w:rPr>
          <w:b/>
        </w:rPr>
        <w:fldChar w:fldCharType="end"/>
      </w:r>
      <w:r>
        <w:t>;</w:t>
      </w:r>
    </w:p>
    <w:p w14:paraId="484032AF" w14:textId="77777777" w:rsidR="00820C62" w:rsidRDefault="000D7FD6">
      <w:pPr>
        <w:pStyle w:val="SHNormal"/>
        <w:keepNext/>
        <w:rPr>
          <w:b/>
        </w:rPr>
      </w:pPr>
      <w:r>
        <w:rPr>
          <w:b/>
        </w:rPr>
        <w:t>“Rent Days”</w:t>
      </w:r>
    </w:p>
    <w:p w14:paraId="61E534B8" w14:textId="77777777" w:rsidR="00820C62" w:rsidRDefault="000D7FD6">
      <w:pPr>
        <w:pStyle w:val="SHParagraph1"/>
      </w:pPr>
      <w:r>
        <w:t>[25th March, 24th June, 29th September and 25th December;][the first day of every month;]</w:t>
      </w:r>
      <w:r>
        <w:rPr>
          <w:rStyle w:val="FootnoteReference"/>
        </w:rPr>
        <w:footnoteReference w:id="28"/>
      </w:r>
    </w:p>
    <w:p w14:paraId="31246C2F" w14:textId="77777777" w:rsidR="00820C62" w:rsidRDefault="000D7FD6">
      <w:pPr>
        <w:pStyle w:val="SHNormal"/>
        <w:keepNext/>
      </w:pPr>
      <w:r>
        <w:t>[</w:t>
      </w:r>
      <w:r>
        <w:rPr>
          <w:b/>
        </w:rPr>
        <w:t>“Rent Review Date”</w:t>
      </w:r>
    </w:p>
    <w:p w14:paraId="5D570BC8" w14:textId="77777777" w:rsidR="00820C62" w:rsidRDefault="000D7FD6">
      <w:pPr>
        <w:pStyle w:val="SHParagraph1"/>
      </w:pPr>
      <w:r>
        <w:t>[DATE] in each of the years [YEARS] and references to “the Rent Review Date” mean the relevant Rent Review Date;</w:t>
      </w:r>
      <w:r>
        <w:rPr>
          <w:rStyle w:val="FootnoteReference"/>
        </w:rPr>
        <w:footnoteReference w:id="29"/>
      </w:r>
      <w:r>
        <w:t>]</w:t>
      </w:r>
    </w:p>
    <w:p w14:paraId="6F6BE726" w14:textId="77777777" w:rsidR="00820C62" w:rsidRDefault="000D7FD6">
      <w:pPr>
        <w:pStyle w:val="SHNormal"/>
        <w:keepNext/>
        <w:rPr>
          <w:b/>
        </w:rPr>
      </w:pPr>
      <w:r>
        <w:rPr>
          <w:b/>
        </w:rPr>
        <w:t>“Rents”</w:t>
      </w:r>
    </w:p>
    <w:p w14:paraId="198F8170" w14:textId="77777777" w:rsidR="00820C62" w:rsidRDefault="000D7FD6">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393D95">
        <w:rPr>
          <w:b/>
        </w:rPr>
        <w:t>4.5</w:t>
      </w:r>
      <w:r>
        <w:rPr>
          <w:b/>
        </w:rPr>
        <w:fldChar w:fldCharType="end"/>
      </w:r>
      <w:r>
        <w:t>;</w:t>
      </w:r>
    </w:p>
    <w:p w14:paraId="31655711" w14:textId="77777777" w:rsidR="00820C62" w:rsidRDefault="000D7FD6">
      <w:pPr>
        <w:pStyle w:val="SHNormal"/>
        <w:keepNext/>
      </w:pPr>
      <w:r>
        <w:rPr>
          <w:b/>
        </w:rPr>
        <w:t>“Risk Period”</w:t>
      </w:r>
    </w:p>
    <w:p w14:paraId="17C9F58E" w14:textId="77777777" w:rsidR="00820C62" w:rsidRDefault="000D7FD6">
      <w:pPr>
        <w:pStyle w:val="SHParagraph1"/>
      </w:pPr>
      <w:r>
        <w:t>the period that the Landlord [in its absolute discretion]</w:t>
      </w:r>
      <w:r>
        <w:rPr>
          <w:rStyle w:val="FootnoteReference"/>
        </w:rPr>
        <w:footnoteReference w:id="30"/>
      </w:r>
      <w:r>
        <w:t xml:space="preserve"> decides, being a minimum of three years and a maximum of [five]</w:t>
      </w:r>
      <w:r>
        <w:rPr>
          <w:rStyle w:val="FootnoteReference"/>
        </w:rPr>
        <w:footnoteReference w:id="31"/>
      </w:r>
      <w:r>
        <w:t xml:space="preserve"> years, starting on the date of the relevant damage or destruction;</w:t>
      </w:r>
    </w:p>
    <w:p w14:paraId="39DDFBEA" w14:textId="77777777" w:rsidR="00820C62" w:rsidRDefault="000D7FD6">
      <w:pPr>
        <w:pStyle w:val="SHNormal"/>
        <w:keepNext/>
      </w:pPr>
      <w:r>
        <w:rPr>
          <w:b/>
          <w:bCs/>
        </w:rPr>
        <w:t>“Service Charge”</w:t>
      </w:r>
    </w:p>
    <w:p w14:paraId="141603BF" w14:textId="77777777" w:rsidR="00820C62" w:rsidRDefault="000D7FD6">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2"/>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393D95">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p w14:paraId="2B9A71A8" w14:textId="77777777" w:rsidR="00820C62" w:rsidRDefault="000D7FD6">
      <w:pPr>
        <w:pStyle w:val="SHNormal"/>
        <w:keepNext/>
      </w:pPr>
      <w:r>
        <w:rPr>
          <w:b/>
        </w:rPr>
        <w:t>“Service Charge Code”</w:t>
      </w:r>
    </w:p>
    <w:p w14:paraId="5F070781" w14:textId="77777777" w:rsidR="00820C62" w:rsidRDefault="000D7FD6">
      <w:pPr>
        <w:pStyle w:val="SHParagraph1"/>
      </w:pPr>
      <w:r>
        <w:t>the 3rd edition of the code of practice (2014) published by the Royal Institution of Chartered Surveyors called “Service Charges in Commercial Property”;</w:t>
      </w:r>
    </w:p>
    <w:p w14:paraId="2BB7D906" w14:textId="77777777" w:rsidR="00820C62" w:rsidRDefault="000D7FD6">
      <w:pPr>
        <w:pStyle w:val="SHNormal"/>
        <w:keepNext/>
      </w:pPr>
      <w:r>
        <w:rPr>
          <w:b/>
        </w:rPr>
        <w:t>“Service Costs”</w:t>
      </w:r>
    </w:p>
    <w:p w14:paraId="470D8A01" w14:textId="77777777" w:rsidR="00820C62" w:rsidRDefault="000D7FD6">
      <w:pPr>
        <w:pStyle w:val="SHParagraph1"/>
      </w:pPr>
      <w:r>
        <w:t>the Building Service Costs and the Estate Service Costs;</w:t>
      </w:r>
    </w:p>
    <w:p w14:paraId="6D74257F" w14:textId="77777777" w:rsidR="00820C62" w:rsidRDefault="000D7FD6">
      <w:pPr>
        <w:pStyle w:val="SHNormal"/>
        <w:keepNext/>
      </w:pPr>
      <w:r>
        <w:lastRenderedPageBreak/>
        <w:t>[</w:t>
      </w:r>
      <w:r>
        <w:rPr>
          <w:b/>
        </w:rPr>
        <w:t>“Service Provider”</w:t>
      </w:r>
    </w:p>
    <w:p w14:paraId="1BCF70E0" w14:textId="77777777" w:rsidR="00820C62" w:rsidRDefault="000D7FD6">
      <w:pPr>
        <w:pStyle w:val="SHParagraph1"/>
      </w:pPr>
      <w:r>
        <w:t>any person providing services to the Tenant at the Premises for the purposes of the Tenant’s business;]</w:t>
      </w:r>
    </w:p>
    <w:p w14:paraId="0029FF0C" w14:textId="77777777" w:rsidR="00820C62" w:rsidRDefault="000D7FD6">
      <w:pPr>
        <w:pStyle w:val="SHNormal"/>
        <w:keepNext/>
      </w:pPr>
      <w:r>
        <w:rPr>
          <w:b/>
        </w:rPr>
        <w:t>“Services”</w:t>
      </w:r>
    </w:p>
    <w:p w14:paraId="662A0F47" w14:textId="77777777" w:rsidR="00820C62" w:rsidRDefault="000D7FD6">
      <w:pPr>
        <w:pStyle w:val="SHParagraph1"/>
      </w:pPr>
      <w:r>
        <w:t>the Building Services and the Estate Services;</w:t>
      </w:r>
    </w:p>
    <w:p w14:paraId="7698FF2B" w14:textId="77777777" w:rsidR="00820C62" w:rsidRDefault="000D7FD6">
      <w:pPr>
        <w:pStyle w:val="SHNormal"/>
        <w:keepNext/>
      </w:pPr>
      <w:r>
        <w:t>[</w:t>
      </w:r>
      <w:r>
        <w:rPr>
          <w:b/>
        </w:rPr>
        <w:t>“Servicing Hours”</w:t>
      </w:r>
    </w:p>
    <w:p w14:paraId="6681FDD2" w14:textId="77777777" w:rsidR="00820C62" w:rsidRDefault="000D7FD6">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3"/>
      </w:r>
      <w:r>
        <w:t>]</w:t>
      </w:r>
    </w:p>
    <w:p w14:paraId="23F33C07" w14:textId="77777777" w:rsidR="00820C62" w:rsidRDefault="000D7FD6">
      <w:pPr>
        <w:pStyle w:val="SHNormal"/>
        <w:keepNext/>
        <w:rPr>
          <w:b/>
        </w:rPr>
      </w:pPr>
      <w:r>
        <w:rPr>
          <w:b/>
        </w:rPr>
        <w:t>“Supplies”</w:t>
      </w:r>
    </w:p>
    <w:p w14:paraId="4552B11C" w14:textId="77777777" w:rsidR="00820C62" w:rsidRDefault="000D7FD6">
      <w:pPr>
        <w:pStyle w:val="SHParagraph1"/>
      </w:pPr>
      <w:r>
        <w:t>water, [steam,] gas, air, foul and surface water drainage, electricity, oil, telephone, heating, telecommunications, internet, data communications and similar supplies or utilities;</w:t>
      </w:r>
    </w:p>
    <w:p w14:paraId="10614D7A" w14:textId="77777777" w:rsidR="00820C62" w:rsidRDefault="000D7FD6">
      <w:pPr>
        <w:pStyle w:val="SHNormal"/>
        <w:keepNext/>
        <w:rPr>
          <w:b/>
        </w:rPr>
      </w:pPr>
      <w:r>
        <w:rPr>
          <w:b/>
        </w:rPr>
        <w:t>“Supply Costs”</w:t>
      </w:r>
    </w:p>
    <w:p w14:paraId="7FE5EDAD" w14:textId="77777777" w:rsidR="00820C62" w:rsidRDefault="000D7FD6">
      <w:pPr>
        <w:pStyle w:val="SHParagraph1"/>
      </w:pPr>
      <w:r>
        <w:t>the costs of Supplies including procurement costs, meter rents and standing charges[ and a fair and reasonable proportion of any CRC Costs incurred in relation to those Supplies];</w:t>
      </w:r>
    </w:p>
    <w:p w14:paraId="32DBF411" w14:textId="77777777" w:rsidR="00820C62" w:rsidRDefault="000D7FD6">
      <w:pPr>
        <w:pStyle w:val="SHNormal"/>
        <w:keepNext/>
      </w:pPr>
      <w:r>
        <w:t>[</w:t>
      </w:r>
      <w:r>
        <w:rPr>
          <w:b/>
        </w:rPr>
        <w:t>“Tenant's Proportion”</w:t>
      </w:r>
    </w:p>
    <w:p w14:paraId="3B2F1182" w14:textId="77777777" w:rsidR="00820C62" w:rsidRDefault="000D7FD6">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at the beginning of the relevant Accounting Period;</w:t>
      </w:r>
      <w:r>
        <w:rPr>
          <w:rStyle w:val="FootnoteReference"/>
        </w:rPr>
        <w:footnoteReference w:id="34"/>
      </w:r>
      <w:r>
        <w:t>]</w:t>
      </w:r>
    </w:p>
    <w:p w14:paraId="17BF8032" w14:textId="77777777" w:rsidR="00820C62" w:rsidRDefault="000D7FD6">
      <w:pPr>
        <w:pStyle w:val="SHNormal"/>
        <w:keepNext/>
        <w:rPr>
          <w:b/>
        </w:rPr>
      </w:pPr>
      <w:r>
        <w:rPr>
          <w:b/>
        </w:rPr>
        <w:t>“Term”</w:t>
      </w:r>
    </w:p>
    <w:p w14:paraId="28A5BB15" w14:textId="77777777" w:rsidR="00820C62" w:rsidRDefault="000D7FD6">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7906E1F4" w14:textId="77777777" w:rsidR="00820C62" w:rsidRDefault="000D7FD6">
      <w:pPr>
        <w:pStyle w:val="SHNormal"/>
        <w:keepNext/>
        <w:rPr>
          <w:b/>
        </w:rPr>
      </w:pPr>
      <w:r>
        <w:rPr>
          <w:b/>
        </w:rPr>
        <w:t>“Term End Date”</w:t>
      </w:r>
    </w:p>
    <w:p w14:paraId="181738DE" w14:textId="77777777" w:rsidR="00820C62" w:rsidRDefault="000D7FD6">
      <w:pPr>
        <w:pStyle w:val="SHParagraph1"/>
      </w:pPr>
      <w:r>
        <w:t>[DATE];</w:t>
      </w:r>
    </w:p>
    <w:p w14:paraId="4DED4D6D" w14:textId="77777777" w:rsidR="00820C62" w:rsidRDefault="000D7FD6">
      <w:pPr>
        <w:pStyle w:val="SHNormal"/>
        <w:keepNext/>
        <w:rPr>
          <w:b/>
        </w:rPr>
      </w:pPr>
      <w:r>
        <w:rPr>
          <w:b/>
        </w:rPr>
        <w:t>“Term Start Date”</w:t>
      </w:r>
    </w:p>
    <w:p w14:paraId="23C031F4" w14:textId="77777777" w:rsidR="00820C62" w:rsidRDefault="000D7FD6">
      <w:pPr>
        <w:pStyle w:val="SHParagraph1"/>
      </w:pPr>
      <w:r>
        <w:t>[DATE];</w:t>
      </w:r>
    </w:p>
    <w:p w14:paraId="1F4931F0" w14:textId="77777777" w:rsidR="00820C62" w:rsidRDefault="000D7FD6">
      <w:pPr>
        <w:pStyle w:val="SHNormal"/>
        <w:keepNext/>
      </w:pPr>
      <w:r>
        <w:rPr>
          <w:b/>
        </w:rPr>
        <w:t>“Turnover Rent”</w:t>
      </w:r>
    </w:p>
    <w:p w14:paraId="560D84ED" w14:textId="77777777" w:rsidR="00820C62" w:rsidRDefault="000D7FD6">
      <w:pPr>
        <w:pStyle w:val="SHParagraph1"/>
      </w:pPr>
      <w:proofErr w:type="gramStart"/>
      <w:r>
        <w:t>the</w:t>
      </w:r>
      <w:proofErr w:type="gramEnd"/>
      <w:r>
        <w:t xml:space="preserv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rPr>
          <w:bCs/>
        </w:rPr>
        <w:t>;</w:t>
      </w:r>
    </w:p>
    <w:p w14:paraId="5FB14F8A" w14:textId="77777777" w:rsidR="00820C62" w:rsidRDefault="000D7FD6">
      <w:pPr>
        <w:pStyle w:val="SHNormal"/>
        <w:keepNext/>
      </w:pPr>
      <w:r>
        <w:rPr>
          <w:b/>
        </w:rPr>
        <w:t>“Uninsured Risk”</w:t>
      </w:r>
      <w:r>
        <w:rPr>
          <w:rStyle w:val="FootnoteReference"/>
        </w:rPr>
        <w:footnoteReference w:id="35"/>
      </w:r>
    </w:p>
    <w:p w14:paraId="30453A00" w14:textId="77777777" w:rsidR="00820C62" w:rsidRDefault="000D7FD6">
      <w:pPr>
        <w:pStyle w:val="SHParagraph1"/>
      </w:pPr>
      <w:r>
        <w:t>any risk expressly specified in the Insured Risks definition that:</w:t>
      </w:r>
    </w:p>
    <w:p w14:paraId="6ACED5CF" w14:textId="77777777" w:rsidR="00820C62" w:rsidRDefault="000D7FD6">
      <w:pPr>
        <w:pStyle w:val="SHDefinitiona"/>
        <w:numPr>
          <w:ilvl w:val="0"/>
          <w:numId w:val="24"/>
        </w:numPr>
      </w:pPr>
      <w:r>
        <w:t>is not insured against because, at the time the insurance is taken out or renewed, insurance is not generally available in the UK market on normal commercial terms; or</w:t>
      </w:r>
    </w:p>
    <w:p w14:paraId="1BED4ECD" w14:textId="77777777" w:rsidR="00820C62" w:rsidRDefault="000D7FD6">
      <w:pPr>
        <w:pStyle w:val="SHDefinitiona"/>
      </w:pPr>
      <w:r>
        <w:t>is not, at the date of the damage or destruction, insured against by reason of a limitation or exclusion imposed by the insurers</w:t>
      </w:r>
    </w:p>
    <w:p w14:paraId="79F4D7D3" w14:textId="77777777" w:rsidR="00820C62" w:rsidRDefault="000D7FD6">
      <w:pPr>
        <w:pStyle w:val="SHParagraph1"/>
      </w:pPr>
      <w:r>
        <w:t>but will not include loss or damage (or the risk of it) caused by reason of the Tenant’s act or failure to act;</w:t>
      </w:r>
    </w:p>
    <w:p w14:paraId="4108B330" w14:textId="77777777" w:rsidR="00820C62" w:rsidRDefault="000D7FD6">
      <w:pPr>
        <w:pStyle w:val="SHNormal"/>
        <w:keepNext/>
      </w:pPr>
      <w:r>
        <w:rPr>
          <w:b/>
        </w:rPr>
        <w:lastRenderedPageBreak/>
        <w:t>“VAT”</w:t>
      </w:r>
    </w:p>
    <w:p w14:paraId="05CF03E5" w14:textId="77777777" w:rsidR="00820C62" w:rsidRDefault="000D7FD6">
      <w:pPr>
        <w:pStyle w:val="SHParagraph1"/>
      </w:pPr>
      <w:r>
        <w:t>value added tax or any similar tax from time to time replacing it or performing a similar function;</w:t>
      </w:r>
    </w:p>
    <w:p w14:paraId="71D5184B" w14:textId="77777777" w:rsidR="00820C62" w:rsidRDefault="000D7FD6">
      <w:pPr>
        <w:pStyle w:val="SHNormal"/>
        <w:keepNext/>
      </w:pPr>
      <w:r>
        <w:rPr>
          <w:b/>
        </w:rPr>
        <w:t>“VAT Supply”</w:t>
      </w:r>
    </w:p>
    <w:p w14:paraId="1711E69E" w14:textId="77777777" w:rsidR="00820C62" w:rsidRDefault="000D7FD6">
      <w:pPr>
        <w:pStyle w:val="SHParagraph1"/>
      </w:pPr>
      <w:r>
        <w:t xml:space="preserve">a “supply” for the purpose of the Value Added Tax Act 1994; </w:t>
      </w:r>
    </w:p>
    <w:p w14:paraId="24C8E822" w14:textId="77777777" w:rsidR="00820C62" w:rsidRDefault="000D7FD6">
      <w:pPr>
        <w:pStyle w:val="SHNormal"/>
        <w:keepNext/>
      </w:pPr>
      <w:r>
        <w:t>[</w:t>
      </w:r>
      <w:r>
        <w:rPr>
          <w:b/>
        </w:rPr>
        <w:t>“Weighted Area”</w:t>
      </w:r>
    </w:p>
    <w:p w14:paraId="4A7E24B0" w14:textId="77777777" w:rsidR="00820C62" w:rsidRDefault="000D7FD6">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393D95">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r>
        <w:rPr>
          <w:rStyle w:val="FootnoteReference"/>
        </w:rPr>
        <w:footnoteReference w:id="36"/>
      </w:r>
      <w:r>
        <w:t>]</w:t>
      </w:r>
    </w:p>
    <w:p w14:paraId="64524096" w14:textId="77777777" w:rsidR="00820C62" w:rsidRDefault="000D7FD6">
      <w:pPr>
        <w:pStyle w:val="SHNormal"/>
        <w:keepNext/>
        <w:rPr>
          <w:b/>
        </w:rPr>
      </w:pPr>
      <w:r>
        <w:rPr>
          <w:b/>
        </w:rPr>
        <w:t>“Wireless Data Services”</w:t>
      </w:r>
    </w:p>
    <w:p w14:paraId="4284B3BA" w14:textId="77777777" w:rsidR="00820C62" w:rsidRDefault="000D7FD6">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77EFBC5C" w14:textId="77777777" w:rsidR="00820C62" w:rsidRDefault="000D7FD6">
      <w:pPr>
        <w:pStyle w:val="SHNormal"/>
        <w:keepNext/>
      </w:pPr>
      <w:r>
        <w:t>[</w:t>
      </w:r>
      <w:r>
        <w:rPr>
          <w:b/>
        </w:rPr>
        <w:t>“Wireless Policy”</w:t>
      </w:r>
    </w:p>
    <w:p w14:paraId="431A14CD" w14:textId="77777777" w:rsidR="00820C62" w:rsidRDefault="000D7FD6">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14:paraId="5A9CCE38" w14:textId="77777777" w:rsidR="00820C62" w:rsidRDefault="000D7FD6">
      <w:pPr>
        <w:pStyle w:val="SHHeading1"/>
      </w:pPr>
      <w:bookmarkStart w:id="9" w:name="_Toc499734145"/>
      <w:bookmarkStart w:id="10" w:name="_Toc504637729"/>
      <w:r>
        <w:t>INTERPRETATION</w:t>
      </w:r>
      <w:bookmarkStart w:id="11" w:name="_NN1093"/>
      <w:bookmarkEnd w:id="9"/>
      <w:bookmarkEnd w:id="11"/>
      <w:bookmarkEnd w:id="10"/>
    </w:p>
    <w:p w14:paraId="4CA01AB3" w14:textId="77777777" w:rsidR="00820C62" w:rsidRDefault="000D7FD6">
      <w:pPr>
        <w:pStyle w:val="SHParagraph1"/>
      </w:pPr>
      <w:r>
        <w:t>In this Lease:</w:t>
      </w:r>
    </w:p>
    <w:p w14:paraId="352D357F" w14:textId="77777777" w:rsidR="00820C62" w:rsidRDefault="000D7FD6">
      <w:pPr>
        <w:pStyle w:val="SHHeading2"/>
      </w:pPr>
      <w:r>
        <w:t>“notice” means any notice, notification or request given or made under this Lease;</w:t>
      </w:r>
    </w:p>
    <w:p w14:paraId="226A1544" w14:textId="77777777" w:rsidR="00820C62" w:rsidRDefault="000D7FD6">
      <w:pPr>
        <w:pStyle w:val="SHHeading2"/>
      </w:pPr>
      <w:r>
        <w:t>any “notice” must be given or made in writing;</w:t>
      </w:r>
    </w:p>
    <w:p w14:paraId="5ABE9A28" w14:textId="77777777" w:rsidR="00820C62" w:rsidRDefault="000D7FD6">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393D95">
        <w:rPr>
          <w:b/>
        </w:rPr>
        <w:t>6.4</w:t>
      </w:r>
      <w:r>
        <w:rPr>
          <w:b/>
        </w:rPr>
        <w:fldChar w:fldCharType="end"/>
      </w:r>
      <w:r>
        <w:t>;</w:t>
      </w:r>
    </w:p>
    <w:p w14:paraId="5D2CE32C" w14:textId="77777777" w:rsidR="00820C62" w:rsidRDefault="000D7FD6">
      <w:pPr>
        <w:pStyle w:val="SHHeading2"/>
      </w:pPr>
      <w:r>
        <w:t>an application for Landlord’s consent under this Lease must be made by formal notice;</w:t>
      </w:r>
    </w:p>
    <w:p w14:paraId="1E13E561" w14:textId="77777777" w:rsidR="00820C62" w:rsidRDefault="000D7FD6">
      <w:pPr>
        <w:pStyle w:val="SHHeading2"/>
      </w:pPr>
      <w:r>
        <w:t>where appropriate, the singular includes the plural and vice versa, and one gender includes any other;</w:t>
      </w:r>
    </w:p>
    <w:p w14:paraId="7C537E45" w14:textId="77777777" w:rsidR="00820C62" w:rsidRDefault="000D7FD6">
      <w:pPr>
        <w:pStyle w:val="SHHeading2"/>
      </w:pPr>
      <w:r>
        <w:t>all headings are for ease of reference only and will not affect the construction or interpretation of this Lease;</w:t>
      </w:r>
    </w:p>
    <w:p w14:paraId="2A201A93" w14:textId="77777777" w:rsidR="00820C62" w:rsidRDefault="000D7FD6">
      <w:pPr>
        <w:pStyle w:val="SHHeading2"/>
      </w:pPr>
      <w:r>
        <w:t>obligations owed by or to more than one person are owed by or to them jointly and severally;</w:t>
      </w:r>
    </w:p>
    <w:p w14:paraId="2CA83678" w14:textId="77777777" w:rsidR="00820C62" w:rsidRDefault="000D7FD6">
      <w:pPr>
        <w:pStyle w:val="SHHeading2"/>
      </w:pPr>
      <w:r>
        <w:t>an obligation to do something includes an obligation not to waive any obligation of another person to do it;</w:t>
      </w:r>
    </w:p>
    <w:p w14:paraId="4C3E74DB" w14:textId="77777777" w:rsidR="00820C62" w:rsidRDefault="000D7FD6">
      <w:pPr>
        <w:pStyle w:val="SHHeading2"/>
      </w:pPr>
      <w:r>
        <w:t>an obligation not to do something includes an obligation not to permit or allow another person to do it;</w:t>
      </w:r>
    </w:p>
    <w:p w14:paraId="1315D88B" w14:textId="77777777" w:rsidR="00820C62" w:rsidRDefault="000D7FD6">
      <w:pPr>
        <w:pStyle w:val="SHHeading2"/>
      </w:pPr>
      <w:r>
        <w:t>the Tenant will be liable for any breaches of its obligations in this Lease committed by:</w:t>
      </w:r>
    </w:p>
    <w:p w14:paraId="4820FDF3" w14:textId="77777777" w:rsidR="00820C62" w:rsidRDefault="000D7FD6">
      <w:pPr>
        <w:pStyle w:val="SHHeading3"/>
      </w:pPr>
      <w:r>
        <w:t>any authorised occupier of the Premises or its or their respective employees, licensees or contractors; or</w:t>
      </w:r>
    </w:p>
    <w:p w14:paraId="34BB289F" w14:textId="77777777" w:rsidR="00820C62" w:rsidRDefault="000D7FD6">
      <w:pPr>
        <w:pStyle w:val="SHHeading3"/>
      </w:pPr>
      <w:r>
        <w:t>any person under the control of the Tenant or acting under the express or implied authority of the Tenant;</w:t>
      </w:r>
    </w:p>
    <w:p w14:paraId="0B123155" w14:textId="77777777" w:rsidR="00820C62" w:rsidRDefault="000D7FD6">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53FB4DFD" w14:textId="77777777" w:rsidR="00820C62" w:rsidRDefault="000D7FD6">
      <w:pPr>
        <w:pStyle w:val="SHHeading2"/>
      </w:pPr>
      <w:bookmarkStart w:id="12" w:name="_Ref369183376"/>
      <w:r>
        <w:t xml:space="preserve">where either the Landlord or the Tenant has the right to impose regulations or to approve, decide, designate, nominate, request, require, specify, allocate or stipulate any matter or thing under this </w:t>
      </w:r>
      <w:r>
        <w:lastRenderedPageBreak/>
        <w:t>Lease, that right will be subject to a condition that it will act reasonably and properly when exercising that right except where this Lease specifies that it has absolute discretion;</w:t>
      </w:r>
      <w:bookmarkEnd w:id="12"/>
      <w:r>
        <w:rPr>
          <w:rStyle w:val="FootnoteReference"/>
        </w:rPr>
        <w:footnoteReference w:id="37"/>
      </w:r>
    </w:p>
    <w:p w14:paraId="6AEBC105" w14:textId="77777777" w:rsidR="00820C62" w:rsidRDefault="000D7FD6">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7158BC0C" w14:textId="77777777" w:rsidR="00820C62" w:rsidRDefault="000D7FD6">
      <w:pPr>
        <w:pStyle w:val="SHHeading2"/>
      </w:pPr>
      <w:r>
        <w:t>references to a Schedule are to a Schedule to this Lease and the Landlord and the Tenant must comply with their respective obligations in them;</w:t>
      </w:r>
    </w:p>
    <w:p w14:paraId="74331377" w14:textId="77777777" w:rsidR="00820C62" w:rsidRDefault="000D7FD6">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393D95">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667EA6DA" w14:textId="77777777" w:rsidR="00820C62" w:rsidRDefault="000D7FD6">
      <w:pPr>
        <w:pStyle w:val="SHHeading2"/>
      </w:pPr>
      <w:r>
        <w:t>references to any sums being payable on demand or when demanded mean being payable when demanded in writing;</w:t>
      </w:r>
      <w:r>
        <w:rPr>
          <w:rStyle w:val="FootnoteReference"/>
        </w:rPr>
        <w:footnoteReference w:id="39"/>
      </w:r>
    </w:p>
    <w:p w14:paraId="23D3E552" w14:textId="77777777" w:rsidR="00820C62" w:rsidRDefault="000D7FD6">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393D95">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393D95">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0"/>
      </w:r>
    </w:p>
    <w:p w14:paraId="13113264" w14:textId="77777777" w:rsidR="00820C62" w:rsidRDefault="000D7FD6">
      <w:pPr>
        <w:pStyle w:val="SHHeading2"/>
      </w:pPr>
      <w:r>
        <w:t>reference to “the Building”, “the Building Common Parts”, “the Estate”, “the Estate Common Parts” or “the Premises” means the whole or an individual part or parts unless inappropriate in the context used;</w:t>
      </w:r>
    </w:p>
    <w:p w14:paraId="15C6D144" w14:textId="77777777" w:rsidR="00820C62" w:rsidRDefault="000D7FD6">
      <w:pPr>
        <w:pStyle w:val="SHHeading2"/>
      </w:pPr>
      <w:r>
        <w:t>reference to “adjoining premises” means any land or buildings adjoining or nearby the Building and the Estate, whether or not owned by the Landlord (unless express reference is made to the Landlord’s ownership of those premises);</w:t>
      </w:r>
    </w:p>
    <w:p w14:paraId="0756D441" w14:textId="77777777" w:rsidR="00820C62" w:rsidRDefault="000D7FD6">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29197E15" w14:textId="77777777" w:rsidR="00820C62" w:rsidRDefault="000D7FD6">
      <w:pPr>
        <w:pStyle w:val="SHHeading2"/>
      </w:pPr>
      <w:r>
        <w:t>“includes”, “including” and similar words are used without limitation or qualification to the subject matter of the relevant provision;</w:t>
      </w:r>
    </w:p>
    <w:p w14:paraId="5206B582" w14:textId="77777777" w:rsidR="00820C62" w:rsidRDefault="000D7FD6">
      <w:pPr>
        <w:pStyle w:val="SHHeading2"/>
      </w:pPr>
      <w:r>
        <w:t>if any provision is held to be illegal, invalid or unenforceable, the legality, validity and enforceability of the remainder of this Lease will be unaffected; and</w:t>
      </w:r>
    </w:p>
    <w:p w14:paraId="666E19CF" w14:textId="77777777" w:rsidR="00820C62" w:rsidRDefault="000D7FD6">
      <w:pPr>
        <w:pStyle w:val="SHHeading2"/>
      </w:pPr>
      <w:r>
        <w:t>if a person must take a matter into consideration that person must have reasonable regard to it but the final decision remains at that person’s absolute discretion.</w:t>
      </w:r>
    </w:p>
    <w:p w14:paraId="28E11562" w14:textId="77777777" w:rsidR="00820C62" w:rsidRDefault="000D7FD6">
      <w:pPr>
        <w:pStyle w:val="SHHeading1"/>
      </w:pPr>
      <w:bookmarkStart w:id="14" w:name="_Ref384802201"/>
      <w:bookmarkStart w:id="15" w:name="_Toc499734146"/>
      <w:bookmarkStart w:id="16" w:name="_Toc504637730"/>
      <w:r>
        <w:t>DEMISE, TERM AND RENT</w:t>
      </w:r>
      <w:bookmarkStart w:id="17" w:name="_NN1094"/>
      <w:bookmarkEnd w:id="14"/>
      <w:bookmarkEnd w:id="15"/>
      <w:bookmarkEnd w:id="17"/>
      <w:bookmarkEnd w:id="16"/>
    </w:p>
    <w:p w14:paraId="5DFE1BC1" w14:textId="77777777" w:rsidR="00820C62" w:rsidRDefault="000D7FD6">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393D95">
        <w:rPr>
          <w:b/>
        </w:rPr>
        <w:t>Schedule 5</w:t>
      </w:r>
      <w:r>
        <w:rPr>
          <w:b/>
          <w:bCs/>
        </w:rPr>
        <w:fldChar w:fldCharType="end"/>
      </w:r>
      <w:r>
        <w:t>)]:</w:t>
      </w:r>
      <w:bookmarkEnd w:id="18"/>
      <w:r>
        <w:rPr>
          <w:rStyle w:val="FootnoteReference"/>
        </w:rPr>
        <w:footnoteReference w:id="41"/>
      </w:r>
    </w:p>
    <w:p w14:paraId="787B9C11" w14:textId="77777777" w:rsidR="00820C62" w:rsidRDefault="000D7FD6">
      <w:pPr>
        <w:pStyle w:val="SHHeading3"/>
      </w:pPr>
      <w:r>
        <w:t>for a term starting on the Term Start Date and ending on the Term End Date;</w:t>
      </w:r>
    </w:p>
    <w:p w14:paraId="391F3A07" w14:textId="77777777" w:rsidR="00820C62" w:rsidRDefault="000D7FD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p w14:paraId="7E01F023" w14:textId="77777777" w:rsidR="00820C62" w:rsidRDefault="000D7FD6">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393D95">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p w14:paraId="2B666780" w14:textId="77777777" w:rsidR="00820C62" w:rsidRDefault="000D7FD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393D95">
        <w:rPr>
          <w:b/>
        </w:rPr>
        <w:t>Schedule 5</w:t>
      </w:r>
      <w:r>
        <w:rPr>
          <w:b/>
          <w:bCs/>
        </w:rPr>
        <w:fldChar w:fldCharType="end"/>
      </w:r>
      <w:r>
        <w:t>; [and]</w:t>
      </w:r>
    </w:p>
    <w:p w14:paraId="129D6BD9" w14:textId="77777777" w:rsidR="00820C62" w:rsidRDefault="000D7FD6">
      <w:pPr>
        <w:pStyle w:val="SHHeading3"/>
      </w:pPr>
      <w:r>
        <w:lastRenderedPageBreak/>
        <w:t>subject to any easements, rights and privileges currently existing and affecting the Premises[.][; and]</w:t>
      </w:r>
    </w:p>
    <w:p w14:paraId="3C3F2F36" w14:textId="77777777" w:rsidR="00820C62" w:rsidRDefault="000D7FD6">
      <w:pPr>
        <w:pStyle w:val="SHHeading3"/>
      </w:pPr>
      <w:r>
        <w:t>[subject to any rights reserved by the Head Lease].</w:t>
      </w:r>
    </w:p>
    <w:p w14:paraId="5F02FA1D" w14:textId="77777777" w:rsidR="00820C62" w:rsidRDefault="000D7FD6">
      <w:pPr>
        <w:pStyle w:val="SHHeading2"/>
      </w:pPr>
      <w:bookmarkStart w:id="19" w:name="_Ref322089971"/>
      <w:bookmarkStart w:id="20" w:name="_Ref384803428"/>
      <w:r>
        <w:t>Except when clause </w:t>
      </w:r>
      <w:r>
        <w:rPr>
          <w:b/>
        </w:rPr>
        <w:fldChar w:fldCharType="begin"/>
      </w:r>
      <w:r>
        <w:rPr>
          <w:b/>
        </w:rPr>
        <w:instrText xml:space="preserve"> REF _Ref384803169 \r \h  \* MERGEFORMAT </w:instrText>
      </w:r>
      <w:r>
        <w:rPr>
          <w:b/>
        </w:rPr>
      </w:r>
      <w:r>
        <w:rPr>
          <w:b/>
        </w:rPr>
        <w:fldChar w:fldCharType="separate"/>
      </w:r>
      <w:r w:rsidR="00393D95">
        <w:rPr>
          <w:b/>
        </w:rPr>
        <w:t>3.7</w:t>
      </w:r>
      <w:r>
        <w:rPr>
          <w:b/>
        </w:rPr>
        <w:fldChar w:fldCharType="end"/>
      </w:r>
      <w:r>
        <w:t xml:space="preserve"> applies, the Tenant must pay as rent:</w:t>
      </w:r>
      <w:bookmarkEnd w:id="19"/>
      <w:r>
        <w:rPr>
          <w:rStyle w:val="FootnoteReference"/>
        </w:rPr>
        <w:footnoteReference w:id="42"/>
      </w:r>
      <w:bookmarkEnd w:id="20"/>
    </w:p>
    <w:p w14:paraId="10422007" w14:textId="77777777" w:rsidR="00820C62" w:rsidRDefault="000D7FD6">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53D358D3" w14:textId="77777777" w:rsidR="00820C62" w:rsidRDefault="000D7FD6">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393D95">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393D95">
        <w:rPr>
          <w:b/>
        </w:rPr>
        <w:t>Schedule 2</w:t>
      </w:r>
      <w:r>
        <w:rPr>
          <w:b/>
        </w:rPr>
        <w:fldChar w:fldCharType="end"/>
      </w:r>
      <w:r>
        <w:t>.]</w:t>
      </w:r>
    </w:p>
    <w:p w14:paraId="6E037DE7" w14:textId="77777777" w:rsidR="00820C62" w:rsidRDefault="000D7FD6">
      <w:pPr>
        <w:pStyle w:val="SHHeading2"/>
      </w:pPr>
      <w:r>
        <w:t>Main Rent is not payable for any period before the Rent Commencement Date.</w:t>
      </w:r>
    </w:p>
    <w:p w14:paraId="1701EC4C" w14:textId="77777777" w:rsidR="00820C62" w:rsidRDefault="000D7FD6">
      <w:pPr>
        <w:pStyle w:val="SHHeading2"/>
      </w:pPr>
      <w:r>
        <w:t>Starting on the Ancillary Rent Commencement Date the Tenant must pay as rent:</w:t>
      </w:r>
    </w:p>
    <w:p w14:paraId="3FD2F04F" w14:textId="77777777" w:rsidR="00820C62" w:rsidRDefault="000D7FD6">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393D95">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and</w:t>
      </w:r>
    </w:p>
    <w:p w14:paraId="1A59D23B" w14:textId="77777777" w:rsidR="00820C62" w:rsidRDefault="000D7FD6">
      <w:pPr>
        <w:pStyle w:val="SHHeading3"/>
      </w:pPr>
      <w:r>
        <w:t>Insurance Rent.</w:t>
      </w:r>
    </w:p>
    <w:p w14:paraId="02E2D883" w14:textId="77777777" w:rsidR="00820C62" w:rsidRDefault="000D7FD6">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393D95">
        <w:rPr>
          <w:b/>
        </w:rPr>
        <w:t>4.4</w:t>
      </w:r>
      <w:r>
        <w:rPr>
          <w:b/>
        </w:rPr>
        <w:fldChar w:fldCharType="end"/>
      </w:r>
      <w:r>
        <w:t>.</w:t>
      </w:r>
    </w:p>
    <w:p w14:paraId="5398BA1C" w14:textId="77777777" w:rsidR="00820C62" w:rsidRDefault="000D7FD6">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5289792" w14:textId="77777777" w:rsidR="00820C62" w:rsidRDefault="000D7FD6">
      <w:pPr>
        <w:pStyle w:val="SHHeading2"/>
      </w:pPr>
      <w:bookmarkStart w:id="22"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sidR="00393D95">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 instead of paying the Main Rent under clause </w:t>
      </w:r>
      <w:r>
        <w:rPr>
          <w:b/>
        </w:rPr>
        <w:fldChar w:fldCharType="begin"/>
      </w:r>
      <w:r>
        <w:rPr>
          <w:b/>
        </w:rPr>
        <w:instrText xml:space="preserve"> REF _Ref384803428 \r \h  \* MERGEFORMAT </w:instrText>
      </w:r>
      <w:r>
        <w:rPr>
          <w:b/>
        </w:rPr>
      </w:r>
      <w:r>
        <w:rPr>
          <w:b/>
        </w:rPr>
        <w:fldChar w:fldCharType="separate"/>
      </w:r>
      <w:r w:rsidR="00393D95">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sidR="00393D95">
        <w:rPr>
          <w:b/>
        </w:rPr>
        <w:t>Schedule 2</w:t>
      </w:r>
      <w:r>
        <w:rPr>
          <w:b/>
        </w:rPr>
        <w:fldChar w:fldCharType="end"/>
      </w:r>
      <w:r>
        <w:t>.</w:t>
      </w:r>
      <w:bookmarkEnd w:id="22"/>
    </w:p>
    <w:p w14:paraId="214B8CE4" w14:textId="77777777" w:rsidR="00820C62" w:rsidRDefault="000D7FD6">
      <w:pPr>
        <w:pStyle w:val="SHHeading2"/>
      </w:pPr>
      <w:r>
        <w:t>The Rents and all other sums payable under this Lease must be paid by the Tenant by electronic transfer from a United Kingdom bank account to the United Kingdom bank account notified by the Landlord to the Tenant.</w:t>
      </w:r>
    </w:p>
    <w:p w14:paraId="6A68B9ED" w14:textId="77777777" w:rsidR="00820C62" w:rsidRDefault="000D7FD6">
      <w:pPr>
        <w:pStyle w:val="SHHeading2"/>
      </w:pPr>
      <w:r>
        <w:t>The Tenant must not make any legal or equitable deduction, set-off or counterclaim from any payment due under this Lease unless required to do so by law.</w:t>
      </w:r>
    </w:p>
    <w:p w14:paraId="4EB1B4A7" w14:textId="77777777" w:rsidR="00820C62" w:rsidRDefault="000D7FD6">
      <w:pPr>
        <w:pStyle w:val="SHHeading1"/>
      </w:pPr>
      <w:bookmarkStart w:id="23" w:name="_Toc499734147"/>
      <w:bookmarkStart w:id="24" w:name="_Toc504637731"/>
      <w:r>
        <w:t>TENANT'S OBLIGATIONS</w:t>
      </w:r>
      <w:bookmarkStart w:id="25" w:name="_NN1095"/>
      <w:bookmarkEnd w:id="23"/>
      <w:bookmarkEnd w:id="25"/>
      <w:bookmarkEnd w:id="24"/>
    </w:p>
    <w:p w14:paraId="126C58AA" w14:textId="77777777" w:rsidR="00820C62" w:rsidRDefault="000D7FD6">
      <w:pPr>
        <w:pStyle w:val="SHHeading22ndstyle"/>
      </w:pPr>
      <w:bookmarkStart w:id="26" w:name="_Ref384803358"/>
      <w:bookmarkStart w:id="27" w:name="_Toc499734148"/>
      <w:bookmarkStart w:id="28" w:name="_Toc504637732"/>
      <w:r>
        <w:t>Main Rent</w:t>
      </w:r>
      <w:bookmarkStart w:id="29" w:name="_NN1096"/>
      <w:bookmarkEnd w:id="26"/>
      <w:bookmarkEnd w:id="27"/>
      <w:bookmarkEnd w:id="29"/>
      <w:bookmarkEnd w:id="28"/>
    </w:p>
    <w:p w14:paraId="61923E1C" w14:textId="77777777" w:rsidR="00820C62" w:rsidRDefault="000D7FD6">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 xml:space="preserve"> applies, the Base Rent and the Turnover Rent, when due.</w:t>
      </w:r>
    </w:p>
    <w:p w14:paraId="42659588" w14:textId="77777777" w:rsidR="00820C62" w:rsidRDefault="000D7FD6">
      <w:pPr>
        <w:pStyle w:val="SHHeading22ndstyle"/>
      </w:pPr>
      <w:bookmarkStart w:id="30" w:name="_Toc499734149"/>
      <w:bookmarkStart w:id="31" w:name="_Toc504637733"/>
      <w:r>
        <w:t>Outgoings</w:t>
      </w:r>
      <w:bookmarkStart w:id="32" w:name="_NN1097"/>
      <w:bookmarkEnd w:id="30"/>
      <w:bookmarkEnd w:id="32"/>
      <w:bookmarkEnd w:id="31"/>
    </w:p>
    <w:p w14:paraId="4E2668AF" w14:textId="77777777" w:rsidR="00820C62" w:rsidRDefault="000D7FD6">
      <w:pPr>
        <w:pStyle w:val="SHHeading3"/>
      </w:pPr>
      <w:r>
        <w:t>The Tenant must pay all Outgoings when demanded.</w:t>
      </w:r>
    </w:p>
    <w:p w14:paraId="328AD917" w14:textId="77777777" w:rsidR="00820C62" w:rsidRDefault="000D7FD6">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14:paraId="13B72731" w14:textId="77777777" w:rsidR="00820C62" w:rsidRDefault="000D7FD6">
      <w:pPr>
        <w:pStyle w:val="SHHeading22ndstyle"/>
      </w:pPr>
      <w:bookmarkStart w:id="33" w:name="_Ref322090278"/>
      <w:bookmarkStart w:id="34" w:name="_Toc499734150"/>
      <w:bookmarkStart w:id="35" w:name="_Toc504637734"/>
      <w:r>
        <w:t>Service Charge</w:t>
      </w:r>
      <w:bookmarkStart w:id="36" w:name="_NN1098"/>
      <w:bookmarkEnd w:id="33"/>
      <w:bookmarkEnd w:id="34"/>
      <w:bookmarkEnd w:id="36"/>
      <w:bookmarkEnd w:id="35"/>
    </w:p>
    <w:p w14:paraId="7467427D" w14:textId="77777777" w:rsidR="00820C62" w:rsidRDefault="000D7FD6">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p w14:paraId="386E9E63" w14:textId="77777777" w:rsidR="00820C62" w:rsidRDefault="000D7FD6">
      <w:pPr>
        <w:pStyle w:val="SHHeading22ndstyle"/>
      </w:pPr>
      <w:bookmarkStart w:id="37" w:name="_Ref373163831"/>
      <w:bookmarkStart w:id="38" w:name="_Toc499734151"/>
      <w:bookmarkStart w:id="39" w:name="_Toc504637735"/>
      <w:r>
        <w:t>VAT</w:t>
      </w:r>
      <w:bookmarkStart w:id="40" w:name="_NN1099"/>
      <w:bookmarkEnd w:id="37"/>
      <w:bookmarkEnd w:id="38"/>
      <w:bookmarkEnd w:id="40"/>
      <w:bookmarkEnd w:id="39"/>
    </w:p>
    <w:p w14:paraId="06BF01E0" w14:textId="77777777" w:rsidR="00820C62" w:rsidRDefault="000D7FD6">
      <w:pPr>
        <w:pStyle w:val="SHHeading3"/>
      </w:pPr>
      <w:r>
        <w:t>The Tenant must pay:</w:t>
      </w:r>
    </w:p>
    <w:p w14:paraId="68B7B3E8" w14:textId="77777777" w:rsidR="00820C62" w:rsidRDefault="000D7FD6">
      <w:pPr>
        <w:pStyle w:val="SHHeading4"/>
      </w:pPr>
      <w:r>
        <w:t>VAT on any consideration in respect of a VAT Supply to the Tenant by the Landlord at the same time as the consideration is paid; and</w:t>
      </w:r>
    </w:p>
    <w:p w14:paraId="6A7DBAB3" w14:textId="77777777" w:rsidR="00820C62" w:rsidRDefault="000D7FD6">
      <w:pPr>
        <w:pStyle w:val="SHHeading4"/>
      </w:pPr>
      <w:r>
        <w:t xml:space="preserve">on demand VAT (and interest, penalties and costs where these are incurred because of anything the Tenant does or fails to do) charged in respect of any </w:t>
      </w:r>
      <w:r>
        <w:lastRenderedPageBreak/>
        <w:t>VAT Supply to the Landlord in respect of the Premises where that VAT is not recoverable by the Landlord from HM Revenue &amp; Customs.</w:t>
      </w:r>
    </w:p>
    <w:p w14:paraId="747042AF" w14:textId="77777777" w:rsidR="00820C62" w:rsidRDefault="000D7FD6">
      <w:pPr>
        <w:pStyle w:val="SHHeading3"/>
      </w:pPr>
      <w:r>
        <w:t>The Tenant must not do anything that would result in the disapplication of the option to tax in respect of the Landlord’s interest in the Estate.</w:t>
      </w:r>
    </w:p>
    <w:p w14:paraId="11BB35BA" w14:textId="77777777" w:rsidR="00820C62" w:rsidRDefault="000D7FD6">
      <w:pPr>
        <w:pStyle w:val="SHHeading22ndstyle"/>
      </w:pPr>
      <w:bookmarkStart w:id="41" w:name="_Ref352922683"/>
      <w:bookmarkStart w:id="42" w:name="_Toc499734152"/>
      <w:bookmarkStart w:id="43" w:name="_Toc504637736"/>
      <w:r>
        <w:t>Interest on overdue payments</w:t>
      </w:r>
      <w:bookmarkStart w:id="44" w:name="_NN1100"/>
      <w:bookmarkEnd w:id="41"/>
      <w:bookmarkEnd w:id="42"/>
      <w:bookmarkEnd w:id="44"/>
      <w:bookmarkEnd w:id="43"/>
    </w:p>
    <w:p w14:paraId="5608E7AD" w14:textId="77777777" w:rsidR="00820C62" w:rsidRDefault="000D7FD6">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2EACC026" w14:textId="77777777" w:rsidR="00820C62" w:rsidRDefault="000D7FD6">
      <w:pPr>
        <w:pStyle w:val="SHHeading22ndstyle"/>
      </w:pPr>
      <w:bookmarkStart w:id="45" w:name="_Toc499734153"/>
      <w:bookmarkStart w:id="46" w:name="_Toc504637737"/>
      <w:r>
        <w:t>Reimburse costs incurred by the Landlord</w:t>
      </w:r>
      <w:bookmarkStart w:id="47" w:name="_NN1101"/>
      <w:bookmarkEnd w:id="45"/>
      <w:bookmarkEnd w:id="47"/>
      <w:bookmarkEnd w:id="46"/>
    </w:p>
    <w:p w14:paraId="345445A7" w14:textId="77777777" w:rsidR="00820C62" w:rsidRDefault="000D7FD6">
      <w:pPr>
        <w:pStyle w:val="SHParagraph2"/>
      </w:pPr>
      <w:r>
        <w:t>The Tenant must pay on demand the Landlord’s costs (including legal and surveyor's charges and bailiff’s and enforcement agent’s fees) and disbursements in connection with:</w:t>
      </w:r>
    </w:p>
    <w:p w14:paraId="2000D4F6" w14:textId="77777777" w:rsidR="00820C62" w:rsidRDefault="000D7FD6">
      <w:pPr>
        <w:pStyle w:val="SHHeading3"/>
      </w:pPr>
      <w:bookmarkStart w:id="48" w:name="_Ref322090156"/>
      <w:r>
        <w:t>any breach of the Tenant’s obligations in this Lease, including the preparation and service of a notice under section 146 of the 1925 Act;</w:t>
      </w:r>
      <w:bookmarkEnd w:id="48"/>
    </w:p>
    <w:p w14:paraId="5AF6AB2C" w14:textId="77777777" w:rsidR="00820C62" w:rsidRDefault="000D7FD6">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4118D9A" w14:textId="77777777" w:rsidR="00820C62" w:rsidRDefault="000D7FD6">
      <w:pPr>
        <w:pStyle w:val="SHHeading3"/>
      </w:pPr>
      <w:bookmarkStart w:id="49" w:name="_Ref429385578"/>
      <w:bookmarkStart w:id="50" w:name="_Ref438116038"/>
      <w:bookmarkStart w:id="51" w:name="_Ref498959773"/>
      <w:r>
        <w:t>[carrying out works to the Premises to improve their Environmental Performance where the Tenant, in its absolute discretion, has consented to the Landlord doing so</w:t>
      </w:r>
      <w:bookmarkEnd w:id="49"/>
      <w:r>
        <w:t>;]</w:t>
      </w:r>
      <w:bookmarkEnd w:id="50"/>
      <w:r>
        <w:rPr>
          <w:rStyle w:val="FootnoteReference"/>
        </w:rPr>
        <w:footnoteReference w:id="44"/>
      </w:r>
      <w:bookmarkEnd w:id="51"/>
    </w:p>
    <w:p w14:paraId="707225E2" w14:textId="77777777" w:rsidR="00820C62" w:rsidRDefault="000D7FD6">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393D95">
        <w:rPr>
          <w:b/>
        </w:rPr>
        <w:t>4.13.3</w:t>
      </w:r>
      <w:r>
        <w:rPr>
          <w:b/>
        </w:rPr>
        <w:fldChar w:fldCharType="end"/>
      </w:r>
      <w:r>
        <w:t>; and</w:t>
      </w:r>
    </w:p>
    <w:p w14:paraId="6624403E" w14:textId="77777777" w:rsidR="00820C62" w:rsidRDefault="000D7FD6">
      <w:pPr>
        <w:pStyle w:val="SHHeading3"/>
      </w:pPr>
      <w:r>
        <w:t>the preparation and service of a schedule of dilapidations served no later than six months after the End Date.</w:t>
      </w:r>
    </w:p>
    <w:p w14:paraId="17C16F28" w14:textId="77777777" w:rsidR="00820C62" w:rsidRDefault="000D7FD6">
      <w:pPr>
        <w:pStyle w:val="SHHeading22ndstyle"/>
      </w:pPr>
      <w:bookmarkStart w:id="52" w:name="_Toc499734154"/>
      <w:bookmarkStart w:id="53" w:name="_Toc504637738"/>
      <w:r>
        <w:t>Third party indemnity</w:t>
      </w:r>
      <w:r>
        <w:rPr>
          <w:rStyle w:val="FootnoteReference"/>
        </w:rPr>
        <w:footnoteReference w:id="45"/>
      </w:r>
      <w:bookmarkStart w:id="54" w:name="_NN1102"/>
      <w:bookmarkEnd w:id="52"/>
      <w:bookmarkEnd w:id="54"/>
      <w:bookmarkEnd w:id="53"/>
    </w:p>
    <w:p w14:paraId="72D202D5" w14:textId="77777777" w:rsidR="00820C62" w:rsidRDefault="000D7FD6">
      <w:pPr>
        <w:pStyle w:val="SHHeading3"/>
      </w:pPr>
      <w:bookmarkStart w:id="55"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5"/>
      <w:r>
        <w:t>:</w:t>
      </w:r>
    </w:p>
    <w:p w14:paraId="7DC39325" w14:textId="77777777" w:rsidR="00820C62" w:rsidRDefault="000D7FD6">
      <w:pPr>
        <w:pStyle w:val="SHHeading4"/>
      </w:pPr>
      <w:r>
        <w:t>the state and condition of the Premises or the Tenant’s use of them;</w:t>
      </w:r>
    </w:p>
    <w:p w14:paraId="52F0F6B0" w14:textId="77777777" w:rsidR="00820C62" w:rsidRDefault="000D7FD6">
      <w:pPr>
        <w:pStyle w:val="SHHeading4"/>
      </w:pPr>
      <w:r>
        <w:t>the exercise of the Tenant’s rights; or</w:t>
      </w:r>
    </w:p>
    <w:p w14:paraId="0134AEB5" w14:textId="77777777" w:rsidR="00820C62" w:rsidRDefault="000D7FD6">
      <w:pPr>
        <w:pStyle w:val="SHHeading4"/>
      </w:pPr>
      <w:r>
        <w:t>the carrying out of any Permitted Works.</w:t>
      </w:r>
    </w:p>
    <w:p w14:paraId="5D1F1764" w14:textId="77777777" w:rsidR="00820C62" w:rsidRDefault="000D7FD6">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393D95">
        <w:rPr>
          <w:b/>
        </w:rPr>
        <w:t>4.7.1</w:t>
      </w:r>
      <w:r>
        <w:rPr>
          <w:b/>
        </w:rPr>
        <w:fldChar w:fldCharType="end"/>
      </w:r>
      <w:r>
        <w:t>, the Landlord must:</w:t>
      </w:r>
    </w:p>
    <w:p w14:paraId="0CD135AB" w14:textId="77777777" w:rsidR="00820C62" w:rsidRDefault="000D7FD6">
      <w:pPr>
        <w:pStyle w:val="SHHeading4"/>
      </w:pPr>
      <w:r>
        <w:t>give formal notice to the Tenant of the claim as soon as reasonably practicable after receiving notice of it;</w:t>
      </w:r>
    </w:p>
    <w:p w14:paraId="510493FF" w14:textId="77777777" w:rsidR="00820C62" w:rsidRDefault="000D7FD6">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37AE844A" w14:textId="77777777" w:rsidR="00820C62" w:rsidRDefault="000D7FD6">
      <w:pPr>
        <w:pStyle w:val="SHHeading4"/>
      </w:pPr>
      <w:r>
        <w:t>mitigate its loss (at the Tenant’s cost) where it is reasonable for the Landlord to do so.</w:t>
      </w:r>
    </w:p>
    <w:p w14:paraId="3D15DEE1" w14:textId="77777777" w:rsidR="00820C62" w:rsidRDefault="000D7FD6">
      <w:pPr>
        <w:pStyle w:val="SHHeading22ndstyle"/>
      </w:pPr>
      <w:bookmarkStart w:id="56" w:name="_Ref322091149"/>
      <w:bookmarkStart w:id="57" w:name="_Toc499734155"/>
      <w:bookmarkStart w:id="58" w:name="_Toc504637739"/>
      <w:r>
        <w:lastRenderedPageBreak/>
        <w:t>Insurance</w:t>
      </w:r>
      <w:bookmarkStart w:id="59" w:name="_NN1103"/>
      <w:bookmarkEnd w:id="56"/>
      <w:bookmarkEnd w:id="57"/>
      <w:bookmarkEnd w:id="59"/>
      <w:bookmarkEnd w:id="58"/>
    </w:p>
    <w:p w14:paraId="0B1428F8" w14:textId="77777777" w:rsidR="00820C62" w:rsidRDefault="000D7FD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393D95">
        <w:rPr>
          <w:b/>
        </w:rPr>
        <w:t>Schedule 4</w:t>
      </w:r>
      <w:r>
        <w:rPr>
          <w:b/>
        </w:rPr>
        <w:fldChar w:fldCharType="end"/>
      </w:r>
      <w:r>
        <w:t>.</w:t>
      </w:r>
    </w:p>
    <w:p w14:paraId="1F7473A9" w14:textId="77777777" w:rsidR="00820C62" w:rsidRDefault="000D7FD6">
      <w:pPr>
        <w:pStyle w:val="SHHeading22ndstyle"/>
      </w:pPr>
      <w:bookmarkStart w:id="60" w:name="_Ref356484078"/>
      <w:bookmarkStart w:id="61" w:name="_Toc499734156"/>
      <w:bookmarkStart w:id="62" w:name="_Toc504637740"/>
      <w:r>
        <w:t>Repair and decoration</w:t>
      </w:r>
      <w:bookmarkStart w:id="63" w:name="_NN1104"/>
      <w:bookmarkEnd w:id="60"/>
      <w:bookmarkEnd w:id="61"/>
      <w:bookmarkEnd w:id="63"/>
      <w:bookmarkEnd w:id="62"/>
    </w:p>
    <w:p w14:paraId="5185CB66" w14:textId="77777777" w:rsidR="00820C62" w:rsidRDefault="000D7FD6">
      <w:pPr>
        <w:pStyle w:val="SHHeading3"/>
      </w:pPr>
      <w:bookmarkStart w:id="64" w:name="_Ref322090348"/>
      <w:r>
        <w:t>The Tenant must:</w:t>
      </w:r>
    </w:p>
    <w:bookmarkEnd w:id="64"/>
    <w:p w14:paraId="14D8D9F4" w14:textId="77777777" w:rsidR="00820C62" w:rsidRDefault="000D7FD6">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6"/>
      </w:r>
      <w:r>
        <w:t>]</w:t>
      </w:r>
    </w:p>
    <w:p w14:paraId="5E2E2D92" w14:textId="77777777" w:rsidR="00820C62" w:rsidRDefault="000D7FD6">
      <w:pPr>
        <w:pStyle w:val="SHHeading4"/>
      </w:pPr>
      <w:r>
        <w:t>keep all Conducting Media, plant, equipment or fixtures forming part of the Premises [(or that exclusively serve them)</w:t>
      </w:r>
      <w:r>
        <w:rPr>
          <w:rStyle w:val="FootnoteReference"/>
        </w:rPr>
        <w:footnoteReference w:id="47"/>
      </w:r>
      <w:r>
        <w:t>] [and any External Works] properly maintained and in good working order in accordance with good industry practice and any requirements of the Landlord’s insurers; and</w:t>
      </w:r>
    </w:p>
    <w:p w14:paraId="2C972244" w14:textId="77777777" w:rsidR="00820C62" w:rsidRDefault="000D7FD6">
      <w:pPr>
        <w:pStyle w:val="SHHeading4"/>
      </w:pPr>
      <w:r>
        <w:t>replace (where beyond economic repair) any Conducting Media and plant, equipment or fixtures forming part of the Premises [(or that exclusively serve them)</w:t>
      </w:r>
      <w:r>
        <w:rPr>
          <w:rStyle w:val="FootnoteReference"/>
        </w:rPr>
        <w:footnoteReference w:id="48"/>
      </w:r>
      <w:r>
        <w:t>] [and any External Works] with items of equivalent or better quality.</w:t>
      </w:r>
    </w:p>
    <w:p w14:paraId="3D0A5794" w14:textId="77777777" w:rsidR="00820C62" w:rsidRDefault="000D7FD6">
      <w:pPr>
        <w:pStyle w:val="SHHeading3"/>
      </w:pPr>
      <w:bookmarkStart w:id="65" w:name="_Ref391479232"/>
      <w:r>
        <w:t>The Tenant must promptly replace any damaged glass forming part of the Premises with glass of equivalent appearance and of the same or better quality.</w:t>
      </w:r>
      <w:bookmarkEnd w:id="65"/>
    </w:p>
    <w:p w14:paraId="50CEB08A" w14:textId="77777777" w:rsidR="00820C62" w:rsidRDefault="000D7FD6">
      <w:pPr>
        <w:pStyle w:val="SHHeading3"/>
      </w:pPr>
      <w:r>
        <w:t>The Tenant must decorate the Premises as and when necessary and in the final six months of the Term.</w:t>
      </w:r>
    </w:p>
    <w:p w14:paraId="24578DEE" w14:textId="77777777" w:rsidR="00820C62" w:rsidRDefault="000D7FD6">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393D95">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393D95">
        <w:rPr>
          <w:b/>
        </w:rPr>
        <w:t>4.9.2</w:t>
      </w:r>
      <w:r>
        <w:rPr>
          <w:b/>
        </w:rPr>
        <w:fldChar w:fldCharType="end"/>
      </w:r>
      <w:r>
        <w:t xml:space="preserve"> ]exclude:</w:t>
      </w:r>
    </w:p>
    <w:p w14:paraId="4DEC973C" w14:textId="77777777" w:rsidR="00820C62" w:rsidRDefault="000D7FD6">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393D95">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393D95">
        <w:rPr>
          <w:b/>
          <w:bCs/>
        </w:rPr>
        <w:t>Schedule 4</w:t>
      </w:r>
      <w:r>
        <w:fldChar w:fldCharType="end"/>
      </w:r>
      <w:r>
        <w:t>; and</w:t>
      </w:r>
    </w:p>
    <w:p w14:paraId="0872C659" w14:textId="77777777" w:rsidR="00820C62" w:rsidRDefault="000D7FD6">
      <w:pPr>
        <w:pStyle w:val="SHHeading4"/>
      </w:pPr>
      <w:r>
        <w:t>damage by any Uninsured Risk.</w:t>
      </w:r>
    </w:p>
    <w:p w14:paraId="362FE6E0" w14:textId="77777777" w:rsidR="00820C62" w:rsidRDefault="000D7FD6">
      <w:pPr>
        <w:pStyle w:val="SHHeading22ndstyle"/>
      </w:pPr>
      <w:bookmarkStart w:id="66" w:name="_Ref322090246"/>
      <w:bookmarkStart w:id="67" w:name="_Toc499734157"/>
      <w:bookmarkStart w:id="68" w:name="_Toc504637741"/>
      <w:r>
        <w:t>Allow entry</w:t>
      </w:r>
      <w:bookmarkStart w:id="69" w:name="_NN1105"/>
      <w:bookmarkEnd w:id="66"/>
      <w:bookmarkEnd w:id="67"/>
      <w:bookmarkEnd w:id="69"/>
      <w:bookmarkEnd w:id="68"/>
    </w:p>
    <w:p w14:paraId="66B8EF19" w14:textId="77777777" w:rsidR="00820C62" w:rsidRDefault="000D7FD6">
      <w:pPr>
        <w:pStyle w:val="SHHeading3"/>
      </w:pPr>
      <w:r>
        <w:t>The Tenant must allow the Landlord to enter and inspect the Premises.</w:t>
      </w:r>
    </w:p>
    <w:p w14:paraId="5FB9761C" w14:textId="77777777" w:rsidR="00820C62" w:rsidRDefault="000D7FD6">
      <w:pPr>
        <w:pStyle w:val="SHHeading3"/>
      </w:pPr>
      <w:bookmarkStart w:id="70"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70"/>
    </w:p>
    <w:p w14:paraId="68F4FCD1" w14:textId="77777777" w:rsidR="00820C62" w:rsidRDefault="000D7FD6">
      <w:pPr>
        <w:pStyle w:val="SHHeading3"/>
      </w:pPr>
      <w:bookmarkStart w:id="71"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393D95">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393D95">
        <w:rPr>
          <w:b/>
        </w:rPr>
        <w:t>6.1</w:t>
      </w:r>
      <w:r>
        <w:rPr>
          <w:b/>
        </w:rPr>
        <w:fldChar w:fldCharType="end"/>
      </w:r>
      <w:r>
        <w:t xml:space="preserve"> will be unaffected.</w:t>
      </w:r>
      <w:bookmarkEnd w:id="71"/>
    </w:p>
    <w:p w14:paraId="1993C64E" w14:textId="77777777" w:rsidR="00820C62" w:rsidRDefault="000D7FD6">
      <w:pPr>
        <w:pStyle w:val="SHHeading22ndstyle"/>
      </w:pPr>
      <w:bookmarkStart w:id="72" w:name="_Ref322089999"/>
      <w:bookmarkStart w:id="73" w:name="_Toc499734158"/>
      <w:bookmarkStart w:id="74" w:name="_Toc504637742"/>
      <w:r>
        <w:t>Alterations</w:t>
      </w:r>
      <w:bookmarkStart w:id="75" w:name="_NN1106"/>
      <w:bookmarkEnd w:id="72"/>
      <w:bookmarkEnd w:id="73"/>
      <w:bookmarkEnd w:id="75"/>
      <w:bookmarkEnd w:id="74"/>
    </w:p>
    <w:p w14:paraId="552B52C9" w14:textId="77777777" w:rsidR="00820C62" w:rsidRDefault="000D7FD6">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393D95">
        <w:rPr>
          <w:b/>
        </w:rPr>
        <w:t>4.11</w:t>
      </w:r>
      <w:r>
        <w:rPr>
          <w:b/>
        </w:rPr>
        <w:fldChar w:fldCharType="end"/>
      </w:r>
      <w:r>
        <w:t>.</w:t>
      </w:r>
    </w:p>
    <w:p w14:paraId="7A13C88D" w14:textId="77777777" w:rsidR="00820C62" w:rsidRDefault="000D7FD6">
      <w:pPr>
        <w:pStyle w:val="SHHeading3"/>
      </w:pPr>
      <w:r>
        <w:t>The Tenant may, with the Landlord’s consent, carry out works to the Premises to install, alter or remove the shop front.</w:t>
      </w:r>
    </w:p>
    <w:p w14:paraId="6401B9C3" w14:textId="77777777" w:rsidR="00820C62" w:rsidRDefault="000D7FD6">
      <w:pPr>
        <w:pStyle w:val="SHHeading3"/>
      </w:pPr>
      <w:r>
        <w:t xml:space="preserve">[The Tenant may, with the Landlord’s consent, create openings in the walls[, ceiling or floor slabs] of the Building bounding the Premises that do not form a party wall with another </w:t>
      </w:r>
      <w:r>
        <w:lastRenderedPageBreak/>
        <w:t>Lettable Unit and in the structural walls within the Premises for the passage of the Conducting Media that exclusively serve the Premises.</w:t>
      </w:r>
      <w:r>
        <w:rPr>
          <w:rStyle w:val="FootnoteReference"/>
        </w:rPr>
        <w:footnoteReference w:id="49"/>
      </w:r>
      <w:r>
        <w:t>]</w:t>
      </w:r>
    </w:p>
    <w:p w14:paraId="31406773" w14:textId="77777777" w:rsidR="00820C62" w:rsidRDefault="000D7FD6">
      <w:pPr>
        <w:pStyle w:val="SHHeading3"/>
      </w:pPr>
      <w:r>
        <w:t>[</w:t>
      </w:r>
      <w:bookmarkStart w:id="76" w:name="_Ref498958301"/>
      <w:r>
        <w:t>The Tenant may, with the Landlord’s consent, carry out works outside the Premises:</w:t>
      </w:r>
      <w:bookmarkEnd w:id="76"/>
    </w:p>
    <w:p w14:paraId="0ECD790D" w14:textId="77777777" w:rsidR="00820C62" w:rsidRDefault="000D7FD6">
      <w:pPr>
        <w:pStyle w:val="SHHeading4"/>
      </w:pPr>
      <w:bookmarkStart w:id="77" w:name="_Ref481739431"/>
      <w:bookmarkStart w:id="78" w:name="_Ref498958613"/>
      <w:r>
        <w:t>to install or erect Plant on the Plant Area [in a location and] of a size and design approved by the Landlord</w:t>
      </w:r>
      <w:bookmarkEnd w:id="77"/>
      <w:r>
        <w:t>; and</w:t>
      </w:r>
      <w:bookmarkEnd w:id="78"/>
    </w:p>
    <w:p w14:paraId="7BA9AC21" w14:textId="77777777" w:rsidR="00820C62" w:rsidRDefault="000D7FD6">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393D95">
        <w:rPr>
          <w:b/>
        </w:rPr>
        <w:t>4.11.4(a)</w:t>
      </w:r>
      <w:r>
        <w:rPr>
          <w:b/>
        </w:rPr>
        <w:fldChar w:fldCharType="end"/>
      </w:r>
      <w:r>
        <w:t>.]</w:t>
      </w:r>
    </w:p>
    <w:p w14:paraId="373D67F9" w14:textId="77777777" w:rsidR="00820C62" w:rsidRDefault="000D7FD6">
      <w:pPr>
        <w:pStyle w:val="SHHeading3"/>
      </w:pPr>
      <w:r>
        <w:t>The Tenant may install, alter and remove tenant’s fixtures</w:t>
      </w:r>
      <w:r>
        <w:rPr>
          <w:rStyle w:val="FootnoteReference"/>
        </w:rPr>
        <w:footnoteReference w:id="50"/>
      </w:r>
      <w:r>
        <w:t xml:space="preserve"> and carry out internal non-structural works to the Premises that will not have an adverse impact on the Environmental Performance of the Building or the Building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14:paraId="49CA8A35" w14:textId="77777777" w:rsidR="00820C62" w:rsidRDefault="000D7FD6">
      <w:pPr>
        <w:pStyle w:val="SHHeading3"/>
      </w:pPr>
      <w:bookmarkStart w:id="79"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393D95">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1"/>
      </w:r>
    </w:p>
    <w:p w14:paraId="7A24E96B" w14:textId="77777777" w:rsidR="00820C62" w:rsidRDefault="000D7FD6">
      <w:pPr>
        <w:pStyle w:val="SHHeading3"/>
      </w:pPr>
      <w:bookmarkStart w:id="80"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393D95">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393D95">
        <w:rPr>
          <w:b/>
        </w:rPr>
        <w:t>Schedule 6</w:t>
      </w:r>
      <w:r>
        <w:rPr>
          <w:b/>
        </w:rPr>
        <w:fldChar w:fldCharType="end"/>
      </w:r>
      <w:r>
        <w:t xml:space="preserve"> when giving its consent.</w:t>
      </w:r>
      <w:bookmarkEnd w:id="80"/>
    </w:p>
    <w:p w14:paraId="751BA9BA" w14:textId="77777777" w:rsidR="00820C62" w:rsidRDefault="000D7FD6">
      <w:pPr>
        <w:pStyle w:val="SHHeading3"/>
      </w:pPr>
      <w:r>
        <w:t>[</w:t>
      </w:r>
      <w:bookmarkStart w:id="81" w:name="_Ref419107593"/>
      <w:bookmarkStart w:id="82" w:name="_Ref503166522"/>
      <w:r>
        <w:t>If the Landlord, in its absolute discretion, permits alterations, works or installations outside the Premises that are not permitted by this Lease, those alterations, works or installations will then be treated as External Works.</w:t>
      </w:r>
      <w:bookmarkEnd w:id="81"/>
      <w:bookmarkEnd w:id="82"/>
      <w:r>
        <w:t>]</w:t>
      </w:r>
    </w:p>
    <w:p w14:paraId="414B2826" w14:textId="77777777" w:rsidR="00820C62" w:rsidRDefault="000D7FD6">
      <w:pPr>
        <w:pStyle w:val="SHHeading22ndstyle"/>
      </w:pPr>
      <w:bookmarkStart w:id="83" w:name="_Toc499734159"/>
      <w:bookmarkStart w:id="84" w:name="_Toc504637743"/>
      <w:r>
        <w:t>Signs and advertisements</w:t>
      </w:r>
      <w:bookmarkStart w:id="85" w:name="_NN1109"/>
      <w:bookmarkEnd w:id="79"/>
      <w:bookmarkEnd w:id="83"/>
      <w:bookmarkEnd w:id="85"/>
      <w:bookmarkEnd w:id="84"/>
    </w:p>
    <w:p w14:paraId="7B502313" w14:textId="77777777" w:rsidR="00820C62" w:rsidRDefault="000D7FD6">
      <w:pPr>
        <w:pStyle w:val="SHHeading3"/>
      </w:pPr>
      <w:r>
        <w:t>The Tenant must not display any signs or advertisements on the Premises other than:</w:t>
      </w:r>
    </w:p>
    <w:p w14:paraId="4C5E97F9" w14:textId="77777777" w:rsidR="00820C62" w:rsidRDefault="000D7FD6">
      <w:pPr>
        <w:pStyle w:val="SHHeading4"/>
      </w:pPr>
      <w:r>
        <w:t>signs approved by the Landlord;</w:t>
      </w:r>
    </w:p>
    <w:p w14:paraId="63F8FFE6" w14:textId="77777777" w:rsidR="00820C62" w:rsidRDefault="000D7FD6">
      <w:pPr>
        <w:pStyle w:val="SHHeading4"/>
      </w:pPr>
      <w:r>
        <w:t>normal trade signs displayed from within the Premises; or</w:t>
      </w:r>
    </w:p>
    <w:p w14:paraId="627E0F97" w14:textId="77777777" w:rsidR="00820C62" w:rsidRDefault="000D7FD6">
      <w:pPr>
        <w:pStyle w:val="SHHeading4"/>
      </w:pPr>
      <w:r>
        <w:t>signage on the fascia of the Premises that indicates the Tenant’s trading name in the style of and consistent with the Tenant’s standard fascia signage.</w:t>
      </w:r>
    </w:p>
    <w:p w14:paraId="1929096C" w14:textId="77777777" w:rsidR="00820C62" w:rsidRDefault="000D7FD6">
      <w:pPr>
        <w:pStyle w:val="SHHeading3"/>
      </w:pPr>
      <w:r>
        <w:t>Where the Premises have a glazed shop front, the Tenant must maintain either the visibility of the shop interior from the shop front or a window display in keeping with good retailing practice.</w:t>
      </w:r>
    </w:p>
    <w:p w14:paraId="565B277C" w14:textId="77777777" w:rsidR="00820C62" w:rsidRDefault="000D7FD6">
      <w:pPr>
        <w:pStyle w:val="SHHeading3"/>
      </w:pPr>
      <w:r>
        <w:t>The Tenant must keep the Premises adequately lit during the Estate Opening Hours.</w:t>
      </w:r>
    </w:p>
    <w:p w14:paraId="0206A32E" w14:textId="77777777" w:rsidR="00820C62" w:rsidRDefault="000D7FD6">
      <w:pPr>
        <w:pStyle w:val="SHHeading22ndstyle"/>
      </w:pPr>
      <w:bookmarkStart w:id="86" w:name="_Toc499734160"/>
      <w:bookmarkStart w:id="87" w:name="_Toc504637744"/>
      <w:r>
        <w:t>Obligations at the End Date</w:t>
      </w:r>
      <w:bookmarkStart w:id="88" w:name="_NN1110"/>
      <w:bookmarkEnd w:id="86"/>
      <w:bookmarkEnd w:id="88"/>
      <w:bookmarkEnd w:id="87"/>
    </w:p>
    <w:p w14:paraId="53AEDB19" w14:textId="77777777" w:rsidR="00820C62" w:rsidRDefault="000D7FD6">
      <w:pPr>
        <w:pStyle w:val="SHHeading3"/>
      </w:pPr>
      <w:bookmarkStart w:id="89" w:name="_Ref322090480"/>
      <w:r>
        <w:t>By the End Date the Tenant must have removed:</w:t>
      </w:r>
      <w:bookmarkEnd w:id="89"/>
    </w:p>
    <w:p w14:paraId="7618418C" w14:textId="77777777" w:rsidR="00820C62" w:rsidRDefault="000D7FD6">
      <w:pPr>
        <w:pStyle w:val="SHHeading4"/>
      </w:pPr>
      <w:r>
        <w:t>all tenant’s and trade fixtures and loose contents from the Premises;</w:t>
      </w:r>
    </w:p>
    <w:p w14:paraId="1B97852F" w14:textId="77777777" w:rsidR="00820C62" w:rsidRDefault="000D7FD6">
      <w:pPr>
        <w:pStyle w:val="SHHeading4"/>
      </w:pPr>
      <w:r>
        <w:t>all Electronic Communications Apparatus and apparatus relating to Wireless Data Services installed by the Tenant or any undertenant at the Premises;</w:t>
      </w:r>
    </w:p>
    <w:p w14:paraId="1EDD1027" w14:textId="77777777" w:rsidR="00820C62" w:rsidRDefault="000D7FD6">
      <w:pPr>
        <w:pStyle w:val="SHHeading4"/>
      </w:pPr>
      <w:r>
        <w:lastRenderedPageBreak/>
        <w:t>all signage installed by the Tenant or any undertenant at the Premises or elsewhere on the Building or the Estate;</w:t>
      </w:r>
    </w:p>
    <w:p w14:paraId="21C164DD" w14:textId="77777777" w:rsidR="00820C62" w:rsidRDefault="000D7FD6">
      <w:pPr>
        <w:pStyle w:val="SHHeading4"/>
      </w:pPr>
      <w:bookmarkStart w:id="90" w:name="_Ref322090513"/>
      <w:r>
        <w:t>subject to clause </w:t>
      </w:r>
      <w:r>
        <w:rPr>
          <w:b/>
        </w:rPr>
        <w:fldChar w:fldCharType="begin"/>
      </w:r>
      <w:r>
        <w:rPr>
          <w:b/>
        </w:rPr>
        <w:instrText xml:space="preserve"> REF _Ref322090319 \r \h  \* MERGEFORMAT </w:instrText>
      </w:r>
      <w:r>
        <w:rPr>
          <w:b/>
        </w:rPr>
      </w:r>
      <w:r>
        <w:rPr>
          <w:b/>
        </w:rPr>
        <w:fldChar w:fldCharType="separate"/>
      </w:r>
      <w:r w:rsidR="00393D95">
        <w:rPr>
          <w:b/>
        </w:rPr>
        <w:t>4.13.3</w:t>
      </w:r>
      <w:r>
        <w:rPr>
          <w:b/>
        </w:rPr>
        <w:fldChar w:fldCharType="end"/>
      </w:r>
      <w:r>
        <w:t>, all Permitted Works</w:t>
      </w:r>
      <w:bookmarkEnd w:id="90"/>
      <w:r>
        <w:t>; and</w:t>
      </w:r>
    </w:p>
    <w:p w14:paraId="13472AB6" w14:textId="77777777" w:rsidR="00820C62" w:rsidRDefault="000D7FD6">
      <w:pPr>
        <w:pStyle w:val="SHHeading4"/>
      </w:pPr>
      <w:r>
        <w:t>without affecting any other Landlord’s rights, any works that have been carried out by the Tenant in breach of any obligation in this Lease.</w:t>
      </w:r>
    </w:p>
    <w:p w14:paraId="2C3E32FA" w14:textId="77777777" w:rsidR="00820C62" w:rsidRDefault="000D7FD6">
      <w:pPr>
        <w:pStyle w:val="SHHeading3"/>
      </w:pPr>
      <w:bookmarkStart w:id="91" w:name="_Ref322091675"/>
      <w:r>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sidR="00393D95">
        <w:rPr>
          <w:b/>
        </w:rPr>
        <w:t>4.13.1</w:t>
      </w:r>
      <w:r>
        <w:rPr>
          <w:b/>
        </w:rPr>
        <w:fldChar w:fldCharType="end"/>
      </w:r>
      <w:r>
        <w:t xml:space="preserve"> and restore them to the same configuration, state and condition as they were in before the items removed were originally installed.</w:t>
      </w:r>
      <w:bookmarkEnd w:id="91"/>
    </w:p>
    <w:p w14:paraId="693676C3" w14:textId="77777777" w:rsidR="00820C62" w:rsidRDefault="000D7FD6">
      <w:pPr>
        <w:pStyle w:val="SHHeading3"/>
      </w:pPr>
      <w:bookmarkStart w:id="92" w:name="_Ref322090319"/>
      <w:bookmarkStart w:id="93"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393D95">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393D95">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393D95">
        <w:rPr>
          <w:b/>
        </w:rPr>
        <w:t>4.13.1(d)</w:t>
      </w:r>
      <w:r>
        <w:rPr>
          <w:b/>
        </w:rPr>
        <w:fldChar w:fldCharType="end"/>
      </w:r>
      <w:r>
        <w:t xml:space="preserve"> will be</w:t>
      </w:r>
      <w:bookmarkEnd w:id="92"/>
      <w:r>
        <w:t>:</w:t>
      </w:r>
      <w:bookmarkEnd w:id="93"/>
    </w:p>
    <w:p w14:paraId="6976FDCA" w14:textId="77777777" w:rsidR="00820C62" w:rsidRDefault="000D7FD6">
      <w:pPr>
        <w:pStyle w:val="SHHeading4"/>
      </w:pPr>
      <w:r>
        <w:t>those carried out before the date of the Tenant’s request that the Landlord requires to be removed by notice to the Tenant within [six] weeks of the Landlord receiving the Tenant’s request; and</w:t>
      </w:r>
    </w:p>
    <w:p w14:paraId="14F31E41" w14:textId="77777777" w:rsidR="00820C62" w:rsidRDefault="000D7FD6">
      <w:pPr>
        <w:pStyle w:val="SHHeading4"/>
      </w:pPr>
      <w:r>
        <w:t>those carried out after service of the Tenant’s request;</w:t>
      </w:r>
    </w:p>
    <w:p w14:paraId="4DDC5E5B" w14:textId="77777777" w:rsidR="00820C62" w:rsidRDefault="000D7FD6">
      <w:pPr>
        <w:pStyle w:val="SHParagraph3"/>
      </w:pPr>
      <w:r>
        <w:t>and any other Permitted Works need not be removed.</w:t>
      </w:r>
      <w:r>
        <w:rPr>
          <w:rStyle w:val="FootnoteReference"/>
        </w:rPr>
        <w:footnoteReference w:id="52"/>
      </w:r>
    </w:p>
    <w:p w14:paraId="1A1CB27C" w14:textId="77777777" w:rsidR="00820C62" w:rsidRDefault="000D7FD6">
      <w:pPr>
        <w:pStyle w:val="SHHeading3"/>
      </w:pPr>
      <w:r>
        <w:t>At the End Date the Tenant must:</w:t>
      </w:r>
    </w:p>
    <w:p w14:paraId="59F80853" w14:textId="77777777" w:rsidR="00820C62" w:rsidRDefault="000D7FD6">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3"/>
      </w:r>
    </w:p>
    <w:p w14:paraId="1B644AB8" w14:textId="77777777" w:rsidR="00820C62" w:rsidRDefault="000D7FD6">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4"/>
      </w:r>
      <w:r>
        <w:t>]; and</w:t>
      </w:r>
    </w:p>
    <w:p w14:paraId="71934444" w14:textId="77777777" w:rsidR="00820C62" w:rsidRDefault="000D7FD6">
      <w:pPr>
        <w:pStyle w:val="SHHeading4"/>
      </w:pPr>
      <w:r>
        <w:t>hand to the Landlord any registers or records maintained by the Tenant pursuant to any statutory duty that relate to the Premises including any health and safety file, EPC and asbestos survey.</w:t>
      </w:r>
    </w:p>
    <w:p w14:paraId="39AED339" w14:textId="77777777" w:rsidR="00820C62" w:rsidRDefault="000D7FD6">
      <w:pPr>
        <w:pStyle w:val="SHHeading3"/>
      </w:pPr>
      <w:r>
        <w:t>If the Tenant has not removed all of its property from the Premises by the End Date and the Landlord gives the Tenant not less than five Business Days’ notice of its intention to do so:</w:t>
      </w:r>
    </w:p>
    <w:p w14:paraId="02EA088E" w14:textId="77777777" w:rsidR="00820C62" w:rsidRDefault="000D7FD6">
      <w:pPr>
        <w:pStyle w:val="SHHeading4"/>
      </w:pPr>
      <w:r>
        <w:t>the Landlord may dispose of that property as the agent of the Tenant;</w:t>
      </w:r>
    </w:p>
    <w:p w14:paraId="6756D0B4" w14:textId="77777777" w:rsidR="00820C62" w:rsidRDefault="000D7FD6">
      <w:pPr>
        <w:pStyle w:val="SHHeading4"/>
      </w:pPr>
      <w:r>
        <w:t>the Tenant must indemnify the Landlord against any liability of the Landlord to any third party whose property has been disposed of in the genuine but mistaken belief that it belonged to the Tenant; and</w:t>
      </w:r>
    </w:p>
    <w:p w14:paraId="08916E2D" w14:textId="77777777" w:rsidR="00820C62" w:rsidRDefault="000D7FD6">
      <w:pPr>
        <w:pStyle w:val="SHHeading4"/>
      </w:pPr>
      <w:r>
        <w:t>the Landlord must pay to the Tenant the proceeds of the disposal after deducting the costs of transportation, storage and disposal incurred by the Landlord.</w:t>
      </w:r>
    </w:p>
    <w:p w14:paraId="4E3C643A" w14:textId="77777777" w:rsidR="00820C62" w:rsidRDefault="000D7FD6">
      <w:pPr>
        <w:pStyle w:val="SHHeading22ndstyle"/>
      </w:pPr>
      <w:bookmarkStart w:id="94" w:name="_Toc499734161"/>
      <w:bookmarkStart w:id="95" w:name="_Toc504637745"/>
      <w:r>
        <w:lastRenderedPageBreak/>
        <w:t>User</w:t>
      </w:r>
      <w:r>
        <w:rPr>
          <w:rStyle w:val="FootnoteReference"/>
        </w:rPr>
        <w:footnoteReference w:id="55"/>
      </w:r>
      <w:bookmarkStart w:id="96" w:name="_NN1111"/>
      <w:bookmarkEnd w:id="94"/>
      <w:bookmarkEnd w:id="96"/>
      <w:bookmarkEnd w:id="95"/>
    </w:p>
    <w:p w14:paraId="7DDDE187" w14:textId="77777777" w:rsidR="00820C62" w:rsidRDefault="000D7FD6">
      <w:pPr>
        <w:pStyle w:val="SHHeading3"/>
      </w:pPr>
      <w:r>
        <w:t>The Tenant must not use the Premises other than for the Permitted Use.</w:t>
      </w:r>
      <w:r>
        <w:rPr>
          <w:rStyle w:val="FootnoteReference"/>
        </w:rPr>
        <w:footnoteReference w:id="56"/>
      </w:r>
    </w:p>
    <w:p w14:paraId="4421FDCA" w14:textId="77777777" w:rsidR="00820C62" w:rsidRDefault="000D7FD6">
      <w:pPr>
        <w:pStyle w:val="SHHeading3"/>
      </w:pPr>
      <w:r>
        <w:t>The Tenant must not use the Premises:</w:t>
      </w:r>
    </w:p>
    <w:p w14:paraId="67121110" w14:textId="77777777" w:rsidR="00820C62" w:rsidRDefault="000D7FD6">
      <w:pPr>
        <w:pStyle w:val="SHHeading4"/>
      </w:pPr>
      <w:r>
        <w:t>for any illegal activity;</w:t>
      </w:r>
    </w:p>
    <w:p w14:paraId="3B25751E" w14:textId="77777777" w:rsidR="00820C62" w:rsidRDefault="000D7FD6">
      <w:pPr>
        <w:pStyle w:val="SHHeading4"/>
      </w:pPr>
      <w:r>
        <w:t>as a betting office, an amusement arcade or in connection with gaming;</w:t>
      </w:r>
    </w:p>
    <w:p w14:paraId="270AE5BA" w14:textId="77777777" w:rsidR="00820C62" w:rsidRDefault="000D7FD6">
      <w:pPr>
        <w:pStyle w:val="SHHeading4"/>
      </w:pPr>
      <w:r>
        <w:t>for any political or campaigning purposes or for any sale by auction; or</w:t>
      </w:r>
      <w:r>
        <w:rPr>
          <w:rStyle w:val="FootnoteReference"/>
        </w:rPr>
        <w:footnoteReference w:id="57"/>
      </w:r>
    </w:p>
    <w:p w14:paraId="681BE4A3" w14:textId="77777777" w:rsidR="00820C62" w:rsidRDefault="000D7FD6">
      <w:pPr>
        <w:pStyle w:val="SHHeading4"/>
      </w:pPr>
      <w:r>
        <w:t>for the sale of alcohol for consumption [on or off] the Premises or for the preparation or cooking of food other than, in either case, in connection with staff[ and customer] catering facilities ancillary to the Permitted Use.</w:t>
      </w:r>
    </w:p>
    <w:p w14:paraId="111F39C7" w14:textId="77777777" w:rsidR="00820C62" w:rsidRDefault="000D7FD6">
      <w:pPr>
        <w:pStyle w:val="SHHeading3"/>
      </w:pPr>
      <w:r>
        <w:t>The Tenant must not:</w:t>
      </w:r>
    </w:p>
    <w:p w14:paraId="75F844BB" w14:textId="77777777" w:rsidR="00820C62" w:rsidRDefault="000D7FD6">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5071B80A" w14:textId="77777777" w:rsidR="00820C62" w:rsidRDefault="000D7FD6">
      <w:pPr>
        <w:pStyle w:val="SHHeading4"/>
      </w:pPr>
      <w:r>
        <w:t>cause any nuisance or damage to the Landlord or the other tenants or occupiers of the Building or the Estate or to the owners, tenants or occupiers of any adjoining premises;</w:t>
      </w:r>
    </w:p>
    <w:p w14:paraId="35AE2615" w14:textId="77777777" w:rsidR="00820C62" w:rsidRDefault="000D7FD6">
      <w:pPr>
        <w:pStyle w:val="SHHeading4"/>
      </w:pPr>
      <w:r>
        <w:t>overload any part of the Premises or the Building or any plant, machinery, equipment or Conducting Media;</w:t>
      </w:r>
    </w:p>
    <w:p w14:paraId="74F7D449" w14:textId="77777777" w:rsidR="00820C62" w:rsidRDefault="000D7FD6">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6297DA7F" w14:textId="77777777" w:rsidR="00820C62" w:rsidRDefault="000D7FD6">
      <w:pPr>
        <w:pStyle w:val="SHHeading4"/>
      </w:pPr>
      <w:r>
        <w:t>operate any apparatus so as to interfere with the lawful use of Electronic Communications Apparatus or the provision of Wireless Data Services elsewhere in the Building, the Estate or on any adjoining premises.</w:t>
      </w:r>
    </w:p>
    <w:p w14:paraId="76A61C37" w14:textId="77777777" w:rsidR="00820C62" w:rsidRDefault="000D7FD6">
      <w:pPr>
        <w:pStyle w:val="SHHeading3"/>
      </w:pPr>
      <w:r>
        <w:t>[The Tenant must comply with any Wireless Policy.</w:t>
      </w:r>
      <w:r>
        <w:rPr>
          <w:rStyle w:val="FootnoteReference"/>
        </w:rPr>
        <w:footnoteReference w:id="58"/>
      </w:r>
      <w:r>
        <w:t>]</w:t>
      </w:r>
    </w:p>
    <w:p w14:paraId="5D956144" w14:textId="7365D7B4" w:rsidR="00820C62" w:rsidRDefault="000D7FD6">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EF600C">
        <w:t xml:space="preserve">  </w:t>
      </w:r>
      <w:r>
        <w:t>[Landlord’s consent must be obtained prior to installation.]</w:t>
      </w:r>
    </w:p>
    <w:p w14:paraId="46C14E23" w14:textId="77777777" w:rsidR="00820C62" w:rsidRDefault="000D7FD6">
      <w:pPr>
        <w:pStyle w:val="SHHeading3"/>
      </w:pPr>
      <w:r>
        <w:t>When exercising any right granted to it for entry to any other part of the Building or the Estate the Tenant must:</w:t>
      </w:r>
    </w:p>
    <w:p w14:paraId="00DF65CB" w14:textId="77777777" w:rsidR="00820C62" w:rsidRDefault="000D7FD6">
      <w:pPr>
        <w:pStyle w:val="SHHeading4"/>
      </w:pPr>
      <w:r>
        <w:t>cause as little damage and interference as is reasonably practicable to the remainder of the Building or the Estate and the business of its tenants and occupiers and make good any physical damage caused; and</w:t>
      </w:r>
    </w:p>
    <w:p w14:paraId="1550BE64" w14:textId="77777777" w:rsidR="00820C62" w:rsidRDefault="000D7FD6">
      <w:pPr>
        <w:pStyle w:val="SHHeading4"/>
      </w:pPr>
      <w:r>
        <w:t>comply with the Landlord’s requirements and those of any other tenants and occupiers of the Building or the Estate who are affected.</w:t>
      </w:r>
    </w:p>
    <w:p w14:paraId="55A4CB29" w14:textId="77777777" w:rsidR="00820C62" w:rsidRDefault="000D7FD6">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59"/>
      </w:r>
    </w:p>
    <w:p w14:paraId="2E12B827" w14:textId="77777777" w:rsidR="00820C62" w:rsidRDefault="000D7FD6">
      <w:pPr>
        <w:pStyle w:val="SHHeading3"/>
      </w:pPr>
      <w:r>
        <w:lastRenderedPageBreak/>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1F2F80A5" w14:textId="77777777" w:rsidR="00820C62" w:rsidRDefault="000D7FD6">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393D95">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p w14:paraId="7C66F090" w14:textId="77777777" w:rsidR="00820C62" w:rsidRDefault="000D7FD6">
      <w:pPr>
        <w:pStyle w:val="SHHeading4"/>
      </w:pPr>
      <w:r>
        <w:t>except for the parking of vehicles belonging to persons working at the Premises or any authorised visitors to the Premises; or</w:t>
      </w:r>
    </w:p>
    <w:p w14:paraId="1427AE1D" w14:textId="77777777" w:rsidR="00820C62" w:rsidRDefault="000D7FD6">
      <w:pPr>
        <w:pStyle w:val="SHHeading4"/>
      </w:pPr>
      <w:r>
        <w:t>for the repair, refuelling or maintenance of any vehicles.]</w:t>
      </w:r>
    </w:p>
    <w:p w14:paraId="514F544B" w14:textId="77777777" w:rsidR="00820C62" w:rsidRDefault="000D7FD6">
      <w:pPr>
        <w:pStyle w:val="SHHeading22ndstyle"/>
      </w:pPr>
      <w:bookmarkStart w:id="97" w:name="_Toc499734162"/>
      <w:bookmarkStart w:id="98" w:name="_Toc504637746"/>
      <w:r>
        <w:t>Dealings with the Premises</w:t>
      </w:r>
      <w:r>
        <w:rPr>
          <w:rStyle w:val="FootnoteReference"/>
        </w:rPr>
        <w:footnoteReference w:id="60"/>
      </w:r>
      <w:bookmarkStart w:id="99" w:name="_NN1112"/>
      <w:bookmarkStart w:id="100" w:name="_Ref322090542"/>
      <w:bookmarkEnd w:id="97"/>
      <w:bookmarkEnd w:id="99"/>
      <w:bookmarkEnd w:id="98"/>
    </w:p>
    <w:bookmarkEnd w:id="100"/>
    <w:p w14:paraId="6B619F34" w14:textId="77777777" w:rsidR="00820C62" w:rsidRDefault="000D7FD6">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393D95">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393D95">
        <w:rPr>
          <w:b/>
        </w:rPr>
        <w:t>Schedule 8</w:t>
      </w:r>
      <w:r>
        <w:rPr>
          <w:b/>
        </w:rPr>
        <w:fldChar w:fldCharType="end"/>
      </w:r>
      <w:r>
        <w:t>].</w:t>
      </w:r>
    </w:p>
    <w:p w14:paraId="1B25858E" w14:textId="77777777" w:rsidR="00820C62" w:rsidRDefault="000D7FD6">
      <w:pPr>
        <w:pStyle w:val="SHHeading3"/>
      </w:pPr>
      <w:r>
        <w:t>[The Tenant must not assign the whole of the Premises [or underlet the Premises in whole or in part] during the first three years of the Term.]</w:t>
      </w:r>
    </w:p>
    <w:p w14:paraId="09814F36" w14:textId="77777777" w:rsidR="00820C62" w:rsidRDefault="000D7FD6">
      <w:pPr>
        <w:pStyle w:val="SHHeading3"/>
      </w:pPr>
      <w:bookmarkStart w:id="101" w:name="_Ref384815884"/>
      <w:r>
        <w:t>The Tenant must not assign the whole [or underlet the whole [or a Permitted Part]]</w:t>
      </w:r>
      <w:r>
        <w:rPr>
          <w:rStyle w:val="FootnoteReference"/>
        </w:rPr>
        <w:footnoteReference w:id="61"/>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393D95">
        <w:rPr>
          <w:b/>
        </w:rPr>
        <w:t>Schedule 10</w:t>
      </w:r>
      <w:r>
        <w:rPr>
          <w:b/>
          <w:bCs/>
        </w:rPr>
        <w:fldChar w:fldCharType="end"/>
      </w:r>
      <w:r>
        <w:t xml:space="preserve"> and the Landlord has decided (or it is treated that the Landlord has decided) not to accept an offer to surrender the Premises to the Landlord.</w:t>
      </w:r>
      <w:bookmarkEnd w:id="101"/>
    </w:p>
    <w:p w14:paraId="40C88E0E" w14:textId="77777777" w:rsidR="00820C62" w:rsidRDefault="000D7FD6">
      <w:pPr>
        <w:pStyle w:val="SHHeading3"/>
      </w:pPr>
      <w:bookmarkStart w:id="102" w:name="_Ref322091737"/>
      <w:r>
        <w:t>The Tenant may, with the Landlord’s consent, assign the whole of the Premises.</w:t>
      </w:r>
      <w:bookmarkEnd w:id="102"/>
    </w:p>
    <w:p w14:paraId="68FE74D8" w14:textId="77777777" w:rsidR="00820C62" w:rsidRDefault="000D7FD6">
      <w:pPr>
        <w:pStyle w:val="SHHeading3"/>
      </w:pPr>
      <w:bookmarkStart w:id="103" w:name="_Ref322090589"/>
      <w:r>
        <w:t>For the purposes of section 19(1A) of the Landlord and Tenant Act 1927:</w:t>
      </w:r>
      <w:r>
        <w:rPr>
          <w:rStyle w:val="FootnoteReference"/>
        </w:rPr>
        <w:footnoteReference w:id="62"/>
      </w:r>
      <w:bookmarkEnd w:id="103"/>
    </w:p>
    <w:p w14:paraId="04D5606F" w14:textId="77777777" w:rsidR="00820C62" w:rsidRDefault="000D7FD6">
      <w:pPr>
        <w:pStyle w:val="SHHeading4"/>
      </w:pPr>
      <w:r>
        <w:t>the Tenant may not assign to a Current Guarantor;</w:t>
      </w:r>
    </w:p>
    <w:p w14:paraId="08E12D43" w14:textId="77777777" w:rsidR="00820C62" w:rsidRDefault="000D7FD6">
      <w:pPr>
        <w:pStyle w:val="SHHeading4"/>
      </w:pPr>
      <w:r>
        <w:t>if required</w:t>
      </w:r>
      <w:r>
        <w:rPr>
          <w:rStyle w:val="FootnoteReference"/>
        </w:rPr>
        <w:footnoteReference w:id="63"/>
      </w:r>
      <w:r>
        <w:t xml:space="preserve"> by the Landlord, any consent to assign may be subject to a condition that:</w:t>
      </w:r>
    </w:p>
    <w:p w14:paraId="419219E3" w14:textId="77777777" w:rsidR="00820C62" w:rsidRDefault="000D7FD6">
      <w:pPr>
        <w:pStyle w:val="SHHeading5"/>
      </w:pPr>
      <w:r>
        <w:t>the assigning tenant gives the Landlord an AGA; and</w:t>
      </w:r>
    </w:p>
    <w:p w14:paraId="1CF7FC4C" w14:textId="77777777" w:rsidR="00820C62" w:rsidRDefault="000D7FD6">
      <w:pPr>
        <w:pStyle w:val="SHHeading5"/>
      </w:pPr>
      <w:r>
        <w:t>any guarantor of the assigning tenant gives the Landlord a guarantee that the assigning tenant will comply with the terms of the AGA</w:t>
      </w:r>
    </w:p>
    <w:p w14:paraId="7096B97C" w14:textId="77777777" w:rsidR="00820C62" w:rsidRDefault="000D7FD6">
      <w:pPr>
        <w:pStyle w:val="SHParagraph4"/>
      </w:pPr>
      <w:r>
        <w:t>in each case in a form that the Landlord requires, given as a deed and delivered to the Landlord before the assignment;</w:t>
      </w:r>
    </w:p>
    <w:p w14:paraId="6156CDFE" w14:textId="77777777" w:rsidR="00820C62" w:rsidRDefault="000D7FD6">
      <w:pPr>
        <w:pStyle w:val="SHHeading4"/>
      </w:pPr>
      <w:r>
        <w:t>any consent to assign may (to the extent required by the Landlord) be subject to either or both of the following conditions:</w:t>
      </w:r>
    </w:p>
    <w:p w14:paraId="5A298487" w14:textId="77777777" w:rsidR="00820C62" w:rsidRDefault="000D7FD6">
      <w:pPr>
        <w:pStyle w:val="SHHeading5"/>
      </w:pPr>
      <w:r>
        <w:t>that a guarantor (approved by the Landlord) that is not a Current Guarantor guarantees the assignee's performance of the Tenant’s obligations in this Lease; and</w:t>
      </w:r>
    </w:p>
    <w:p w14:paraId="05CE2788" w14:textId="77777777" w:rsidR="00820C62" w:rsidRDefault="000D7FD6">
      <w:pPr>
        <w:pStyle w:val="SHHeading5"/>
      </w:pPr>
      <w:r>
        <w:t xml:space="preserve">the assignee enters into a rent deposit deed with the Landlord providing for a deposit of not less than [six] months’ Main Rent (plus VAT) (calculated as at the date of the assignment) as security for the </w:t>
      </w:r>
      <w:r>
        <w:lastRenderedPageBreak/>
        <w:t>assignee’s performance of the tenant’s obligations in this Lease with a charge over the deposit;</w:t>
      </w:r>
    </w:p>
    <w:p w14:paraId="50CF42E1" w14:textId="77777777" w:rsidR="00820C62" w:rsidRDefault="000D7FD6">
      <w:pPr>
        <w:pStyle w:val="SHParagraph4"/>
      </w:pPr>
      <w:r>
        <w:t>in either case in a form that the Landlord requires, given as a deed and delivered to the Landlord before the assignment;</w:t>
      </w:r>
    </w:p>
    <w:p w14:paraId="3A458D9A" w14:textId="77777777" w:rsidR="00820C62" w:rsidRDefault="000D7FD6">
      <w:pPr>
        <w:pStyle w:val="SHHeading4"/>
      </w:pPr>
      <w:r>
        <w:t>the Landlord may refuse consent to assign if the Tenant has not paid in full all Rents and other sums due to the Landlord under this Lease that are not the subject of a legitimate dispute about their payment;</w:t>
      </w:r>
    </w:p>
    <w:p w14:paraId="19561AF3" w14:textId="77777777" w:rsidR="00820C62" w:rsidRDefault="000D7FD6">
      <w:pPr>
        <w:pStyle w:val="SHHeading4"/>
      </w:pPr>
      <w:r>
        <w:t>the Landlord may refuse consent to assign in any other circumstances where it is reasonable to do so; and</w:t>
      </w:r>
    </w:p>
    <w:p w14:paraId="17549321" w14:textId="77777777" w:rsidR="00820C62" w:rsidRDefault="000D7FD6">
      <w:pPr>
        <w:pStyle w:val="SHHeading4"/>
      </w:pPr>
      <w:r>
        <w:t>the Landlord may require any other condition to the Landlord’s consent if it is reasonable to do so.</w:t>
      </w:r>
    </w:p>
    <w:p w14:paraId="229D0AF8" w14:textId="77777777" w:rsidR="00820C62" w:rsidRDefault="000D7FD6">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393D95">
        <w:rPr>
          <w:b/>
        </w:rPr>
        <w:t>Schedule 8</w:t>
      </w:r>
      <w:r>
        <w:rPr>
          <w:b/>
        </w:rPr>
        <w:fldChar w:fldCharType="end"/>
      </w:r>
      <w:r>
        <w:t xml:space="preserve"> apply to underlettings of the Premises and the Tenant must comply with its obligations in that Schedule.]</w:t>
      </w:r>
    </w:p>
    <w:p w14:paraId="7DBA857C" w14:textId="77777777" w:rsidR="00820C62" w:rsidRDefault="000D7FD6">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393D95">
        <w:rPr>
          <w:b/>
        </w:rPr>
        <w:t>4.16</w:t>
      </w:r>
      <w:r>
        <w:rPr>
          <w:b/>
        </w:rPr>
        <w:fldChar w:fldCharType="end"/>
      </w:r>
      <w:r>
        <w:t xml:space="preserve"> of any charge created.</w:t>
      </w:r>
    </w:p>
    <w:p w14:paraId="779FEB7E" w14:textId="77777777" w:rsidR="00820C62" w:rsidRDefault="000D7FD6">
      <w:pPr>
        <w:pStyle w:val="SHHeading3"/>
      </w:pPr>
      <w:bookmarkStart w:id="104" w:name="_Ref322355878"/>
      <w:bookmarkStart w:id="10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393D95">
        <w:rPr>
          <w:b/>
        </w:rPr>
        <w:t>4.15</w:t>
      </w:r>
      <w:r>
        <w:rPr>
          <w:b/>
        </w:rPr>
        <w:fldChar w:fldCharType="end"/>
      </w:r>
      <w:r>
        <w:t>, the Tenant may share occupation of the Premises with a Group Company of the Tenant[, any Service Provider] or concessionaire on condition that:</w:t>
      </w:r>
      <w:bookmarkEnd w:id="104"/>
      <w:bookmarkEnd w:id="105"/>
    </w:p>
    <w:p w14:paraId="4D1A2DF2" w14:textId="77777777" w:rsidR="00820C62" w:rsidRDefault="000D7FD6">
      <w:pPr>
        <w:pStyle w:val="SHHeading4"/>
      </w:pPr>
      <w:r>
        <w:t>the Tenant notifies the Landlord of the identity of the occupier and the part of the Premises to be occupied;</w:t>
      </w:r>
    </w:p>
    <w:p w14:paraId="0061696C" w14:textId="77777777" w:rsidR="00820C62" w:rsidRDefault="000D7FD6">
      <w:pPr>
        <w:pStyle w:val="SHHeading4"/>
      </w:pPr>
      <w:r>
        <w:t>no relationship of landlord and tenant is created or is allowed to arise[ and the Premises retain the appearance of a retail unit in single occupation];</w:t>
      </w:r>
    </w:p>
    <w:p w14:paraId="3415F2CE" w14:textId="77777777" w:rsidR="00820C62" w:rsidRDefault="000D7FD6">
      <w:pPr>
        <w:pStyle w:val="SHHeading4"/>
      </w:pPr>
      <w:r>
        <w:t>the sharing of occupation ends if the occupier is no longer a Group Company of the Tenant[, a Service Provider] or a concessionaire; [and]</w:t>
      </w:r>
    </w:p>
    <w:p w14:paraId="4910A6DF" w14:textId="77777777" w:rsidR="00820C62" w:rsidRDefault="000D7FD6">
      <w:pPr>
        <w:pStyle w:val="SHHeading4"/>
      </w:pPr>
      <w:r>
        <w:t>the Tenant notifies the Landlord promptly when the occupation ends[.][; and]</w:t>
      </w:r>
    </w:p>
    <w:p w14:paraId="1EDE9FAA" w14:textId="77777777" w:rsidR="00820C62" w:rsidRDefault="000D7FD6">
      <w:pPr>
        <w:pStyle w:val="SHHeading4"/>
      </w:pPr>
      <w:r>
        <w:t>[at any time concessionaires occupy no more than [PERCENTAGE]% of the sales area of the Premises in aggregate.</w:t>
      </w:r>
      <w:r>
        <w:rPr>
          <w:rStyle w:val="FootnoteReference"/>
        </w:rPr>
        <w:footnoteReference w:id="64"/>
      </w:r>
      <w:r>
        <w:t>]</w:t>
      </w:r>
    </w:p>
    <w:p w14:paraId="5DA010C0" w14:textId="77777777" w:rsidR="00820C62" w:rsidRDefault="000D7FD6">
      <w:pPr>
        <w:pStyle w:val="SHHeading22ndstyle"/>
      </w:pPr>
      <w:bookmarkStart w:id="106" w:name="_Ref322091791"/>
      <w:bookmarkStart w:id="107" w:name="_Toc499734163"/>
      <w:bookmarkStart w:id="108" w:name="_Toc504637747"/>
      <w:r>
        <w:t xml:space="preserve">Registration of </w:t>
      </w:r>
      <w:bookmarkEnd w:id="106"/>
      <w:r>
        <w:t>dealings</w:t>
      </w:r>
      <w:bookmarkStart w:id="109" w:name="_NN1113"/>
      <w:bookmarkEnd w:id="107"/>
      <w:bookmarkEnd w:id="109"/>
      <w:bookmarkEnd w:id="108"/>
    </w:p>
    <w:p w14:paraId="60AF8757" w14:textId="77777777" w:rsidR="00820C62" w:rsidRDefault="000D7FD6">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5"/>
      </w:r>
    </w:p>
    <w:p w14:paraId="48E7FC88" w14:textId="77777777" w:rsidR="00820C62" w:rsidRDefault="000D7FD6">
      <w:pPr>
        <w:pStyle w:val="SHHeading22ndstyle"/>
      </w:pPr>
      <w:bookmarkStart w:id="110" w:name="_Toc499734164"/>
      <w:bookmarkStart w:id="111" w:name="_Toc504637748"/>
      <w:r>
        <w:t>Marketing</w:t>
      </w:r>
      <w:bookmarkStart w:id="112" w:name="_NN1114"/>
      <w:bookmarkEnd w:id="110"/>
      <w:bookmarkEnd w:id="112"/>
      <w:bookmarkEnd w:id="111"/>
    </w:p>
    <w:p w14:paraId="06CFC4C7" w14:textId="77777777" w:rsidR="00820C62" w:rsidRDefault="000D7FD6">
      <w:pPr>
        <w:pStyle w:val="SHHeading3"/>
      </w:pPr>
      <w:r>
        <w:t>Unless genuine steps are being taken towards renewal of this Lease, the Tenant must, during the six months before the End Date, allow the Landlord to:</w:t>
      </w:r>
    </w:p>
    <w:p w14:paraId="6BBCB1D3" w14:textId="77777777" w:rsidR="00820C62" w:rsidRDefault="000D7FD6">
      <w:pPr>
        <w:pStyle w:val="SHHeading4"/>
      </w:pPr>
      <w:r>
        <w:t>place on the Premises (but not obstructing the shop window display) a notice for their disposal; and</w:t>
      </w:r>
    </w:p>
    <w:p w14:paraId="40FED9F2" w14:textId="77777777" w:rsidR="00820C62" w:rsidRDefault="000D7FD6">
      <w:pPr>
        <w:pStyle w:val="SHHeading4"/>
      </w:pPr>
      <w:r>
        <w:t>show the Premises at reasonable times in the day to potential tenants (who must be accompanied by the Landlord or its agents).</w:t>
      </w:r>
    </w:p>
    <w:p w14:paraId="0BFC0125" w14:textId="77777777" w:rsidR="00820C62" w:rsidRDefault="000D7FD6">
      <w:pPr>
        <w:pStyle w:val="SHHeading3"/>
      </w:pPr>
      <w:r>
        <w:t>The Tenant must allow the Landlord at reasonable times in the day to show the Premises to potential purchasers of the Building or the Estate (who must be accompanied by the Landlord or its agents).</w:t>
      </w:r>
    </w:p>
    <w:p w14:paraId="5DC48EF4" w14:textId="77777777" w:rsidR="00820C62" w:rsidRDefault="000D7FD6">
      <w:pPr>
        <w:pStyle w:val="SHHeading22ndstyle"/>
      </w:pPr>
      <w:bookmarkStart w:id="113" w:name="_Toc499734165"/>
      <w:bookmarkStart w:id="114" w:name="_Toc504637749"/>
      <w:r>
        <w:lastRenderedPageBreak/>
        <w:t>Notifying the Landlord of notices or claims</w:t>
      </w:r>
      <w:bookmarkStart w:id="115" w:name="_NN1115"/>
      <w:bookmarkEnd w:id="113"/>
      <w:bookmarkEnd w:id="115"/>
      <w:bookmarkEnd w:id="114"/>
    </w:p>
    <w:p w14:paraId="58AD0E6A" w14:textId="77777777" w:rsidR="00820C62" w:rsidRDefault="000D7FD6">
      <w:pPr>
        <w:pStyle w:val="SHParagraph2"/>
      </w:pPr>
      <w:r>
        <w:t>The Tenant must notify the Landlord as soon as reasonably practicable after the Tenant receives or becomes aware of any notice or claim affecting the Premises.</w:t>
      </w:r>
      <w:r>
        <w:rPr>
          <w:rStyle w:val="FootnoteReference"/>
        </w:rPr>
        <w:footnoteReference w:id="66"/>
      </w:r>
    </w:p>
    <w:p w14:paraId="020EE84E" w14:textId="77777777" w:rsidR="00820C62" w:rsidRDefault="000D7FD6">
      <w:pPr>
        <w:pStyle w:val="SHHeading22ndstyle"/>
      </w:pPr>
      <w:bookmarkStart w:id="116" w:name="_Toc499734166"/>
      <w:bookmarkStart w:id="117" w:name="_Toc504637750"/>
      <w:r>
        <w:t>Comply with Acts</w:t>
      </w:r>
      <w:bookmarkStart w:id="118" w:name="_NN1116"/>
      <w:bookmarkEnd w:id="116"/>
      <w:bookmarkEnd w:id="118"/>
      <w:bookmarkEnd w:id="117"/>
    </w:p>
    <w:p w14:paraId="10F2AC1D" w14:textId="77777777" w:rsidR="00820C62" w:rsidRDefault="000D7FD6">
      <w:pPr>
        <w:pStyle w:val="SHHeading3"/>
      </w:pPr>
      <w:r>
        <w:t>The Tenant must do everything required under and must not breach any Act in respect of the Premises and their use and occupation and the exercise of the rights granted to the Tenant under this Lease.</w:t>
      </w:r>
    </w:p>
    <w:p w14:paraId="48C19BB8" w14:textId="77777777" w:rsidR="00820C62" w:rsidRDefault="000D7FD6">
      <w:pPr>
        <w:pStyle w:val="SHHeading3"/>
      </w:pPr>
      <w:r>
        <w:t>The Tenant must not do or fail to do anything in respect of the Premises, the Building or the Estate or their use and occupation the effect of which could make the Landlord liable to pay any penalty, damages, compensation, costs or charges under any Act.</w:t>
      </w:r>
    </w:p>
    <w:p w14:paraId="467FC1C0" w14:textId="77777777" w:rsidR="00820C62" w:rsidRDefault="000D7FD6">
      <w:pPr>
        <w:pStyle w:val="SHHeading3"/>
      </w:pPr>
      <w:r>
        <w:t>The Tenant must promptly notify the Landlord of any defect or disrepair in the Premises that may make the Landlord liable under any Act or under this Lease.</w:t>
      </w:r>
    </w:p>
    <w:p w14:paraId="2E38CFC6" w14:textId="77777777" w:rsidR="00820C62" w:rsidRDefault="000D7FD6">
      <w:pPr>
        <w:pStyle w:val="SHHeading22ndstyle"/>
      </w:pPr>
      <w:bookmarkStart w:id="119" w:name="_Toc499734167"/>
      <w:bookmarkStart w:id="120" w:name="_Toc504637751"/>
      <w:r>
        <w:t>Planning Acts</w:t>
      </w:r>
      <w:bookmarkStart w:id="121" w:name="_NN1117"/>
      <w:bookmarkEnd w:id="119"/>
      <w:bookmarkEnd w:id="121"/>
      <w:bookmarkEnd w:id="120"/>
    </w:p>
    <w:p w14:paraId="54879D6B" w14:textId="77777777" w:rsidR="00820C62" w:rsidRDefault="000D7FD6">
      <w:pPr>
        <w:pStyle w:val="SHHeading3"/>
      </w:pPr>
      <w:r>
        <w:t>The Tenant must comply with the requirements of the Planning Acts and with all Planning Permissions relating to or affecting the Premises or anything done or to be done on them.</w:t>
      </w:r>
    </w:p>
    <w:p w14:paraId="71AEFE71" w14:textId="77777777" w:rsidR="00820C62" w:rsidRDefault="000D7FD6">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1641675" w14:textId="77777777" w:rsidR="00820C62" w:rsidRDefault="000D7FD6">
      <w:pPr>
        <w:pStyle w:val="SHHeading3"/>
      </w:pPr>
      <w:r>
        <w:t>The Tenant may only implement a Planning Permission that the Landlord has approved.</w:t>
      </w:r>
    </w:p>
    <w:p w14:paraId="57BE6570" w14:textId="77777777" w:rsidR="00820C62" w:rsidRDefault="000D7FD6">
      <w:pPr>
        <w:pStyle w:val="SHHeading3"/>
      </w:pPr>
      <w:bookmarkStart w:id="122" w:name="_Ref381609650"/>
      <w:bookmarkStart w:id="123"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22"/>
      <w:bookmarkEnd w:id="123"/>
    </w:p>
    <w:p w14:paraId="3E4658D9" w14:textId="77777777" w:rsidR="00820C62" w:rsidRDefault="000D7FD6">
      <w:pPr>
        <w:pStyle w:val="SHHeading22ndstyle"/>
      </w:pPr>
      <w:bookmarkStart w:id="124" w:name="_Toc499734168"/>
      <w:bookmarkStart w:id="125" w:name="_Toc504637752"/>
      <w:r>
        <w:t>Rights and easements</w:t>
      </w:r>
      <w:bookmarkStart w:id="126" w:name="_NN1118"/>
      <w:bookmarkEnd w:id="124"/>
      <w:bookmarkEnd w:id="126"/>
      <w:bookmarkEnd w:id="125"/>
    </w:p>
    <w:p w14:paraId="2BCB4A89" w14:textId="77777777" w:rsidR="00820C62" w:rsidRDefault="000D7FD6">
      <w:pPr>
        <w:pStyle w:val="SHParagraph2"/>
      </w:pPr>
      <w:r>
        <w:t>The Tenant must not allow any rights or easements to be acquired over the Premises.  If an encroachment may result in the acquisition of a right or easement:</w:t>
      </w:r>
    </w:p>
    <w:p w14:paraId="30F72B1C" w14:textId="77777777" w:rsidR="00820C62" w:rsidRDefault="000D7FD6">
      <w:pPr>
        <w:pStyle w:val="SHHeading3"/>
      </w:pPr>
      <w:r>
        <w:t>the Tenant must notify the Landlord; and</w:t>
      </w:r>
    </w:p>
    <w:p w14:paraId="153D93A3" w14:textId="77777777" w:rsidR="00820C62" w:rsidRDefault="000D7FD6">
      <w:pPr>
        <w:pStyle w:val="SHHeading3"/>
      </w:pPr>
      <w:r>
        <w:t>the Tenant must help the Landlord in any way that the Landlord requests to prevent that acquisition so long as the Landlord meets the Tenant’s costs and it is not adverse to the Tenant’s business interests to do so.</w:t>
      </w:r>
    </w:p>
    <w:p w14:paraId="76558C1C" w14:textId="77777777" w:rsidR="00820C62" w:rsidRDefault="000D7FD6">
      <w:pPr>
        <w:pStyle w:val="SHHeading22ndstyle"/>
      </w:pPr>
      <w:bookmarkStart w:id="127" w:name="_Ref322091516"/>
      <w:bookmarkStart w:id="128" w:name="_Toc499734169"/>
      <w:bookmarkStart w:id="129" w:name="_Toc504637753"/>
      <w:r>
        <w:t>Management of the</w:t>
      </w:r>
      <w:bookmarkEnd w:id="127"/>
      <w:r>
        <w:t xml:space="preserve"> Building and the Estate</w:t>
      </w:r>
      <w:bookmarkStart w:id="130" w:name="_NN1119"/>
      <w:bookmarkEnd w:id="128"/>
      <w:bookmarkEnd w:id="130"/>
      <w:bookmarkEnd w:id="129"/>
    </w:p>
    <w:p w14:paraId="4AECFB58" w14:textId="77777777" w:rsidR="00820C62" w:rsidRDefault="000D7FD6">
      <w:pPr>
        <w:pStyle w:val="SHHeading3"/>
      </w:pPr>
      <w:r>
        <w:t>The Tenant must not load or unload vehicles except on the parts of the [Building</w:t>
      </w:r>
      <w:proofErr w:type="gramStart"/>
      <w:r>
        <w:t>][</w:t>
      </w:r>
      <w:proofErr w:type="gramEnd"/>
      <w:r>
        <w:t>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393D95">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p w14:paraId="00732B7A" w14:textId="77777777" w:rsidR="00820C62" w:rsidRDefault="000D7FD6">
      <w:pPr>
        <w:pStyle w:val="SHHeading3"/>
      </w:pPr>
      <w:r>
        <w:t>The Tenant must not park vehicles in the Estate Common Parts [or the Building Common Parts</w:t>
      </w:r>
      <w:proofErr w:type="gramStart"/>
      <w:r>
        <w:t>][</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393D95">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93D95">
        <w:rPr>
          <w:b/>
        </w:rPr>
        <w:t>Schedule 1</w:t>
      </w:r>
      <w:r>
        <w:rPr>
          <w:b/>
        </w:rPr>
        <w:fldChar w:fldCharType="end"/>
      </w:r>
      <w:r>
        <w:t>].</w:t>
      </w:r>
    </w:p>
    <w:p w14:paraId="5D5785E4" w14:textId="77777777" w:rsidR="00820C62" w:rsidRDefault="000D7FD6">
      <w:pPr>
        <w:pStyle w:val="SHHeading3"/>
      </w:pPr>
      <w:r>
        <w:t>The Tenant must not obstruct the Estate Common Parts or the Building Common Parts in any way or leave any goods on them.</w:t>
      </w:r>
    </w:p>
    <w:p w14:paraId="01B859DE" w14:textId="77777777" w:rsidR="00820C62" w:rsidRDefault="000D7FD6">
      <w:pPr>
        <w:pStyle w:val="SHHeading3"/>
      </w:pPr>
      <w:r>
        <w:t>The Tenant must not deposit rubbish anywhere on the Estate or the Building except in skips or bins provided for that purpose.</w:t>
      </w:r>
    </w:p>
    <w:p w14:paraId="185C5704" w14:textId="77777777" w:rsidR="00820C62" w:rsidRDefault="000D7FD6">
      <w:pPr>
        <w:pStyle w:val="SHHeading3"/>
      </w:pPr>
      <w:r>
        <w:lastRenderedPageBreak/>
        <w:t>The Tenant must not use the Estate Common Parts or the Building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393D95">
        <w:rPr>
          <w:b/>
        </w:rPr>
        <w:t>5.10</w:t>
      </w:r>
      <w:r>
        <w:rPr>
          <w:b/>
        </w:rPr>
        <w:fldChar w:fldCharType="end"/>
      </w:r>
      <w:r>
        <w:t>.</w:t>
      </w:r>
    </w:p>
    <w:p w14:paraId="2983053B" w14:textId="77777777" w:rsidR="00820C62" w:rsidRDefault="000D7FD6">
      <w:pPr>
        <w:pStyle w:val="SHHeading3"/>
      </w:pPr>
      <w:r>
        <w:t>[The Tenant must not use the Estate Common Parts used for servicing the Premises outside the Servicing Hours.]</w:t>
      </w:r>
    </w:p>
    <w:p w14:paraId="226C6B92" w14:textId="77777777" w:rsidR="00820C62" w:rsidRDefault="000D7FD6">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3467904A" w14:textId="77777777" w:rsidR="00820C62" w:rsidRDefault="000D7FD6">
      <w:pPr>
        <w:pStyle w:val="SHHeading22ndstyle"/>
      </w:pPr>
      <w:bookmarkStart w:id="131" w:name="_Toc499734170"/>
      <w:bookmarkStart w:id="132" w:name="_Toc504637754"/>
      <w:r>
        <w:t>Superior interest</w:t>
      </w:r>
      <w:bookmarkStart w:id="133" w:name="_NN1120"/>
      <w:bookmarkEnd w:id="131"/>
      <w:bookmarkEnd w:id="133"/>
      <w:bookmarkEnd w:id="132"/>
    </w:p>
    <w:p w14:paraId="04172EF8" w14:textId="77777777" w:rsidR="00820C62" w:rsidRDefault="000D7FD6">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7"/>
      </w:r>
    </w:p>
    <w:p w14:paraId="08718988" w14:textId="77777777" w:rsidR="00820C62" w:rsidRDefault="000D7FD6">
      <w:pPr>
        <w:pStyle w:val="SHHeading22ndstyle"/>
      </w:pPr>
      <w:bookmarkStart w:id="134" w:name="_Toc499734171"/>
      <w:bookmarkStart w:id="135" w:name="_Toc504637755"/>
      <w:r>
        <w:t>Registration at the Land Registry</w:t>
      </w:r>
      <w:bookmarkStart w:id="136" w:name="_NN1121"/>
      <w:bookmarkEnd w:id="134"/>
      <w:bookmarkEnd w:id="136"/>
      <w:bookmarkEnd w:id="135"/>
    </w:p>
    <w:p w14:paraId="06B5EB0B" w14:textId="77777777" w:rsidR="00820C62" w:rsidRDefault="000D7FD6">
      <w:pPr>
        <w:pStyle w:val="SHHeading3"/>
      </w:pPr>
      <w:r>
        <w:t>If compulsorily registrable, the Tenant must:</w:t>
      </w:r>
      <w:r>
        <w:rPr>
          <w:rStyle w:val="FootnoteReference"/>
        </w:rPr>
        <w:footnoteReference w:id="68"/>
      </w:r>
    </w:p>
    <w:p w14:paraId="0C06C729" w14:textId="77777777" w:rsidR="00820C62" w:rsidRDefault="000D7FD6">
      <w:pPr>
        <w:pStyle w:val="SHHeading4"/>
      </w:pPr>
      <w:r>
        <w:t>within six weeks of the date of this Lease, apply to register and then take reasonable steps to complete the registration of this Lease and the Tenant’s rights at the Land Registry; and</w:t>
      </w:r>
    </w:p>
    <w:p w14:paraId="7B133247" w14:textId="77777777" w:rsidR="00820C62" w:rsidRDefault="000D7FD6">
      <w:pPr>
        <w:pStyle w:val="SHHeading4"/>
      </w:pPr>
      <w:r>
        <w:t>provide the Landlord with an official copy of the registered title promptly after receipt.</w:t>
      </w:r>
      <w:r>
        <w:rPr>
          <w:rStyle w:val="FootnoteReference"/>
        </w:rPr>
        <w:footnoteReference w:id="69"/>
      </w:r>
    </w:p>
    <w:p w14:paraId="2A7CCB73" w14:textId="77777777" w:rsidR="00820C62" w:rsidRDefault="000D7FD6">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1095C5C9" w14:textId="77777777" w:rsidR="00820C62" w:rsidRDefault="000D7FD6">
      <w:pPr>
        <w:pStyle w:val="SHHeading22ndstyle"/>
      </w:pPr>
      <w:bookmarkStart w:id="137" w:name="_Toc504637756"/>
      <w:r>
        <w:t>[</w:t>
      </w:r>
      <w:bookmarkStart w:id="138" w:name="_Ref322090691"/>
      <w:bookmarkStart w:id="139" w:name="_Toc499734172"/>
      <w:r>
        <w:t>Turnover information</w:t>
      </w:r>
      <w:bookmarkStart w:id="140" w:name="_NN1122"/>
      <w:bookmarkEnd w:id="138"/>
      <w:bookmarkEnd w:id="139"/>
      <w:bookmarkEnd w:id="140"/>
      <w:bookmarkEnd w:id="137"/>
    </w:p>
    <w:p w14:paraId="5CD15CAD" w14:textId="77777777" w:rsidR="00820C62" w:rsidRDefault="000D7FD6">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0"/>
      </w:r>
      <w:r>
        <w:t>]</w:t>
      </w:r>
    </w:p>
    <w:p w14:paraId="66DD3C93" w14:textId="77777777" w:rsidR="00820C62" w:rsidRDefault="000D7FD6">
      <w:pPr>
        <w:pStyle w:val="SHHeading22ndstyle"/>
      </w:pPr>
      <w:bookmarkStart w:id="141" w:name="_Toc499734173"/>
      <w:bookmarkStart w:id="142" w:name="_Toc504637757"/>
      <w:r>
        <w:t>Applications for consent or approval</w:t>
      </w:r>
      <w:bookmarkStart w:id="143" w:name="_NN1123"/>
      <w:bookmarkEnd w:id="141"/>
      <w:bookmarkEnd w:id="143"/>
      <w:bookmarkEnd w:id="142"/>
    </w:p>
    <w:p w14:paraId="5069CA8A" w14:textId="77777777" w:rsidR="00820C62" w:rsidRDefault="000D7FD6">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058BE2A2" w14:textId="77777777" w:rsidR="00820C62" w:rsidRDefault="000D7FD6">
      <w:pPr>
        <w:pStyle w:val="SHHeading1"/>
      </w:pPr>
      <w:bookmarkStart w:id="144" w:name="_Toc499734174"/>
      <w:bookmarkStart w:id="145" w:name="_Toc504637758"/>
      <w:r>
        <w:t>LANDLORD'S OBLIGATIONS</w:t>
      </w:r>
      <w:bookmarkStart w:id="146" w:name="_NN1124"/>
      <w:bookmarkEnd w:id="144"/>
      <w:bookmarkEnd w:id="146"/>
      <w:bookmarkEnd w:id="145"/>
    </w:p>
    <w:p w14:paraId="628213CD" w14:textId="77777777" w:rsidR="00820C62" w:rsidRDefault="000D7FD6">
      <w:pPr>
        <w:pStyle w:val="SHHeading22ndstyle"/>
      </w:pPr>
      <w:bookmarkStart w:id="147" w:name="_Toc499734175"/>
      <w:bookmarkStart w:id="148" w:name="_Toc504637759"/>
      <w:r>
        <w:t>Quiet enjoyment</w:t>
      </w:r>
      <w:bookmarkStart w:id="149" w:name="_NN1125"/>
      <w:bookmarkEnd w:id="147"/>
      <w:bookmarkEnd w:id="149"/>
      <w:bookmarkEnd w:id="148"/>
    </w:p>
    <w:p w14:paraId="333E8D18" w14:textId="77777777" w:rsidR="00820C62" w:rsidRDefault="000D7FD6">
      <w:pPr>
        <w:pStyle w:val="SHParagraph2"/>
      </w:pPr>
      <w:r>
        <w:t>The Tenant may peaceably hold and enjoy the Premises during the Term without any interruption by the Landlord or any person lawfully claiming under or in trust for the Landlord except as permitted by this Lease.</w:t>
      </w:r>
    </w:p>
    <w:p w14:paraId="01B7A199" w14:textId="77777777" w:rsidR="00820C62" w:rsidRDefault="000D7FD6">
      <w:pPr>
        <w:pStyle w:val="SHHeading22ndstyle"/>
      </w:pPr>
      <w:bookmarkStart w:id="150" w:name="_Toc499734176"/>
      <w:bookmarkStart w:id="151" w:name="_Toc504637760"/>
      <w:r>
        <w:lastRenderedPageBreak/>
        <w:t>Insurance</w:t>
      </w:r>
      <w:bookmarkStart w:id="152" w:name="_NN1126"/>
      <w:bookmarkEnd w:id="150"/>
      <w:bookmarkEnd w:id="152"/>
      <w:bookmarkEnd w:id="151"/>
    </w:p>
    <w:p w14:paraId="7CBF0FD1" w14:textId="77777777" w:rsidR="00820C62" w:rsidRDefault="000D7FD6">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393D95">
        <w:rPr>
          <w:b/>
        </w:rPr>
        <w:t>Schedule 4</w:t>
      </w:r>
      <w:r>
        <w:rPr>
          <w:b/>
        </w:rPr>
        <w:fldChar w:fldCharType="end"/>
      </w:r>
      <w:r>
        <w:t>.</w:t>
      </w:r>
    </w:p>
    <w:p w14:paraId="48CECFB2" w14:textId="77777777" w:rsidR="00820C62" w:rsidRDefault="000D7FD6">
      <w:pPr>
        <w:pStyle w:val="SHHeading22ndstyle"/>
      </w:pPr>
      <w:bookmarkStart w:id="153" w:name="_Toc499734177"/>
      <w:bookmarkStart w:id="154" w:name="_Toc504637761"/>
      <w:r>
        <w:t>Services</w:t>
      </w:r>
      <w:bookmarkStart w:id="155" w:name="_NN1127"/>
      <w:bookmarkEnd w:id="153"/>
      <w:bookmarkEnd w:id="155"/>
      <w:bookmarkEnd w:id="154"/>
    </w:p>
    <w:p w14:paraId="4102B981" w14:textId="77777777" w:rsidR="00820C62" w:rsidRDefault="000D7FD6">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393D95">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p w14:paraId="20935B8A" w14:textId="77777777" w:rsidR="00820C62" w:rsidRDefault="000D7FD6">
      <w:pPr>
        <w:pStyle w:val="SHHeading22ndstyle"/>
      </w:pPr>
      <w:bookmarkStart w:id="156" w:name="_Ref384816534"/>
      <w:bookmarkStart w:id="157" w:name="_Toc499734178"/>
      <w:bookmarkStart w:id="158" w:name="_Toc504637762"/>
      <w:bookmarkStart w:id="159" w:name="_Ref322089897"/>
      <w:r>
        <w:t>Repayment of rent</w:t>
      </w:r>
      <w:bookmarkStart w:id="160" w:name="_NN1128"/>
      <w:bookmarkEnd w:id="156"/>
      <w:bookmarkEnd w:id="157"/>
      <w:bookmarkEnd w:id="160"/>
      <w:bookmarkEnd w:id="158"/>
    </w:p>
    <w:p w14:paraId="502B7029" w14:textId="77777777" w:rsidR="00820C62" w:rsidRDefault="000D7FD6">
      <w:pPr>
        <w:pStyle w:val="SHHeading3"/>
      </w:pPr>
      <w:bookmarkStart w:id="161" w:name="_Ref355786791"/>
      <w:bookmarkStart w:id="162"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1"/>
      </w:r>
      <w:bookmarkEnd w:id="161"/>
      <w:bookmarkEnd w:id="162"/>
    </w:p>
    <w:p w14:paraId="2D7AA31F" w14:textId="77777777" w:rsidR="00820C62" w:rsidRDefault="000D7FD6">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393D95">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393D95">
        <w:rPr>
          <w:b/>
        </w:rPr>
        <w:t>6.1</w:t>
      </w:r>
      <w:r>
        <w:rPr>
          <w:b/>
        </w:rPr>
        <w:fldChar w:fldCharType="end"/>
      </w:r>
      <w:r>
        <w:t xml:space="preserve"> or if this Lease is disclaimed by the Crown or by a liquidator or trustee in bankruptcy of the Tenant.</w:t>
      </w:r>
      <w:r>
        <w:rPr>
          <w:rStyle w:val="FootnoteReference"/>
        </w:rPr>
        <w:footnoteReference w:id="72"/>
      </w:r>
    </w:p>
    <w:p w14:paraId="54D0A803" w14:textId="77777777" w:rsidR="00820C62" w:rsidRDefault="000D7FD6">
      <w:pPr>
        <w:pStyle w:val="SHHeading22ndstyle"/>
      </w:pPr>
      <w:bookmarkStart w:id="163" w:name="_Ref355788606"/>
      <w:bookmarkStart w:id="164" w:name="_Toc499734179"/>
      <w:bookmarkStart w:id="165" w:name="_Toc504637763"/>
      <w:r>
        <w:t>Entry Safeguards</w:t>
      </w:r>
      <w:bookmarkStart w:id="166" w:name="_NN1129"/>
      <w:bookmarkEnd w:id="159"/>
      <w:bookmarkEnd w:id="163"/>
      <w:bookmarkEnd w:id="164"/>
      <w:bookmarkEnd w:id="166"/>
      <w:bookmarkEnd w:id="165"/>
    </w:p>
    <w:p w14:paraId="63CA6D6E" w14:textId="77777777" w:rsidR="00820C62" w:rsidRDefault="000D7FD6">
      <w:pPr>
        <w:pStyle w:val="SHParagraph2"/>
      </w:pPr>
      <w:r>
        <w:t>The Landlord must, when entering the Premises to exercise any Landlord’s rights:</w:t>
      </w:r>
    </w:p>
    <w:p w14:paraId="67D4F5D7" w14:textId="77777777" w:rsidR="00820C62" w:rsidRDefault="000D7FD6">
      <w:pPr>
        <w:pStyle w:val="SHHeading3"/>
      </w:pPr>
      <w:r>
        <w:t>give the Tenant at least [three] Business Days’ prior notice (except in the case of emergency, when the Landlord must give as much notice as may be reasonably practicable);</w:t>
      </w:r>
    </w:p>
    <w:p w14:paraId="6FE833FC" w14:textId="77777777" w:rsidR="00820C62" w:rsidRDefault="000D7FD6">
      <w:pPr>
        <w:pStyle w:val="SHHeading3"/>
      </w:pPr>
      <w:r>
        <w:t>observe the Tenant’s requirements (but where that includes being accompanied by the Tenant’s representative the Tenant must make that representative available);</w:t>
      </w:r>
    </w:p>
    <w:p w14:paraId="3A1F468E" w14:textId="77777777" w:rsidR="00820C62" w:rsidRDefault="000D7FD6">
      <w:pPr>
        <w:pStyle w:val="SHHeading3"/>
      </w:pPr>
      <w:r>
        <w:t>observe any specific conditions to the Landlord’s entry set out in this Lease;</w:t>
      </w:r>
    </w:p>
    <w:p w14:paraId="5CE280BD" w14:textId="77777777" w:rsidR="00820C62" w:rsidRDefault="000D7FD6">
      <w:pPr>
        <w:pStyle w:val="SHHeading3"/>
      </w:pPr>
      <w:r>
        <w:t>cause as little interference to the Tenant’s business as reasonably practicable;</w:t>
      </w:r>
    </w:p>
    <w:p w14:paraId="7871B39D" w14:textId="77777777" w:rsidR="00820C62" w:rsidRDefault="000D7FD6">
      <w:pPr>
        <w:pStyle w:val="SHHeading3"/>
      </w:pPr>
      <w:r>
        <w:t>cause as little physical damage as reasonably practicable;</w:t>
      </w:r>
    </w:p>
    <w:p w14:paraId="3D048FE3" w14:textId="77777777" w:rsidR="00820C62" w:rsidRDefault="000D7FD6">
      <w:pPr>
        <w:pStyle w:val="SHHeading3"/>
      </w:pPr>
      <w:r>
        <w:t>repair any physical damage that the Landlord causes as soon as reasonably practicable;</w:t>
      </w:r>
    </w:p>
    <w:p w14:paraId="7310C90F" w14:textId="77777777" w:rsidR="00820C62" w:rsidRDefault="000D7FD6">
      <w:pPr>
        <w:pStyle w:val="SHHeading3"/>
      </w:pPr>
      <w:r>
        <w:t>where entering to carry out works, obtain the Tenant’s approval to the location, method of working and any other material matters relating to the preparation for, and execution of, the works;</w:t>
      </w:r>
    </w:p>
    <w:p w14:paraId="65FE3D3B" w14:textId="77777777" w:rsidR="00820C62" w:rsidRDefault="000D7FD6">
      <w:pPr>
        <w:pStyle w:val="SHHeading3"/>
      </w:pPr>
      <w:r>
        <w:t>remain upon the Premises for no longer than is reasonably necessary; and</w:t>
      </w:r>
    </w:p>
    <w:p w14:paraId="657FF924" w14:textId="77777777" w:rsidR="00820C62" w:rsidRDefault="000D7FD6">
      <w:pPr>
        <w:pStyle w:val="SHHeading3"/>
      </w:pPr>
      <w:r>
        <w:t>where reasonably practicable, exercise any rights outside the normal business hours of the Premises.</w:t>
      </w:r>
    </w:p>
    <w:p w14:paraId="7985CBD1" w14:textId="77777777" w:rsidR="00820C62" w:rsidRDefault="000D7FD6">
      <w:pPr>
        <w:pStyle w:val="SHHeading22ndstyle"/>
      </w:pPr>
      <w:bookmarkStart w:id="167" w:name="_Ref381282035"/>
      <w:bookmarkStart w:id="168" w:name="_Ref382841749"/>
      <w:bookmarkStart w:id="169" w:name="_Toc499734180"/>
      <w:bookmarkStart w:id="170" w:name="_Toc504637764"/>
      <w:r>
        <w:t>Scaffolding</w:t>
      </w:r>
      <w:bookmarkStart w:id="171" w:name="_NN1130"/>
      <w:bookmarkEnd w:id="167"/>
      <w:bookmarkEnd w:id="168"/>
      <w:bookmarkEnd w:id="169"/>
      <w:bookmarkEnd w:id="171"/>
      <w:bookmarkEnd w:id="170"/>
    </w:p>
    <w:p w14:paraId="1CE906CA" w14:textId="77777777" w:rsidR="00820C62" w:rsidRDefault="000D7FD6">
      <w:pPr>
        <w:pStyle w:val="SHHeading3"/>
      </w:pPr>
      <w:r>
        <w:t>The Landlord must ensure that in relation to any scaffolding erected outside the Premises in exercise of the Landlord’s rights under this Lease:</w:t>
      </w:r>
    </w:p>
    <w:p w14:paraId="32B64295" w14:textId="77777777" w:rsidR="00820C62" w:rsidRDefault="000D7FD6">
      <w:pPr>
        <w:pStyle w:val="SHHeading4"/>
      </w:pPr>
      <w:r>
        <w:t>it is not erected or retained (unless in an emergency) during the months of January, November and December or during the one week period either side of Easter Sunday, in each year;</w:t>
      </w:r>
    </w:p>
    <w:p w14:paraId="152527BF" w14:textId="77777777" w:rsidR="00820C62" w:rsidRDefault="000D7FD6">
      <w:pPr>
        <w:pStyle w:val="SHHeading4"/>
      </w:pPr>
      <w:r>
        <w:t>it is removed as soon as reasonably practicable, with any damage caused to the exterior of the Premises made good;</w:t>
      </w:r>
    </w:p>
    <w:p w14:paraId="4D728727" w14:textId="77777777" w:rsidR="00820C62" w:rsidRDefault="000D7FD6">
      <w:pPr>
        <w:pStyle w:val="SHHeading4"/>
      </w:pPr>
      <w:r>
        <w:t>it causes as little obstruction as is reasonably practicable to the entrance to the Premises; and</w:t>
      </w:r>
    </w:p>
    <w:p w14:paraId="3DB7C8EC" w14:textId="77777777" w:rsidR="00820C62" w:rsidRDefault="000D7FD6">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4EA3D2D6" w14:textId="77777777" w:rsidR="00820C62" w:rsidRDefault="000D7FD6">
      <w:pPr>
        <w:pStyle w:val="SHHeading3"/>
      </w:pPr>
      <w:r>
        <w:lastRenderedPageBreak/>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DDC320E" w14:textId="77777777" w:rsidR="00820C62" w:rsidRDefault="000D7FD6">
      <w:pPr>
        <w:pStyle w:val="SHHeading22ndstyle"/>
      </w:pPr>
      <w:bookmarkStart w:id="172" w:name="_Toc504637765"/>
      <w:r>
        <w:t>[</w:t>
      </w:r>
      <w:bookmarkStart w:id="173" w:name="_Ref322090713"/>
      <w:bookmarkStart w:id="174" w:name="_Toc499734181"/>
      <w:r>
        <w:t>Turnover Information</w:t>
      </w:r>
      <w:bookmarkStart w:id="175" w:name="_NN1131"/>
      <w:bookmarkEnd w:id="173"/>
      <w:bookmarkEnd w:id="174"/>
      <w:bookmarkEnd w:id="175"/>
      <w:bookmarkEnd w:id="172"/>
    </w:p>
    <w:p w14:paraId="03794CE2" w14:textId="77777777" w:rsidR="00820C62" w:rsidRDefault="000D7FD6">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393D95">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393D95">
        <w:rPr>
          <w:b/>
        </w:rPr>
        <w:t>5.7.2</w:t>
      </w:r>
      <w:r>
        <w:rPr>
          <w:b/>
        </w:rPr>
        <w:fldChar w:fldCharType="end"/>
      </w:r>
      <w:r>
        <w:t>:</w:t>
      </w:r>
    </w:p>
    <w:p w14:paraId="5F872F13" w14:textId="77777777" w:rsidR="00820C62" w:rsidRDefault="000D7FD6">
      <w:pPr>
        <w:pStyle w:val="SHHeading4"/>
      </w:pPr>
      <w:r>
        <w:t>the Landlord’s advisors and funders;</w:t>
      </w:r>
    </w:p>
    <w:p w14:paraId="6025D5D9" w14:textId="77777777" w:rsidR="00820C62" w:rsidRDefault="000D7FD6">
      <w:pPr>
        <w:pStyle w:val="SHHeading4"/>
      </w:pPr>
      <w:r>
        <w:t>any party (and their advisors and funders) interested in acquiring the Landlord’s interest in the Estate;</w:t>
      </w:r>
    </w:p>
    <w:p w14:paraId="2689DFE4" w14:textId="77777777" w:rsidR="00820C62" w:rsidRDefault="000D7FD6">
      <w:pPr>
        <w:pStyle w:val="SHHeading4"/>
      </w:pPr>
      <w:r>
        <w:t>where required by law; and</w:t>
      </w:r>
    </w:p>
    <w:p w14:paraId="125F038D" w14:textId="77777777" w:rsidR="00820C62" w:rsidRDefault="000D7FD6">
      <w:pPr>
        <w:pStyle w:val="SHHeading4"/>
      </w:pPr>
      <w:r>
        <w:t>where required by the rules of any listing authority.</w:t>
      </w:r>
    </w:p>
    <w:p w14:paraId="6217E3E7" w14:textId="77777777" w:rsidR="00820C62" w:rsidRDefault="000D7FD6">
      <w:pPr>
        <w:pStyle w:val="SHHeading3"/>
      </w:pPr>
      <w:bookmarkStart w:id="176"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393D95">
        <w:rPr>
          <w:b/>
        </w:rPr>
        <w:t>5.7</w:t>
      </w:r>
      <w:r>
        <w:rPr>
          <w:b/>
        </w:rPr>
        <w:fldChar w:fldCharType="end"/>
      </w:r>
      <w:r>
        <w:t>, the Landlord will stress its confidential nature.</w:t>
      </w:r>
      <w:bookmarkEnd w:id="176"/>
      <w:r>
        <w:t>]</w:t>
      </w:r>
    </w:p>
    <w:p w14:paraId="498F1126" w14:textId="77777777" w:rsidR="00820C62" w:rsidRDefault="000D7FD6">
      <w:pPr>
        <w:pStyle w:val="SHHeading22ndstyle"/>
      </w:pPr>
      <w:bookmarkStart w:id="177" w:name="_Toc504637766"/>
      <w:r>
        <w:t>[</w:t>
      </w:r>
      <w:bookmarkStart w:id="178" w:name="_Toc499734182"/>
      <w:r>
        <w:t>Head Lease</w:t>
      </w:r>
      <w:bookmarkStart w:id="179" w:name="_NN1132"/>
      <w:bookmarkEnd w:id="178"/>
      <w:bookmarkEnd w:id="179"/>
      <w:bookmarkEnd w:id="177"/>
    </w:p>
    <w:p w14:paraId="1091BECB" w14:textId="77777777" w:rsidR="00820C62" w:rsidRDefault="000D7FD6">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3"/>
      </w:r>
      <w:r>
        <w:t>]</w:t>
      </w:r>
    </w:p>
    <w:p w14:paraId="42511902" w14:textId="77777777" w:rsidR="00820C62" w:rsidRDefault="000D7FD6">
      <w:pPr>
        <w:pStyle w:val="SHHeading22ndstyle"/>
      </w:pPr>
      <w:bookmarkStart w:id="180" w:name="_Ref322353941"/>
      <w:bookmarkStart w:id="181" w:name="_Toc499734183"/>
      <w:bookmarkStart w:id="182" w:name="_Toc504637767"/>
      <w:r>
        <w:t xml:space="preserve">Change in the extent of the </w:t>
      </w:r>
      <w:bookmarkEnd w:id="180"/>
      <w:r>
        <w:t>Estate</w:t>
      </w:r>
      <w:bookmarkStart w:id="183" w:name="_NN1133"/>
      <w:bookmarkEnd w:id="181"/>
      <w:bookmarkEnd w:id="183"/>
      <w:bookmarkEnd w:id="182"/>
    </w:p>
    <w:p w14:paraId="3C394276" w14:textId="77777777" w:rsidR="00820C62" w:rsidRDefault="000D7FD6">
      <w:pPr>
        <w:pStyle w:val="SHParagraph2"/>
      </w:pPr>
      <w:r>
        <w:t>The Landlord may change the extent of the Estate but any changes must not:</w:t>
      </w:r>
    </w:p>
    <w:p w14:paraId="7BB76F72" w14:textId="77777777" w:rsidR="00820C62" w:rsidRDefault="000D7FD6">
      <w:pPr>
        <w:pStyle w:val="SHHeading3"/>
      </w:pPr>
      <w:r>
        <w:t>materially increase the amount of Service Charge payable by the Tenant; or</w:t>
      </w:r>
    </w:p>
    <w:p w14:paraId="473B6CAA" w14:textId="77777777" w:rsidR="00820C62" w:rsidRDefault="000D7FD6">
      <w:pPr>
        <w:pStyle w:val="SHHeading3"/>
      </w:pPr>
      <w:r>
        <w:t>materially prejudice:</w:t>
      </w:r>
    </w:p>
    <w:p w14:paraId="4DC48029" w14:textId="77777777" w:rsidR="00820C62" w:rsidRDefault="000D7FD6">
      <w:pPr>
        <w:pStyle w:val="SHHeading4"/>
      </w:pPr>
      <w:r>
        <w:t>the Tenant’s use and occupation of the Premises; or</w:t>
      </w:r>
    </w:p>
    <w:p w14:paraId="06758CE6" w14:textId="77777777" w:rsidR="00820C62" w:rsidRDefault="000D7FD6">
      <w:pPr>
        <w:pStyle w:val="SHHeading4"/>
      </w:pPr>
      <w:r>
        <w:t>the rights, facilities and amenities granted to the Tenant under this Lease.</w:t>
      </w:r>
    </w:p>
    <w:p w14:paraId="66AB0B86" w14:textId="77777777" w:rsidR="00820C62" w:rsidRDefault="000D7FD6">
      <w:pPr>
        <w:pStyle w:val="SHHeading22ndstyle"/>
      </w:pPr>
      <w:bookmarkStart w:id="184" w:name="_Ref382487490"/>
      <w:bookmarkStart w:id="185" w:name="_Toc499734184"/>
      <w:bookmarkStart w:id="186" w:name="_Toc504637768"/>
      <w:r>
        <w:t>Designation of Building Common Parts, Estate Common Parts and use of rights</w:t>
      </w:r>
      <w:bookmarkStart w:id="187" w:name="_NN1134"/>
      <w:bookmarkEnd w:id="184"/>
      <w:bookmarkEnd w:id="185"/>
      <w:bookmarkEnd w:id="187"/>
      <w:bookmarkEnd w:id="186"/>
    </w:p>
    <w:p w14:paraId="4AE607D1" w14:textId="77777777" w:rsidR="00820C62" w:rsidRDefault="000D7FD6">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393D95">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14:paraId="75C6CB98" w14:textId="77777777" w:rsidR="00820C62" w:rsidRDefault="000D7FD6">
      <w:pPr>
        <w:pStyle w:val="SHHeading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667D6AEC" w14:textId="77777777" w:rsidR="00820C62" w:rsidRDefault="000D7FD6">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393D95">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393D95">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393D95">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Building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393D95">
        <w:rPr>
          <w:b/>
        </w:rPr>
        <w:t>5.11</w:t>
      </w:r>
      <w:r>
        <w:rPr>
          <w:b/>
        </w:rPr>
        <w:fldChar w:fldCharType="end"/>
      </w:r>
      <w:r>
        <w:t xml:space="preserve"> will apply if any relocation of External Works is required following a reallocation of the service risers.</w:t>
      </w:r>
      <w:r>
        <w:rPr>
          <w:rStyle w:val="FootnoteReference"/>
        </w:rPr>
        <w:footnoteReference w:id="74"/>
      </w:r>
      <w:r>
        <w:t>]</w:t>
      </w:r>
    </w:p>
    <w:p w14:paraId="747BBE5E" w14:textId="251103BC" w:rsidR="00820C62" w:rsidRDefault="000D7FD6">
      <w:pPr>
        <w:pStyle w:val="SHHeading3"/>
      </w:pPr>
      <w:bookmarkStart w:id="188" w:name="_Ref381957843"/>
      <w:bookmarkStart w:id="189" w:name="_Ref498698081"/>
      <w:r>
        <w:t xml:space="preserve">[The Landlord may, by giving formal notice to the Tenant, vary the extent or location of the Plant Area taking into account its own requirements and the requirements of other tenants </w:t>
      </w:r>
      <w:r>
        <w:lastRenderedPageBreak/>
        <w:t>and occupiers of the Building.  Where reasonably possible, areas will be separate for each tenant and the Landlord will take into account any riser allocation strategy and the location of the tenants’ facilities requiring connection to the Plant Area.</w:t>
      </w:r>
      <w:r w:rsidR="00EF600C">
        <w:t xml:space="preserve">  </w:t>
      </w:r>
      <w:bookmarkStart w:id="190" w:name="_GoBack"/>
      <w:bookmarkEnd w:id="190"/>
      <w:r>
        <w:rPr>
          <w:b/>
        </w:rPr>
        <w:t>Clause </w:t>
      </w:r>
      <w:r>
        <w:rPr>
          <w:b/>
        </w:rPr>
        <w:fldChar w:fldCharType="begin"/>
      </w:r>
      <w:r>
        <w:rPr>
          <w:b/>
        </w:rPr>
        <w:instrText xml:space="preserve"> REF _Ref322091553 \n \h  \* MERGEFORMAT </w:instrText>
      </w:r>
      <w:r>
        <w:rPr>
          <w:b/>
        </w:rPr>
      </w:r>
      <w:r>
        <w:rPr>
          <w:b/>
        </w:rPr>
        <w:fldChar w:fldCharType="separate"/>
      </w:r>
      <w:r w:rsidR="00393D95">
        <w:rPr>
          <w:b/>
        </w:rPr>
        <w:t>5.11</w:t>
      </w:r>
      <w:r>
        <w:rPr>
          <w:b/>
        </w:rPr>
        <w:fldChar w:fldCharType="end"/>
      </w:r>
      <w:r>
        <w:t xml:space="preserve"> will apply if any relocation of External Works is required following a variation in the location of the Plant Area.]</w:t>
      </w:r>
      <w:r>
        <w:rPr>
          <w:rStyle w:val="FootnoteReference"/>
        </w:rPr>
        <w:footnoteReference w:id="75"/>
      </w:r>
      <w:bookmarkEnd w:id="188"/>
      <w:bookmarkEnd w:id="189"/>
    </w:p>
    <w:p w14:paraId="4A4305CC" w14:textId="77777777" w:rsidR="00820C62" w:rsidRDefault="000D7FD6">
      <w:pPr>
        <w:pStyle w:val="SHHeading22ndstyle"/>
      </w:pPr>
      <w:bookmarkStart w:id="191" w:name="_Toc504637769"/>
      <w:r>
        <w:t>[</w:t>
      </w:r>
      <w:bookmarkStart w:id="192" w:name="_Ref322091553"/>
      <w:bookmarkStart w:id="193" w:name="_Toc499734185"/>
      <w:r>
        <w:t>Relocation of External Works</w:t>
      </w:r>
      <w:bookmarkStart w:id="194" w:name="_NN1107"/>
      <w:bookmarkEnd w:id="192"/>
      <w:bookmarkEnd w:id="193"/>
      <w:bookmarkEnd w:id="194"/>
      <w:bookmarkEnd w:id="191"/>
    </w:p>
    <w:p w14:paraId="08424173" w14:textId="77777777" w:rsidR="00820C62" w:rsidRDefault="000D7FD6">
      <w:pPr>
        <w:pStyle w:val="SHHeading3"/>
      </w:pPr>
      <w:r>
        <w:t>The Landlord may require the Tenant to relocate any External Works on not less than one month's formal notice to the Tenant.</w:t>
      </w:r>
    </w:p>
    <w:p w14:paraId="70D58030" w14:textId="77777777" w:rsidR="00820C62" w:rsidRDefault="000D7FD6">
      <w:pPr>
        <w:pStyle w:val="SHHeading3"/>
      </w:pPr>
      <w:r>
        <w:t>The Landlord may not require the permanent relocation of the External Works if that relocation would have a material adverse impact on the Tenant’s business at the Premises.</w:t>
      </w:r>
    </w:p>
    <w:p w14:paraId="49A3A01B" w14:textId="77777777" w:rsidR="00820C62" w:rsidRDefault="000D7FD6">
      <w:pPr>
        <w:pStyle w:val="SHHeading3"/>
      </w:pPr>
      <w:r>
        <w:t>If the Landlord requires temporary relocation of the External Works, the Landlord must keep the period of relocation as short as reasonably practicable in the circumstances.</w:t>
      </w:r>
    </w:p>
    <w:p w14:paraId="25421097" w14:textId="77777777" w:rsidR="00820C62" w:rsidRDefault="000D7FD6">
      <w:pPr>
        <w:pStyle w:val="SHHeading3"/>
      </w:pPr>
      <w:r>
        <w:t>The Tenant must comply with the Landlord’s requirements to relocate the External Works.</w:t>
      </w:r>
    </w:p>
    <w:p w14:paraId="72833018" w14:textId="77777777" w:rsidR="00820C62" w:rsidRDefault="000D7FD6">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2DD8EE3F" w14:textId="77777777" w:rsidR="00820C62" w:rsidRDefault="000D7FD6">
      <w:pPr>
        <w:pStyle w:val="SHHeading1"/>
      </w:pPr>
      <w:bookmarkStart w:id="195" w:name="_Toc499734188"/>
      <w:bookmarkStart w:id="196" w:name="_Toc504637770"/>
      <w:r>
        <w:t>AGREEMENTS</w:t>
      </w:r>
      <w:bookmarkStart w:id="197" w:name="_NN1136"/>
      <w:bookmarkEnd w:id="195"/>
      <w:bookmarkEnd w:id="197"/>
      <w:bookmarkEnd w:id="196"/>
    </w:p>
    <w:p w14:paraId="7638C585" w14:textId="77777777" w:rsidR="00820C62" w:rsidRDefault="000D7FD6">
      <w:pPr>
        <w:pStyle w:val="SHHeading22ndstyle"/>
      </w:pPr>
      <w:bookmarkStart w:id="198" w:name="_Ref373224951"/>
      <w:bookmarkStart w:id="199" w:name="_Toc499734189"/>
      <w:bookmarkStart w:id="200" w:name="_Toc504637771"/>
      <w:r>
        <w:t>Landlord’s right to end this Lease</w:t>
      </w:r>
      <w:bookmarkStart w:id="201" w:name="_NN1137"/>
      <w:bookmarkEnd w:id="198"/>
      <w:bookmarkEnd w:id="199"/>
      <w:bookmarkEnd w:id="201"/>
      <w:bookmarkEnd w:id="200"/>
    </w:p>
    <w:p w14:paraId="7AFE68F6" w14:textId="77777777" w:rsidR="00820C62" w:rsidRDefault="000D7FD6">
      <w:pPr>
        <w:pStyle w:val="SHHeading3"/>
      </w:pPr>
      <w:bookmarkStart w:id="202" w:name="_Ref322090760"/>
      <w:r>
        <w:t>If any event listed in clause </w:t>
      </w:r>
      <w:r>
        <w:rPr>
          <w:b/>
        </w:rPr>
        <w:fldChar w:fldCharType="begin"/>
      </w:r>
      <w:r>
        <w:rPr>
          <w:b/>
        </w:rPr>
        <w:instrText xml:space="preserve"> REF _Ref322090743 \r \h  \* MERGEFORMAT </w:instrText>
      </w:r>
      <w:r>
        <w:rPr>
          <w:b/>
        </w:rPr>
      </w:r>
      <w:r>
        <w:rPr>
          <w:b/>
        </w:rPr>
        <w:fldChar w:fldCharType="separate"/>
      </w:r>
      <w:r w:rsidR="00393D95">
        <w:rPr>
          <w:b/>
        </w:rPr>
        <w:t>6.1.2</w:t>
      </w:r>
      <w:r>
        <w:rPr>
          <w:b/>
        </w:rPr>
        <w:fldChar w:fldCharType="end"/>
      </w:r>
      <w:r>
        <w:t xml:space="preserve"> occurs, the Landlord may at any time afterwards re-enter the Premises or any part of them and this Lease will then immediately end.</w:t>
      </w:r>
      <w:bookmarkEnd w:id="202"/>
    </w:p>
    <w:p w14:paraId="0D0DAA12" w14:textId="77777777" w:rsidR="00820C62" w:rsidRDefault="000D7FD6">
      <w:pPr>
        <w:pStyle w:val="SHHeading3"/>
      </w:pPr>
      <w:bookmarkStart w:id="203"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393D95">
        <w:rPr>
          <w:b/>
        </w:rPr>
        <w:t>6.1.1</w:t>
      </w:r>
      <w:r>
        <w:rPr>
          <w:b/>
        </w:rPr>
        <w:fldChar w:fldCharType="end"/>
      </w:r>
      <w:r>
        <w:t xml:space="preserve"> are as follows:</w:t>
      </w:r>
      <w:bookmarkEnd w:id="203"/>
    </w:p>
    <w:p w14:paraId="60421C06" w14:textId="77777777" w:rsidR="00820C62" w:rsidRDefault="000D7FD6">
      <w:pPr>
        <w:pStyle w:val="SHHeading4"/>
      </w:pPr>
      <w:r>
        <w:t>any of the Rents are unpaid for 21 days after becoming due whether or not formally demanded;</w:t>
      </w:r>
      <w:r>
        <w:rPr>
          <w:rStyle w:val="FootnoteReference"/>
        </w:rPr>
        <w:footnoteReference w:id="76"/>
      </w:r>
    </w:p>
    <w:p w14:paraId="633A07D1" w14:textId="77777777" w:rsidR="00820C62" w:rsidRDefault="000D7FD6">
      <w:pPr>
        <w:pStyle w:val="SHHeading4"/>
      </w:pPr>
      <w:r>
        <w:t>the Tenant breaches this Lease;</w:t>
      </w:r>
    </w:p>
    <w:p w14:paraId="444ABD82" w14:textId="77777777" w:rsidR="00820C62" w:rsidRDefault="000D7FD6">
      <w:pPr>
        <w:pStyle w:val="SHHeading4"/>
      </w:pPr>
      <w:bookmarkStart w:id="204"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4"/>
    </w:p>
    <w:p w14:paraId="0255033D" w14:textId="77777777" w:rsidR="00820C62" w:rsidRDefault="000D7FD6">
      <w:pPr>
        <w:pStyle w:val="SHHeading4"/>
      </w:pPr>
      <w:bookmarkStart w:id="205" w:name="_Ref373435905"/>
      <w:bookmarkStart w:id="206" w:name="_Ref322090834"/>
      <w:r>
        <w:t>if the Tenant is a company or a limited liability partnership:</w:t>
      </w:r>
      <w:bookmarkEnd w:id="205"/>
    </w:p>
    <w:p w14:paraId="1269FAED" w14:textId="77777777" w:rsidR="00820C62" w:rsidRDefault="000D7FD6">
      <w:pPr>
        <w:pStyle w:val="SHHeading5"/>
      </w:pPr>
      <w:r>
        <w:t>the Tenant enters into liquidation within the meaning of section 247 of the 1986 Act;</w:t>
      </w:r>
    </w:p>
    <w:p w14:paraId="06CC1FAF" w14:textId="77777777" w:rsidR="00820C62" w:rsidRDefault="000D7FD6">
      <w:pPr>
        <w:pStyle w:val="SHHeading5"/>
      </w:pPr>
      <w:r>
        <w:t>the Tenant is wound up or a petition for winding up is presented against the Tenant that is not dismissed or withdrawn within [NUMBER] days of being presented;</w:t>
      </w:r>
    </w:p>
    <w:p w14:paraId="5FE82EED" w14:textId="77777777" w:rsidR="00820C62" w:rsidRDefault="000D7FD6">
      <w:pPr>
        <w:pStyle w:val="SHHeading5"/>
      </w:pPr>
      <w:r>
        <w:t>a meeting of the Tenant’s creditors or any of them is summoned under Part I of the 1986 Act;</w:t>
      </w:r>
    </w:p>
    <w:p w14:paraId="695D1655" w14:textId="77777777" w:rsidR="00820C62" w:rsidRDefault="000D7FD6">
      <w:pPr>
        <w:pStyle w:val="SHHeading5"/>
      </w:pPr>
      <w:r>
        <w:t>a moratorium in respect of the Tenant comes into force under section 1(A) of and schedule A1 to the 1986 Act;</w:t>
      </w:r>
    </w:p>
    <w:p w14:paraId="332EABB9" w14:textId="77777777" w:rsidR="00820C62" w:rsidRDefault="000D7FD6">
      <w:pPr>
        <w:pStyle w:val="SHHeading5"/>
      </w:pPr>
      <w:r>
        <w:t>an administrator is appointed to the Tenant; or</w:t>
      </w:r>
    </w:p>
    <w:p w14:paraId="207EA0D1" w14:textId="77777777" w:rsidR="00820C62" w:rsidRDefault="000D7FD6">
      <w:pPr>
        <w:pStyle w:val="SHHeading5"/>
      </w:pPr>
      <w:r>
        <w:t>the Tenant is struck off the register of companies;</w:t>
      </w:r>
      <w:bookmarkEnd w:id="206"/>
    </w:p>
    <w:p w14:paraId="34EC25C7" w14:textId="77777777" w:rsidR="00820C62" w:rsidRDefault="000D7FD6">
      <w:pPr>
        <w:pStyle w:val="SHHeading4"/>
      </w:pPr>
      <w:r>
        <w:lastRenderedPageBreak/>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393D95">
        <w:rPr>
          <w:b/>
          <w:bCs/>
        </w:rPr>
        <w:t>6.1.2(d)</w:t>
      </w:r>
      <w:r>
        <w:rPr>
          <w:b/>
          <w:bCs/>
        </w:rPr>
        <w:fldChar w:fldCharType="end"/>
      </w:r>
      <w:r>
        <w:rPr>
          <w:bCs/>
        </w:rPr>
        <w:t xml:space="preserve"> </w:t>
      </w:r>
      <w:r>
        <w:t>with appropriate modifications so as to relate to a partnership;</w:t>
      </w:r>
    </w:p>
    <w:p w14:paraId="62721171" w14:textId="77777777" w:rsidR="00820C62" w:rsidRDefault="000D7FD6">
      <w:pPr>
        <w:pStyle w:val="SHHeading4"/>
      </w:pPr>
      <w:bookmarkStart w:id="207" w:name="_Ref373435929"/>
      <w:bookmarkStart w:id="208" w:name="_Ref322090888"/>
      <w:r>
        <w:t>if the Tenant is an individual:</w:t>
      </w:r>
      <w:bookmarkEnd w:id="207"/>
    </w:p>
    <w:p w14:paraId="4D140733" w14:textId="77777777" w:rsidR="00820C62" w:rsidRDefault="000D7FD6">
      <w:pPr>
        <w:pStyle w:val="SHHeading5"/>
      </w:pPr>
      <w:r>
        <w:t>a receiving order is made against the Tenant;</w:t>
      </w:r>
    </w:p>
    <w:p w14:paraId="1464FFA1" w14:textId="77777777" w:rsidR="00820C62" w:rsidRDefault="000D7FD6">
      <w:pPr>
        <w:pStyle w:val="SHHeading5"/>
      </w:pPr>
      <w:r>
        <w:t>an interim receiver is appointed over or in relation to the Tenant’s property;</w:t>
      </w:r>
    </w:p>
    <w:p w14:paraId="01AF7DA3" w14:textId="77777777" w:rsidR="00820C62" w:rsidRDefault="000D7FD6">
      <w:pPr>
        <w:pStyle w:val="SHHeading5"/>
      </w:pPr>
      <w:r>
        <w:t>the Tenant makes an application to be declared bankrupt, the Tenant is the subject of a bankruptcy petition or the Tenant becomes bankrupt;</w:t>
      </w:r>
    </w:p>
    <w:p w14:paraId="447387E4" w14:textId="77777777" w:rsidR="00820C62" w:rsidRDefault="000D7FD6">
      <w:pPr>
        <w:pStyle w:val="SHHeading5"/>
      </w:pPr>
      <w:r>
        <w:t>the Tenant applies for or becomes subject to a debt relief order or the Tenant proposes or becomes subject to a debt management plan; or</w:t>
      </w:r>
    </w:p>
    <w:p w14:paraId="1F312015" w14:textId="77777777" w:rsidR="00820C62" w:rsidRDefault="000D7FD6">
      <w:pPr>
        <w:pStyle w:val="SHHeading5"/>
      </w:pPr>
      <w:r>
        <w:t>an interim order is made against the Tenant under Part VIII of the 1986 Act or the Tenant otherwise proposes an individual voluntary arrangement;</w:t>
      </w:r>
      <w:bookmarkEnd w:id="208"/>
    </w:p>
    <w:p w14:paraId="3AA87F79" w14:textId="77777777" w:rsidR="00820C62" w:rsidRDefault="000D7FD6">
      <w:pPr>
        <w:pStyle w:val="SHHeading4"/>
      </w:pPr>
      <w:bookmarkStart w:id="209"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393D95">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393D95">
        <w:rPr>
          <w:b/>
        </w:rPr>
        <w:t>6.1.2(f)</w:t>
      </w:r>
      <w:r>
        <w:rPr>
          <w:b/>
        </w:rPr>
        <w:fldChar w:fldCharType="end"/>
      </w:r>
      <w:r>
        <w:rPr>
          <w:b/>
        </w:rPr>
        <w:t xml:space="preserve"> </w:t>
      </w:r>
      <w:r>
        <w:t>occurs in relation to any guarantor of the Tenant’s obligations under this Lease</w:t>
      </w:r>
      <w:bookmarkEnd w:id="209"/>
      <w:r>
        <w:t>; or</w:t>
      </w:r>
    </w:p>
    <w:p w14:paraId="6D2F277C" w14:textId="77777777" w:rsidR="00820C62" w:rsidRDefault="000D7FD6">
      <w:pPr>
        <w:pStyle w:val="SHHeading4"/>
      </w:pPr>
      <w:bookmarkStart w:id="210"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393D95">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393D95">
        <w:rPr>
          <w:b/>
        </w:rPr>
        <w:t>6.1.2(g)</w:t>
      </w:r>
      <w:r>
        <w:rPr>
          <w:b/>
        </w:rPr>
        <w:fldChar w:fldCharType="end"/>
      </w:r>
      <w:r>
        <w:t xml:space="preserve"> occurs in any jurisdiction (whether it be England and Wales, or elsewhere).</w:t>
      </w:r>
      <w:bookmarkEnd w:id="210"/>
    </w:p>
    <w:p w14:paraId="450ABAC8" w14:textId="77777777" w:rsidR="00820C62" w:rsidRDefault="000D7FD6">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393D95">
        <w:rPr>
          <w:b/>
        </w:rPr>
        <w:t>6.1.1</w:t>
      </w:r>
      <w:r>
        <w:rPr>
          <w:b/>
        </w:rPr>
        <w:fldChar w:fldCharType="end"/>
      </w:r>
      <w:r>
        <w:t xml:space="preserve"> will affect any other right or remedy available to the Landlord.</w:t>
      </w:r>
    </w:p>
    <w:p w14:paraId="47AC5283" w14:textId="77777777" w:rsidR="00820C62" w:rsidRDefault="000D7FD6">
      <w:pPr>
        <w:pStyle w:val="SHHeading3"/>
      </w:pPr>
      <w:bookmarkStart w:id="211" w:name="_Ref322355976"/>
      <w:r>
        <w:t>In this clause </w:t>
      </w:r>
      <w:r>
        <w:rPr>
          <w:b/>
        </w:rPr>
        <w:fldChar w:fldCharType="begin"/>
      </w:r>
      <w:r>
        <w:rPr>
          <w:b/>
        </w:rPr>
        <w:instrText xml:space="preserve"> REF _Ref373224951 \r \h  \* MERGEFORMAT </w:instrText>
      </w:r>
      <w:r>
        <w:rPr>
          <w:b/>
        </w:rPr>
      </w:r>
      <w:r>
        <w:rPr>
          <w:b/>
        </w:rPr>
        <w:fldChar w:fldCharType="separate"/>
      </w:r>
      <w:r w:rsidR="00393D95">
        <w:rPr>
          <w:b/>
        </w:rPr>
        <w:t>6.1</w:t>
      </w:r>
      <w:r>
        <w:rPr>
          <w:b/>
        </w:rPr>
        <w:fldChar w:fldCharType="end"/>
      </w:r>
      <w:r>
        <w:t xml:space="preserve"> </w:t>
      </w:r>
      <w:bookmarkEnd w:id="211"/>
      <w:r>
        <w:t>references to “the Tenant”, where the Tenant is more than one person, include any one of them.</w:t>
      </w:r>
    </w:p>
    <w:p w14:paraId="38E64CD9" w14:textId="77777777" w:rsidR="00820C62" w:rsidRDefault="000D7FD6">
      <w:pPr>
        <w:pStyle w:val="SHHeading22ndstyle"/>
      </w:pPr>
      <w:bookmarkStart w:id="212" w:name="_Ref373225852"/>
      <w:bookmarkStart w:id="213" w:name="_Ref382841802"/>
      <w:bookmarkStart w:id="214" w:name="_Toc499734190"/>
      <w:bookmarkStart w:id="215" w:name="_Toc504637772"/>
      <w:r>
        <w:t>No acquisition of easements</w:t>
      </w:r>
      <w:bookmarkEnd w:id="212"/>
      <w:r>
        <w:t xml:space="preserve"> or rights</w:t>
      </w:r>
      <w:bookmarkStart w:id="216" w:name="_NN1138"/>
      <w:bookmarkEnd w:id="213"/>
      <w:bookmarkEnd w:id="214"/>
      <w:bookmarkEnd w:id="216"/>
      <w:bookmarkEnd w:id="215"/>
    </w:p>
    <w:p w14:paraId="761EF1D4" w14:textId="77777777" w:rsidR="00820C62" w:rsidRDefault="000D7FD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393D95">
        <w:rPr>
          <w:b/>
        </w:rPr>
        <w:t>Schedule 1</w:t>
      </w:r>
      <w:r>
        <w:rPr>
          <w:b/>
        </w:rPr>
        <w:fldChar w:fldCharType="end"/>
      </w:r>
      <w:r>
        <w:t>, the grant of this Lease:</w:t>
      </w:r>
    </w:p>
    <w:p w14:paraId="1C30396B" w14:textId="77777777" w:rsidR="00820C62" w:rsidRDefault="000D7FD6">
      <w:pPr>
        <w:pStyle w:val="SHHeading4"/>
      </w:pPr>
      <w:r>
        <w:t>does not include any liberties, privileges, easements, rights or advantages over the Building, the Estate or any adjoining premises; and</w:t>
      </w:r>
    </w:p>
    <w:p w14:paraId="01178AD4" w14:textId="77777777" w:rsidR="00820C62" w:rsidRDefault="000D7FD6">
      <w:pPr>
        <w:pStyle w:val="SHHeading4"/>
      </w:pPr>
      <w:r>
        <w:t xml:space="preserve">excludes any rights arising by the operation of section 62 of the 1925 Act or the rule in </w:t>
      </w:r>
      <w:r>
        <w:rPr>
          <w:i/>
        </w:rPr>
        <w:t>Wheeldon v Burrows</w:t>
      </w:r>
      <w:r>
        <w:t>.</w:t>
      </w:r>
    </w:p>
    <w:p w14:paraId="7F358908" w14:textId="77777777" w:rsidR="00820C62" w:rsidRDefault="000D7FD6">
      <w:pPr>
        <w:pStyle w:val="SHHeading3"/>
      </w:pPr>
      <w:r>
        <w:t>The Tenant has no rights that would restrict building or carrying out of works to the Building, the Estate or any adjoining premises, other than any that the Landlord specifically grants the Tenant in this Lease.</w:t>
      </w:r>
    </w:p>
    <w:p w14:paraId="43D6E394" w14:textId="77777777" w:rsidR="00820C62" w:rsidRDefault="000D7FD6">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25E58AE5" w14:textId="77777777" w:rsidR="00820C62" w:rsidRDefault="000D7FD6">
      <w:pPr>
        <w:pStyle w:val="SHHeading3"/>
      </w:pPr>
      <w:r>
        <w:t>The Tenant must not do or omit to do anything that would or might result in the loss of any right enjoyed by the Premises or the Building or the Estate.</w:t>
      </w:r>
    </w:p>
    <w:p w14:paraId="720E3CC5" w14:textId="77777777" w:rsidR="00820C62" w:rsidRDefault="000D7FD6">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14:paraId="273E39A5" w14:textId="77777777" w:rsidR="00820C62" w:rsidRDefault="000D7FD6">
      <w:pPr>
        <w:pStyle w:val="SHHeading22ndstyle"/>
      </w:pPr>
      <w:bookmarkStart w:id="217" w:name="_Ref322091595"/>
      <w:bookmarkStart w:id="218" w:name="_Ref383696943"/>
      <w:bookmarkStart w:id="219" w:name="_Toc499734191"/>
      <w:bookmarkStart w:id="220" w:name="_Toc504637773"/>
      <w:r>
        <w:t xml:space="preserve">Works to adjoining </w:t>
      </w:r>
      <w:bookmarkEnd w:id="217"/>
      <w:r>
        <w:t>premises</w:t>
      </w:r>
      <w:bookmarkStart w:id="221" w:name="_NN1139"/>
      <w:bookmarkEnd w:id="218"/>
      <w:bookmarkEnd w:id="219"/>
      <w:bookmarkEnd w:id="221"/>
      <w:bookmarkEnd w:id="220"/>
    </w:p>
    <w:p w14:paraId="19362DF5" w14:textId="77777777" w:rsidR="00820C62" w:rsidRDefault="000D7FD6">
      <w:pPr>
        <w:pStyle w:val="SHParagraph2"/>
      </w:pPr>
      <w:r>
        <w:t>If the Landlord carries out works of construction, demolition, alteration or redevelopment on the Building, the Estate or any adjoining premises that might affect the use and enjoyment of the Premises, it must:</w:t>
      </w:r>
    </w:p>
    <w:p w14:paraId="4E8DE0A0" w14:textId="77777777" w:rsidR="00820C62" w:rsidRDefault="000D7FD6">
      <w:pPr>
        <w:pStyle w:val="SHHeading3"/>
      </w:pPr>
      <w:r>
        <w:t>give the Tenant details of the works to be carried out;</w:t>
      </w:r>
    </w:p>
    <w:p w14:paraId="33EF450C" w14:textId="77777777" w:rsidR="00820C62" w:rsidRDefault="000D7FD6">
      <w:pPr>
        <w:pStyle w:val="SHHeading3"/>
      </w:pPr>
      <w:r>
        <w:t>consult with the Tenant as to the management of potential interference;</w:t>
      </w:r>
    </w:p>
    <w:p w14:paraId="7D38BEEA" w14:textId="77777777" w:rsidR="00820C62" w:rsidRDefault="000D7FD6">
      <w:pPr>
        <w:pStyle w:val="SHHeading3"/>
      </w:pPr>
      <w:r>
        <w:lastRenderedPageBreak/>
        <w:t>take reasonable steps to ensure that the works do not materially adversely affect the Tenant’s ability to trade from the Premises;</w:t>
      </w:r>
    </w:p>
    <w:p w14:paraId="050103E2" w14:textId="77777777" w:rsidR="00820C62" w:rsidRDefault="000D7FD6">
      <w:pPr>
        <w:pStyle w:val="SHHeading3"/>
      </w:pPr>
      <w:r>
        <w:t>take into consideration modern standards of construction and workmanship;</w:t>
      </w:r>
    </w:p>
    <w:p w14:paraId="12FEA5BC" w14:textId="77777777" w:rsidR="00820C62" w:rsidRDefault="000D7FD6">
      <w:pPr>
        <w:pStyle w:val="SHHeading3"/>
      </w:pPr>
      <w:r>
        <w:t>take reasonable steps to reduce any interference to the Premises by noise, dust and vibration (having taken into consideration the Tenant’s suggestions for limiting any interference); and</w:t>
      </w:r>
    </w:p>
    <w:p w14:paraId="4E28CC5A" w14:textId="77777777" w:rsidR="00820C62" w:rsidRDefault="000D7FD6">
      <w:pPr>
        <w:pStyle w:val="SHHeading3"/>
      </w:pPr>
      <w:r>
        <w:t>make good any physical damage to the Premises or its contents.</w:t>
      </w:r>
    </w:p>
    <w:p w14:paraId="0E34753C" w14:textId="77777777" w:rsidR="00820C62" w:rsidRDefault="000D7FD6">
      <w:pPr>
        <w:pStyle w:val="SHHeading22ndstyle"/>
      </w:pPr>
      <w:bookmarkStart w:id="222" w:name="_Ref322091014"/>
      <w:bookmarkStart w:id="223" w:name="_Toc499734193"/>
      <w:bookmarkStart w:id="224" w:name="_Toc504637774"/>
      <w:r>
        <w:t xml:space="preserve">Service of </w:t>
      </w:r>
      <w:bookmarkStart w:id="225" w:name="_NN1141"/>
      <w:bookmarkEnd w:id="222"/>
      <w:bookmarkEnd w:id="225"/>
      <w:r>
        <w:t>formal notices</w:t>
      </w:r>
      <w:bookmarkEnd w:id="223"/>
      <w:bookmarkEnd w:id="224"/>
    </w:p>
    <w:p w14:paraId="0D823ECA" w14:textId="77777777" w:rsidR="00820C62" w:rsidRDefault="000D7FD6">
      <w:pPr>
        <w:pStyle w:val="SHHeading3"/>
      </w:pPr>
      <w:bookmarkStart w:id="226" w:name="_Ref275354003"/>
      <w:r>
        <w:t xml:space="preserve">Any formal notice must be in writing and </w:t>
      </w:r>
      <w:bookmarkStart w:id="227" w:name="_Ref300214356"/>
      <w:bookmarkEnd w:id="226"/>
      <w:r>
        <w:t xml:space="preserve">sent by pre-paid first class post or special delivery to or otherwise delivered to or left at the address </w:t>
      </w:r>
      <w:bookmarkEnd w:id="227"/>
      <w:r>
        <w:t>of the recipient under clause </w:t>
      </w:r>
      <w:r>
        <w:rPr>
          <w:b/>
        </w:rPr>
        <w:fldChar w:fldCharType="begin"/>
      </w:r>
      <w:r>
        <w:rPr>
          <w:b/>
        </w:rPr>
        <w:instrText xml:space="preserve"> REF _Ref322100054 \r \h  \* MERGEFORMAT </w:instrText>
      </w:r>
      <w:r>
        <w:rPr>
          <w:b/>
        </w:rPr>
      </w:r>
      <w:r>
        <w:rPr>
          <w:b/>
        </w:rPr>
        <w:fldChar w:fldCharType="separate"/>
      </w:r>
      <w:r w:rsidR="00393D95">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393D95">
        <w:rPr>
          <w:b/>
        </w:rPr>
        <w:t>6.4</w:t>
      </w:r>
      <w:r>
        <w:rPr>
          <w:b/>
        </w:rPr>
        <w:fldChar w:fldCharType="end"/>
      </w:r>
      <w:r>
        <w:t>.</w:t>
      </w:r>
    </w:p>
    <w:p w14:paraId="58AF8381" w14:textId="77777777" w:rsidR="00820C62" w:rsidRDefault="000D7FD6">
      <w:pPr>
        <w:pStyle w:val="SHHeading3"/>
      </w:pPr>
      <w:bookmarkStart w:id="228" w:name="_Ref322100054"/>
      <w:r>
        <w:t>A formal notice served on:</w:t>
      </w:r>
    </w:p>
    <w:p w14:paraId="6054C793" w14:textId="77777777" w:rsidR="00820C62" w:rsidRDefault="000D7FD6">
      <w:pPr>
        <w:pStyle w:val="SHHeading4"/>
      </w:pPr>
      <w:r>
        <w:t>a company or limited liability partnership registered in the United Kingdom must be served at its registered office;</w:t>
      </w:r>
    </w:p>
    <w:p w14:paraId="2F7938D5" w14:textId="77777777" w:rsidR="00820C62" w:rsidRDefault="000D7FD6">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7"/>
      </w:r>
      <w:r>
        <w:t>]</w:t>
      </w:r>
    </w:p>
    <w:p w14:paraId="58860278" w14:textId="77777777" w:rsidR="00820C62" w:rsidRDefault="000D7FD6">
      <w:pPr>
        <w:pStyle w:val="SHHeading5"/>
      </w:pPr>
      <w:r>
        <w:t>[[NAME OF LANDLORD] – [ADDRESS]; [and]</w:t>
      </w:r>
    </w:p>
    <w:p w14:paraId="28198D30" w14:textId="77777777" w:rsidR="00820C62" w:rsidRDefault="000D7FD6">
      <w:pPr>
        <w:pStyle w:val="SHHeading5"/>
      </w:pPr>
      <w:r>
        <w:t>[NAME OF TENANT] – [ADDRESS]; [and]</w:t>
      </w:r>
    </w:p>
    <w:p w14:paraId="774A2ADF" w14:textId="77777777" w:rsidR="00820C62" w:rsidRDefault="000D7FD6">
      <w:pPr>
        <w:pStyle w:val="SHHeading5"/>
      </w:pPr>
      <w:r>
        <w:t>[NAME OF GUARANTOR] – [ADDRESS].]</w:t>
      </w:r>
    </w:p>
    <w:p w14:paraId="735BB54E" w14:textId="77777777" w:rsidR="00820C62" w:rsidRDefault="000D7FD6">
      <w:pPr>
        <w:pStyle w:val="SHHeading4"/>
      </w:pPr>
      <w:r>
        <w:t>anyone else must be served:</w:t>
      </w:r>
    </w:p>
    <w:p w14:paraId="20475AC3" w14:textId="77777777" w:rsidR="00820C62" w:rsidRDefault="000D7FD6">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6C71B431" w14:textId="77777777" w:rsidR="00820C62" w:rsidRDefault="000D7FD6">
      <w:pPr>
        <w:pStyle w:val="SHHeading5"/>
      </w:pPr>
      <w:r>
        <w:t>in the case of the Tenant, at the Premises;</w:t>
      </w:r>
    </w:p>
    <w:p w14:paraId="611AB555" w14:textId="77777777" w:rsidR="00820C62" w:rsidRDefault="000D7FD6">
      <w:pPr>
        <w:pStyle w:val="SHHeading5"/>
      </w:pPr>
      <w:r>
        <w:t>in the case of a guarantor, at the address of that party set out in the deed or document under which they gave the guarantee; and</w:t>
      </w:r>
    </w:p>
    <w:p w14:paraId="58AB6FB2" w14:textId="77777777" w:rsidR="00820C62" w:rsidRDefault="000D7FD6">
      <w:pPr>
        <w:pStyle w:val="SHHeading5"/>
      </w:pPr>
      <w:r>
        <w:t>in respect of any other party, at their last known address in the United Kingdom.</w:t>
      </w:r>
    </w:p>
    <w:bookmarkEnd w:id="228"/>
    <w:p w14:paraId="43E8D622" w14:textId="77777777" w:rsidR="00820C62" w:rsidRDefault="000D7FD6">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66BA15B" w14:textId="77777777" w:rsidR="00820C62" w:rsidRDefault="000D7FD6">
      <w:pPr>
        <w:pStyle w:val="SHHeading3"/>
      </w:pPr>
      <w:r>
        <w:t>If a formal notice is treated as served on a day that is not a Business Day or after 5.00pm on a Business Day it will be treated as served at 9.00am on the immediately following Business Day.</w:t>
      </w:r>
    </w:p>
    <w:p w14:paraId="7A19F313" w14:textId="77777777" w:rsidR="00820C62" w:rsidRDefault="000D7FD6">
      <w:pPr>
        <w:pStyle w:val="SHHeading3"/>
      </w:pPr>
      <w:r>
        <w:t>Service of a formal notice by fax or e-mail is not a valid form of service under this Lease.</w:t>
      </w:r>
    </w:p>
    <w:p w14:paraId="508F29FF" w14:textId="77777777" w:rsidR="00820C62" w:rsidRDefault="000D7FD6">
      <w:pPr>
        <w:pStyle w:val="SHHeading22ndstyle"/>
      </w:pPr>
      <w:bookmarkStart w:id="229" w:name="_Toc499734194"/>
      <w:bookmarkStart w:id="230" w:name="_Toc504637775"/>
      <w:r>
        <w:t>Contracts (Rights of Third Parties) Act 1999</w:t>
      </w:r>
      <w:bookmarkStart w:id="231" w:name="_NN1142"/>
      <w:bookmarkEnd w:id="229"/>
      <w:bookmarkEnd w:id="231"/>
      <w:bookmarkEnd w:id="230"/>
    </w:p>
    <w:p w14:paraId="1F4AEC7D" w14:textId="77777777" w:rsidR="00820C62" w:rsidRDefault="000D7FD6">
      <w:pPr>
        <w:pStyle w:val="SHParagraph2"/>
      </w:pPr>
      <w:r>
        <w:t>Nothing in this Lease creates any rights benefiting any person under the Contracts (Rights of Third Parties) Act 1999.</w:t>
      </w:r>
    </w:p>
    <w:p w14:paraId="185F2A84" w14:textId="77777777" w:rsidR="00820C62" w:rsidRDefault="000D7FD6">
      <w:pPr>
        <w:pStyle w:val="SHHeading22ndstyle"/>
      </w:pPr>
      <w:bookmarkStart w:id="232" w:name="_Toc504637776"/>
      <w:r>
        <w:lastRenderedPageBreak/>
        <w:t>[</w:t>
      </w:r>
      <w:bookmarkStart w:id="233" w:name="_Toc499734195"/>
      <w:r>
        <w:t>Contracting-out</w:t>
      </w:r>
      <w:r>
        <w:rPr>
          <w:rStyle w:val="FootnoteReference"/>
        </w:rPr>
        <w:footnoteReference w:id="78"/>
      </w:r>
      <w:bookmarkStart w:id="234" w:name="_NN1143"/>
      <w:bookmarkEnd w:id="233"/>
      <w:bookmarkEnd w:id="234"/>
      <w:bookmarkEnd w:id="232"/>
    </w:p>
    <w:p w14:paraId="15EEB8C9" w14:textId="77777777" w:rsidR="00820C62" w:rsidRDefault="000D7FD6">
      <w:pPr>
        <w:pStyle w:val="SHHeading3"/>
      </w:pPr>
      <w:r>
        <w:t>The Landlord and the Tenant confirm that before the date of [this Lease] [the agreement for the grant of this Lease dated [DATE] made between the parties to this Lease]:</w:t>
      </w:r>
    </w:p>
    <w:p w14:paraId="0233BEA8" w14:textId="77777777" w:rsidR="00820C62" w:rsidRDefault="000D7FD6">
      <w:pPr>
        <w:pStyle w:val="SHHeading4"/>
      </w:pPr>
      <w:r>
        <w:t>a notice complying with Schedule 1 to the Regulatory Reform (Business Tenancies) (England and Wales) Order 2003 which relates to this tenancy was served by the Landlord on the Tenant on [DATE]; and</w:t>
      </w:r>
    </w:p>
    <w:p w14:paraId="1625D906" w14:textId="77777777" w:rsidR="00820C62" w:rsidRDefault="000D7FD6">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4503722E" w14:textId="77777777" w:rsidR="00820C62" w:rsidRDefault="000D7FD6">
      <w:pPr>
        <w:pStyle w:val="SHHeading3"/>
      </w:pPr>
      <w:r>
        <w:t>The Landlord and the Tenant agree and declare that the provisions of sections 24–28 (inclusive) of the 1954 Act do not apply to the tenancy created by this Lease.</w:t>
      </w:r>
    </w:p>
    <w:p w14:paraId="304025A1" w14:textId="77777777" w:rsidR="00820C62" w:rsidRDefault="000D7FD6">
      <w:pPr>
        <w:pStyle w:val="SHHeading3"/>
      </w:pPr>
      <w:r>
        <w:t>[The Landlord and the Tenant confirm that there is no agreement for this Lease.]]</w:t>
      </w:r>
    </w:p>
    <w:p w14:paraId="27F05FF1" w14:textId="77777777" w:rsidR="00820C62" w:rsidRDefault="000D7FD6">
      <w:pPr>
        <w:pStyle w:val="SHHeading22ndstyle"/>
      </w:pPr>
      <w:bookmarkStart w:id="235" w:name="_Ref461779777"/>
      <w:bookmarkStart w:id="236" w:name="_Toc499734196"/>
      <w:bookmarkStart w:id="237" w:name="_Toc504637777"/>
      <w:r>
        <w:t>Energy Performance Certificates</w:t>
      </w:r>
      <w:bookmarkEnd w:id="235"/>
      <w:bookmarkEnd w:id="236"/>
      <w:bookmarkEnd w:id="237"/>
    </w:p>
    <w:p w14:paraId="4B9D5AD8" w14:textId="77777777" w:rsidR="00820C62" w:rsidRDefault="000D7FD6">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6EB2F672" w14:textId="77777777" w:rsidR="00820C62" w:rsidRDefault="000D7FD6">
      <w:pPr>
        <w:pStyle w:val="SHHeading3"/>
      </w:pPr>
      <w:r>
        <w:t>The Tenant must cooperate with the Landlord, so far as is reasonably necessary, to allow the Landlord to obtain any EPC for the Premises, the Building or the Estate and:</w:t>
      </w:r>
    </w:p>
    <w:p w14:paraId="62A5556B" w14:textId="77777777" w:rsidR="00820C62" w:rsidRDefault="000D7FD6">
      <w:pPr>
        <w:pStyle w:val="SHHeading4"/>
      </w:pPr>
      <w:r>
        <w:t>provide the Landlord (at the Landlord’s cost) with copies of any plans or other information held by the Tenant that would assist in obtaining that EPC; and</w:t>
      </w:r>
    </w:p>
    <w:p w14:paraId="7BCADA2F" w14:textId="77777777" w:rsidR="00820C62" w:rsidRDefault="000D7FD6">
      <w:pPr>
        <w:pStyle w:val="SHHeading4"/>
      </w:pPr>
      <w:r>
        <w:t>allow such access to the Premises to any energy assessor appointed by the Landlord as is reasonably necessary to inspect the Premises for the purposes of preparing any EPC.</w:t>
      </w:r>
    </w:p>
    <w:p w14:paraId="302147FE" w14:textId="77777777" w:rsidR="00820C62" w:rsidRDefault="000D7FD6">
      <w:pPr>
        <w:pStyle w:val="SHHeading3"/>
      </w:pPr>
      <w:r>
        <w:t>The Tenant must give the Landlord written details on request of the unique reference number of any EPC the Tenant obtains or commissions in respect of the Premises.</w:t>
      </w:r>
    </w:p>
    <w:p w14:paraId="07D3AC20" w14:textId="77777777" w:rsidR="00820C62" w:rsidRDefault="000D7FD6">
      <w:pPr>
        <w:pStyle w:val="SHHeading3"/>
      </w:pPr>
      <w:r>
        <w:t>The Landlord must give the Tenant written details on request of the unique reference number of any EPC the Landlord obtains or commissions in respect of the Premises, the Building or the Estate.</w:t>
      </w:r>
    </w:p>
    <w:p w14:paraId="5E7EFAB9" w14:textId="77777777" w:rsidR="00820C62" w:rsidRDefault="000D7FD6">
      <w:pPr>
        <w:pStyle w:val="SHHeading22ndstyle"/>
      </w:pPr>
      <w:bookmarkStart w:id="238" w:name="_Toc504637778"/>
      <w:r>
        <w:t>[</w:t>
      </w:r>
      <w:bookmarkStart w:id="239" w:name="_Toc499734197"/>
      <w:r>
        <w:t>Sustainability</w:t>
      </w:r>
      <w:bookmarkStart w:id="240" w:name="_NN1144"/>
      <w:bookmarkEnd w:id="239"/>
      <w:bookmarkEnd w:id="240"/>
      <w:bookmarkEnd w:id="238"/>
    </w:p>
    <w:p w14:paraId="486586C3" w14:textId="77777777" w:rsidR="00820C62" w:rsidRDefault="000D7FD6">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393D95">
        <w:rPr>
          <w:b/>
        </w:rPr>
        <w:t>Schedule 7</w:t>
      </w:r>
      <w:r>
        <w:rPr>
          <w:b/>
        </w:rPr>
        <w:fldChar w:fldCharType="end"/>
      </w:r>
      <w:r>
        <w:t>.]</w:t>
      </w:r>
    </w:p>
    <w:p w14:paraId="79EFD4D5" w14:textId="77777777" w:rsidR="00820C62" w:rsidRDefault="000D7FD6">
      <w:pPr>
        <w:pStyle w:val="SHHeading22ndstyle"/>
      </w:pPr>
      <w:bookmarkStart w:id="241" w:name="_Toc504637779"/>
      <w:r>
        <w:t>[</w:t>
      </w:r>
      <w:bookmarkStart w:id="242" w:name="_Toc499734198"/>
      <w:r>
        <w:t>Superior landlord's consent</w:t>
      </w:r>
      <w:bookmarkStart w:id="243" w:name="_NN1145"/>
      <w:bookmarkEnd w:id="242"/>
      <w:bookmarkEnd w:id="243"/>
      <w:bookmarkEnd w:id="241"/>
    </w:p>
    <w:p w14:paraId="00C4E219" w14:textId="77777777" w:rsidR="00820C62" w:rsidRDefault="000D7FD6">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14:paraId="1C229028" w14:textId="77777777" w:rsidR="00820C62" w:rsidRDefault="000D7FD6">
      <w:pPr>
        <w:pStyle w:val="SHHeading22ndstyle"/>
      </w:pPr>
      <w:bookmarkStart w:id="244" w:name="_Toc504637780"/>
      <w:r>
        <w:t>[</w:t>
      </w:r>
      <w:bookmarkStart w:id="245" w:name="_Toc499734199"/>
      <w:r>
        <w:t>Representations</w:t>
      </w:r>
      <w:bookmarkEnd w:id="245"/>
      <w:bookmarkEnd w:id="244"/>
    </w:p>
    <w:p w14:paraId="75011569" w14:textId="77777777" w:rsidR="00820C62" w:rsidRDefault="000D7FD6">
      <w:pPr>
        <w:pStyle w:val="SHParagraph2"/>
      </w:pPr>
      <w:r>
        <w:t>The Tenant acknowledges that:</w:t>
      </w:r>
    </w:p>
    <w:p w14:paraId="459F6268" w14:textId="77777777" w:rsidR="00820C62" w:rsidRDefault="000D7FD6">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0E8EF864" w14:textId="77777777" w:rsidR="00820C62" w:rsidRDefault="000D7FD6">
      <w:pPr>
        <w:pStyle w:val="SHHeading3"/>
      </w:pPr>
      <w:r>
        <w:t>it has been given the opportunity to inspect the Premises and to satisfy itself as to their physical condition, extent and fitness for purpose; and</w:t>
      </w:r>
    </w:p>
    <w:p w14:paraId="1DDBC82E" w14:textId="77777777" w:rsidR="00820C62" w:rsidRDefault="000D7FD6">
      <w:pPr>
        <w:pStyle w:val="SHHeading3"/>
      </w:pPr>
      <w:r>
        <w:lastRenderedPageBreak/>
        <w:t>it has satisfied itself on matters relating to the use of the Premises in relation to all legislation relating to town and country planning from time to time in force.</w:t>
      </w:r>
      <w:r>
        <w:rPr>
          <w:rStyle w:val="FootnoteReference"/>
        </w:rPr>
        <w:footnoteReference w:id="80"/>
      </w:r>
      <w:r>
        <w:t>]</w:t>
      </w:r>
    </w:p>
    <w:p w14:paraId="139B5ADD" w14:textId="77777777" w:rsidR="00820C62" w:rsidRDefault="000D7FD6">
      <w:pPr>
        <w:pStyle w:val="SHHeading22ndstyle"/>
      </w:pPr>
      <w:bookmarkStart w:id="246" w:name="_Toc504637781"/>
      <w:r>
        <w:t>[</w:t>
      </w:r>
      <w:bookmarkStart w:id="247" w:name="_Toc499734200"/>
      <w:r>
        <w:t>Exclusion of statutory compensation</w:t>
      </w:r>
      <w:r>
        <w:rPr>
          <w:rStyle w:val="FootnoteReference"/>
        </w:rPr>
        <w:footnoteReference w:id="81"/>
      </w:r>
      <w:bookmarkEnd w:id="247"/>
      <w:bookmarkEnd w:id="246"/>
    </w:p>
    <w:p w14:paraId="49F99512" w14:textId="77777777" w:rsidR="00820C62" w:rsidRDefault="000D7FD6">
      <w:pPr>
        <w:pStyle w:val="SHParagraph2"/>
      </w:pPr>
      <w:r>
        <w:t>Unless the circumstances set out in sections 38(2)(a) and 38(2)(b) of the 1954 Act apply, the Tenant will not be entitled on quitting the Premises to any compensation under section 37 of the 1954 Act.]</w:t>
      </w:r>
    </w:p>
    <w:p w14:paraId="06D8A3A4" w14:textId="77777777" w:rsidR="00820C62" w:rsidRDefault="000D7FD6">
      <w:pPr>
        <w:pStyle w:val="SHHeading1"/>
      </w:pPr>
      <w:bookmarkStart w:id="248" w:name="_Toc504637782"/>
      <w:r>
        <w:t>[</w:t>
      </w:r>
      <w:bookmarkStart w:id="249" w:name="_Ref322091114"/>
      <w:bookmarkStart w:id="250" w:name="_Toc499734201"/>
      <w:r>
        <w:t>GUARANTOR'S OBLIGATIONS</w:t>
      </w:r>
      <w:r>
        <w:rPr>
          <w:rStyle w:val="FootnoteReference"/>
        </w:rPr>
        <w:footnoteReference w:id="82"/>
      </w:r>
      <w:bookmarkStart w:id="251" w:name="_NN1146"/>
      <w:bookmarkEnd w:id="249"/>
      <w:bookmarkEnd w:id="250"/>
      <w:bookmarkEnd w:id="251"/>
      <w:bookmarkEnd w:id="248"/>
    </w:p>
    <w:p w14:paraId="400A84B9" w14:textId="77777777" w:rsidR="00820C62" w:rsidRDefault="000D7FD6">
      <w:pPr>
        <w:pStyle w:val="SHHeading2"/>
      </w:pPr>
      <w:r>
        <w:t>The Guarantor, as primary obligor, guarantees to the Landlord that:</w:t>
      </w:r>
    </w:p>
    <w:p w14:paraId="6E92853F" w14:textId="77777777" w:rsidR="00820C62" w:rsidRDefault="000D7FD6">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060EAC24" w14:textId="77777777" w:rsidR="00820C62" w:rsidRDefault="000D7FD6">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393D95">
        <w:rPr>
          <w:b/>
        </w:rPr>
        <w:t>7</w:t>
      </w:r>
      <w:r>
        <w:rPr>
          <w:b/>
        </w:rPr>
        <w:fldChar w:fldCharType="end"/>
      </w:r>
      <w:r>
        <w:t>.</w:t>
      </w:r>
    </w:p>
    <w:p w14:paraId="7BEE8411" w14:textId="77777777" w:rsidR="00820C62" w:rsidRDefault="000D7FD6">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084D79B7" w14:textId="77777777" w:rsidR="00820C62" w:rsidRDefault="000D7FD6">
      <w:pPr>
        <w:pStyle w:val="SHHeading3"/>
      </w:pPr>
      <w:bookmarkStart w:id="252" w:name="_Ref388609862"/>
      <w:r>
        <w:t>at the Guarantor’s own cost (including payment of the Landlord’s costs) accept the grant of a lease of the Premises</w:t>
      </w:r>
      <w:bookmarkEnd w:id="252"/>
      <w:r>
        <w:t>:</w:t>
      </w:r>
    </w:p>
    <w:p w14:paraId="1F430693" w14:textId="77777777" w:rsidR="00820C62" w:rsidRDefault="000D7FD6">
      <w:pPr>
        <w:pStyle w:val="SHHeading4"/>
      </w:pPr>
      <w:r>
        <w:t>for a term starting and taking effect on the date of the disclaimer or forfeiture of this Lease or the Tenant being struck off the register of companies;</w:t>
      </w:r>
    </w:p>
    <w:p w14:paraId="695FE581" w14:textId="77777777" w:rsidR="00820C62" w:rsidRDefault="000D7FD6">
      <w:pPr>
        <w:pStyle w:val="SHHeading4"/>
      </w:pPr>
      <w:r>
        <w:t>ending on the date when this Lease would have ended if the disclaimer, forfeiture or striking-off had not happened;</w:t>
      </w:r>
    </w:p>
    <w:p w14:paraId="1EF4773B" w14:textId="77777777" w:rsidR="00820C62" w:rsidRDefault="000D7FD6">
      <w:pPr>
        <w:pStyle w:val="SHHeading4"/>
      </w:pPr>
      <w:r>
        <w:t>at the same rent and other sums payable;</w:t>
      </w:r>
    </w:p>
    <w:p w14:paraId="238EE575" w14:textId="77777777" w:rsidR="00820C62" w:rsidRDefault="000D7FD6">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C0576DF" w14:textId="77777777" w:rsidR="00820C62" w:rsidRDefault="000D7FD6">
      <w:pPr>
        <w:pStyle w:val="SHHeading4"/>
      </w:pPr>
      <w:r>
        <w:t>containing rent review dates on each Rent Review Date under this Lease that falls on or after the term commencement date of the new lease; and</w:t>
      </w:r>
    </w:p>
    <w:p w14:paraId="38AE19C9" w14:textId="77777777" w:rsidR="00820C62" w:rsidRDefault="000D7FD6">
      <w:pPr>
        <w:pStyle w:val="SHHeading4"/>
      </w:pPr>
      <w:r>
        <w:t>otherwise on the same terms and conditions as this Lease; or</w:t>
      </w:r>
    </w:p>
    <w:p w14:paraId="0A200685" w14:textId="77777777" w:rsidR="00820C62" w:rsidRDefault="000D7FD6">
      <w:pPr>
        <w:pStyle w:val="SHHeading3"/>
      </w:pPr>
      <w:bookmarkStart w:id="253"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3"/>
      </w:r>
      <w:bookmarkEnd w:id="253"/>
    </w:p>
    <w:p w14:paraId="09A6CF45" w14:textId="77777777" w:rsidR="00820C62" w:rsidRDefault="000D7FD6">
      <w:pPr>
        <w:pStyle w:val="SHHeading2"/>
      </w:pPr>
      <w:r>
        <w:t>If clause </w:t>
      </w:r>
      <w:r>
        <w:rPr>
          <w:b/>
        </w:rPr>
        <w:fldChar w:fldCharType="begin"/>
      </w:r>
      <w:r>
        <w:rPr>
          <w:b/>
        </w:rPr>
        <w:instrText xml:space="preserve"> REF _Ref322091183 \w \h  \* MERGEFORMAT </w:instrText>
      </w:r>
      <w:r>
        <w:rPr>
          <w:b/>
        </w:rPr>
      </w:r>
      <w:r>
        <w:rPr>
          <w:b/>
        </w:rPr>
        <w:fldChar w:fldCharType="separate"/>
      </w:r>
      <w:r w:rsidR="00393D95">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393D95">
        <w:rPr>
          <w:b/>
        </w:rPr>
        <w:t>7</w:t>
      </w:r>
      <w:r>
        <w:rPr>
          <w:b/>
        </w:rPr>
        <w:fldChar w:fldCharType="end"/>
      </w:r>
      <w:r>
        <w:t xml:space="preserve"> (but that will not affect the Landlord’s rights in relation to any prior breaches).</w:t>
      </w:r>
    </w:p>
    <w:p w14:paraId="5F6A5152" w14:textId="77777777" w:rsidR="00820C62" w:rsidRDefault="000D7FD6">
      <w:pPr>
        <w:pStyle w:val="SHHeading2"/>
      </w:pPr>
      <w:r>
        <w:t>The Guarantor's liability will not be reduced or discharged by:</w:t>
      </w:r>
    </w:p>
    <w:p w14:paraId="0CBEAD08" w14:textId="77777777" w:rsidR="00820C62" w:rsidRDefault="000D7FD6">
      <w:pPr>
        <w:pStyle w:val="SHHeading3"/>
      </w:pPr>
      <w:r>
        <w:lastRenderedPageBreak/>
        <w:t>any failure for any reason to enforce in full, or any delay in enforcement of, any right against, or any concession allowed to the Tenant or any third party;</w:t>
      </w:r>
    </w:p>
    <w:p w14:paraId="0A00B126" w14:textId="77777777" w:rsidR="00820C62" w:rsidRDefault="000D7FD6">
      <w:pPr>
        <w:pStyle w:val="SHHeading3"/>
      </w:pPr>
      <w:r>
        <w:t>any variation of this Lease (except that a surrender of part will end the Guarantor's future liability in respect of the surrendered part);</w:t>
      </w:r>
    </w:p>
    <w:p w14:paraId="5798BCD8" w14:textId="77777777" w:rsidR="00820C62" w:rsidRDefault="000D7FD6">
      <w:pPr>
        <w:pStyle w:val="SHHeading3"/>
      </w:pPr>
      <w:r>
        <w:t>any right to set-off or counterclaim that the Tenant or the Guarantor may have;</w:t>
      </w:r>
    </w:p>
    <w:p w14:paraId="19919399" w14:textId="77777777" w:rsidR="00820C62" w:rsidRDefault="000D7FD6">
      <w:pPr>
        <w:pStyle w:val="SHHeading3"/>
      </w:pPr>
      <w:r>
        <w:t>any death, incapacity, disability or change in the constitution or status of the Tenant, the Guarantor or of any other person who is liable, or of the Landlord;</w:t>
      </w:r>
    </w:p>
    <w:p w14:paraId="00D801FE" w14:textId="77777777" w:rsidR="00820C62" w:rsidRDefault="000D7FD6">
      <w:pPr>
        <w:pStyle w:val="SHHeading3"/>
      </w:pPr>
      <w:r>
        <w:t>any amalgamation or merger by any party with any other person, any restructuring or the acquisition of the whole or any part of the assets or undertaking of any party by any other person;</w:t>
      </w:r>
    </w:p>
    <w:p w14:paraId="79D12398" w14:textId="77777777" w:rsidR="00820C62" w:rsidRDefault="000D7FD6">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393D95">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393D95">
        <w:rPr>
          <w:b/>
        </w:rPr>
        <w:t>6.1.2(h)</w:t>
      </w:r>
      <w:r>
        <w:rPr>
          <w:b/>
        </w:rPr>
        <w:fldChar w:fldCharType="end"/>
      </w:r>
      <w:r>
        <w:t>; or</w:t>
      </w:r>
    </w:p>
    <w:p w14:paraId="674F7282" w14:textId="77777777" w:rsidR="00820C62" w:rsidRDefault="000D7FD6">
      <w:pPr>
        <w:pStyle w:val="SHHeading3"/>
      </w:pPr>
      <w:r>
        <w:t>anything else other than a release by the Landlord by deed.</w:t>
      </w:r>
    </w:p>
    <w:p w14:paraId="6DE8C701" w14:textId="77777777" w:rsidR="00820C62" w:rsidRDefault="000D7FD6">
      <w:pPr>
        <w:pStyle w:val="SHHeading2"/>
      </w:pPr>
      <w:r>
        <w:t>The Guarantor must not claim in competition with the Landlord in the insolvency of the Tenant and must not take any security, indemnity or guarantee from the Tenant in respect of the Tenant’s obligations under this Lease.</w:t>
      </w:r>
    </w:p>
    <w:p w14:paraId="16277324" w14:textId="77777777" w:rsidR="00820C62" w:rsidRDefault="000D7FD6">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393D95">
        <w:rPr>
          <w:b/>
        </w:rPr>
        <w:t>7</w:t>
      </w:r>
      <w:r>
        <w:rPr>
          <w:b/>
        </w:rPr>
        <w:fldChar w:fldCharType="end"/>
      </w:r>
      <w:r>
        <w:t xml:space="preserve"> may impose any liability on the Guarantor that exceeds the liability that it would have had were it the tenant of this Lease.]</w:t>
      </w:r>
    </w:p>
    <w:p w14:paraId="0278F6A3" w14:textId="77777777" w:rsidR="00820C62" w:rsidRDefault="000D7FD6">
      <w:pPr>
        <w:pStyle w:val="SHHeading1"/>
      </w:pPr>
      <w:bookmarkStart w:id="254" w:name="_Toc504637783"/>
      <w:r>
        <w:t>[</w:t>
      </w:r>
      <w:bookmarkStart w:id="255" w:name="_Ref322091352"/>
      <w:bookmarkStart w:id="256" w:name="_Ref322091428"/>
      <w:bookmarkStart w:id="257" w:name="_Toc499734202"/>
      <w:r>
        <w:t>BREAK CLAUSE</w:t>
      </w:r>
      <w:bookmarkStart w:id="258" w:name="_NN1147"/>
      <w:bookmarkEnd w:id="255"/>
      <w:bookmarkEnd w:id="256"/>
      <w:bookmarkEnd w:id="257"/>
      <w:bookmarkEnd w:id="258"/>
      <w:bookmarkEnd w:id="254"/>
    </w:p>
    <w:p w14:paraId="759A746C" w14:textId="77777777" w:rsidR="00820C62" w:rsidRDefault="000D7FD6">
      <w:pPr>
        <w:pStyle w:val="SHHeading2"/>
      </w:pPr>
      <w:bookmarkStart w:id="259" w:name="_Ref322091289"/>
      <w:r>
        <w:t>The Tenant may end the Term on [any][the] Break Date by giving the Landlord formal notice of not less than [LENGTH] months’ [specifying the Break Date]</w:t>
      </w:r>
      <w:r>
        <w:rPr>
          <w:rStyle w:val="FootnoteReference"/>
        </w:rPr>
        <w:footnoteReference w:id="84"/>
      </w:r>
      <w:r>
        <w:t xml:space="preserve"> following which the Term will end on that Break Date[.][ if</w:t>
      </w:r>
      <w:bookmarkEnd w:id="259"/>
      <w:r>
        <w:t>:</w:t>
      </w:r>
      <w:r>
        <w:rPr>
          <w:rStyle w:val="FootnoteReference"/>
        </w:rPr>
        <w:footnoteReference w:id="85"/>
      </w:r>
      <w:r>
        <w:t>]</w:t>
      </w:r>
    </w:p>
    <w:p w14:paraId="41714FB1" w14:textId="77777777" w:rsidR="00820C62" w:rsidRDefault="000D7FD6">
      <w:pPr>
        <w:pStyle w:val="SHHeading3"/>
      </w:pPr>
      <w:r>
        <w:t>[</w:t>
      </w:r>
      <w:bookmarkStart w:id="260" w:name="_Ref322091316"/>
      <w:r>
        <w:t>on the Break Date the Main Rent due up to and including that Break Date and any VAT payable upon it has been paid in full</w:t>
      </w:r>
      <w:bookmarkEnd w:id="260"/>
      <w:r>
        <w:t>; [and]</w:t>
      </w:r>
    </w:p>
    <w:p w14:paraId="330B1ED4" w14:textId="77777777" w:rsidR="00820C62" w:rsidRDefault="000D7FD6">
      <w:pPr>
        <w:pStyle w:val="SHHeading3"/>
      </w:pPr>
      <w:r>
        <w:t>on the Break Date the whole of the Premises are given back to the Landlord free of the Tenant’s occupation and the occupation of any other lawful occupier and without any continuing underleases[.][; and]</w:t>
      </w:r>
    </w:p>
    <w:p w14:paraId="4CAA8993" w14:textId="77777777" w:rsidR="00820C62" w:rsidRDefault="000D7FD6">
      <w:pPr>
        <w:pStyle w:val="SHHeading3"/>
      </w:pPr>
      <w:r>
        <w:t>[</w:t>
      </w:r>
      <w:bookmarkStart w:id="261" w:name="_Ref322091334"/>
      <w:r>
        <w:t>the Tenant has, on or before the Break Date, paid to the Landlord an amount equal to [insert figure/proportion of the Main Rent] (plus any VAT payable on that amount).</w:t>
      </w:r>
      <w:bookmarkEnd w:id="261"/>
      <w:r>
        <w:t>]]</w:t>
      </w:r>
    </w:p>
    <w:p w14:paraId="456CAF15" w14:textId="77777777" w:rsidR="00820C62" w:rsidRDefault="000D7FD6">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393D95">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393D95">
        <w:rPr>
          <w:b/>
        </w:rPr>
        <w:t>8.1.3</w:t>
      </w:r>
      <w:r>
        <w:rPr>
          <w:b/>
        </w:rPr>
        <w:fldChar w:fldCharType="end"/>
      </w:r>
      <w:r>
        <w:t>] at any time before the [relevant] Break Date by notifying the Tenant.</w:t>
      </w:r>
    </w:p>
    <w:p w14:paraId="75859AEF" w14:textId="77777777" w:rsidR="00820C62" w:rsidRDefault="000D7FD6">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393D95">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393D95">
        <w:rPr>
          <w:b/>
        </w:rPr>
        <w:t>8.1.3</w:t>
      </w:r>
      <w:r>
        <w:rPr>
          <w:b/>
        </w:rPr>
        <w:fldChar w:fldCharType="end"/>
      </w:r>
      <w:r>
        <w:t>.]</w:t>
      </w:r>
    </w:p>
    <w:p w14:paraId="2195A8A7" w14:textId="77777777" w:rsidR="00820C62" w:rsidRDefault="000D7FD6">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393D9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0573E2D1" w14:textId="77777777" w:rsidR="00820C62" w:rsidRDefault="000D7FD6">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393D95">
        <w:rPr>
          <w:b/>
        </w:rPr>
        <w:t>8</w:t>
      </w:r>
      <w:r>
        <w:rPr>
          <w:b/>
        </w:rPr>
        <w:fldChar w:fldCharType="end"/>
      </w:r>
      <w:r>
        <w:t>, this will not affect the rights of any party for any prior breach of an obligation in this Lease.</w:t>
      </w:r>
      <w:r>
        <w:rPr>
          <w:rStyle w:val="FootnoteReference"/>
        </w:rPr>
        <w:footnoteReference w:id="86"/>
      </w:r>
    </w:p>
    <w:p w14:paraId="49D11EBA" w14:textId="77777777" w:rsidR="00820C62" w:rsidRDefault="000D7FD6">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393D95">
        <w:rPr>
          <w:b/>
        </w:rPr>
        <w:t>8</w:t>
      </w:r>
      <w:r>
        <w:rPr>
          <w:b/>
        </w:rPr>
        <w:fldChar w:fldCharType="end"/>
      </w:r>
      <w:r>
        <w:t>.]</w:t>
      </w:r>
    </w:p>
    <w:p w14:paraId="7694A540" w14:textId="77777777" w:rsidR="00820C62" w:rsidRDefault="000D7FD6">
      <w:pPr>
        <w:pStyle w:val="SHHeading1"/>
      </w:pPr>
      <w:bookmarkStart w:id="262" w:name="_Toc499734203"/>
      <w:bookmarkStart w:id="263" w:name="_Toc504637784"/>
      <w:r>
        <w:t>JURISDICTION</w:t>
      </w:r>
      <w:bookmarkStart w:id="264" w:name="_NN1155"/>
      <w:bookmarkEnd w:id="262"/>
      <w:bookmarkEnd w:id="264"/>
      <w:bookmarkEnd w:id="263"/>
    </w:p>
    <w:p w14:paraId="3F9486BB" w14:textId="77777777" w:rsidR="00820C62" w:rsidRDefault="000D7FD6">
      <w:pPr>
        <w:pStyle w:val="SHHeading2"/>
      </w:pPr>
      <w:r>
        <w:t>This Lease and any non-contractual obligations arising out of or in connection with it will be governed by the law of England and Wales.</w:t>
      </w:r>
    </w:p>
    <w:p w14:paraId="40017ECA" w14:textId="77777777" w:rsidR="00820C62" w:rsidRDefault="000D7FD6">
      <w:pPr>
        <w:pStyle w:val="SHHeading2"/>
      </w:pPr>
      <w:r>
        <w:lastRenderedPageBreak/>
        <w:t>Subject to clause </w:t>
      </w:r>
      <w:r>
        <w:rPr>
          <w:b/>
        </w:rPr>
        <w:fldChar w:fldCharType="begin"/>
      </w:r>
      <w:r>
        <w:rPr>
          <w:b/>
        </w:rPr>
        <w:instrText xml:space="preserve"> REF _Ref361218488 \r \h  \* MERGEFORMAT </w:instrText>
      </w:r>
      <w:r>
        <w:rPr>
          <w:b/>
        </w:rPr>
      </w:r>
      <w:r>
        <w:rPr>
          <w:b/>
        </w:rPr>
        <w:fldChar w:fldCharType="separate"/>
      </w:r>
      <w:r w:rsidR="00393D9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469D078" w14:textId="77777777" w:rsidR="00820C62" w:rsidRDefault="000D7FD6">
      <w:pPr>
        <w:pStyle w:val="SHHeading2"/>
      </w:pPr>
      <w:bookmarkStart w:id="265" w:name="_Ref361218488"/>
      <w:r>
        <w:t>Any party may seek to enforce an order of the courts of England and Wales arising out of or in connection with this Lease, including in relation to any non-contractual obligations, in any court of competent jurisdiction.</w:t>
      </w:r>
      <w:bookmarkEnd w:id="265"/>
    </w:p>
    <w:p w14:paraId="3A6F5134" w14:textId="77777777" w:rsidR="00820C62" w:rsidRDefault="000D7FD6">
      <w:pPr>
        <w:pStyle w:val="SHHeading1"/>
      </w:pPr>
      <w:bookmarkStart w:id="266" w:name="_Toc499734204"/>
      <w:bookmarkStart w:id="267" w:name="_Toc504637785"/>
      <w:r>
        <w:t>LEGAL EFFECT</w:t>
      </w:r>
      <w:bookmarkStart w:id="268" w:name="_NN1156"/>
      <w:bookmarkEnd w:id="266"/>
      <w:bookmarkEnd w:id="268"/>
      <w:bookmarkEnd w:id="267"/>
    </w:p>
    <w:p w14:paraId="5B8B07EA" w14:textId="77777777" w:rsidR="00820C62" w:rsidRDefault="000D7FD6">
      <w:pPr>
        <w:pStyle w:val="SHParagraph1"/>
      </w:pPr>
      <w:r>
        <w:t>This Lease takes effect and binds the parties from and including the date at clause LR1.</w:t>
      </w:r>
    </w:p>
    <w:p w14:paraId="7FBB758B" w14:textId="77777777" w:rsidR="00820C62" w:rsidRDefault="00820C62">
      <w:pPr>
        <w:pStyle w:val="SHNormal"/>
        <w:sectPr w:rsidR="00820C62">
          <w:footerReference w:type="default" r:id="rId23"/>
          <w:footerReference w:type="first" r:id="rId24"/>
          <w:pgSz w:w="11907" w:h="16840" w:code="9"/>
          <w:pgMar w:top="1134" w:right="1134" w:bottom="1134" w:left="1134" w:header="567" w:footer="567" w:gutter="0"/>
          <w:pgNumType w:start="1"/>
          <w:cols w:space="708"/>
          <w:docGrid w:linePitch="360"/>
        </w:sectPr>
      </w:pPr>
      <w:bookmarkStart w:id="269" w:name="_Ref322092052"/>
    </w:p>
    <w:p w14:paraId="55995805" w14:textId="77777777" w:rsidR="00820C62" w:rsidRDefault="00820C62">
      <w:pPr>
        <w:pStyle w:val="SHScheduleHeading"/>
      </w:pPr>
      <w:bookmarkStart w:id="270" w:name="_Toc499734205"/>
      <w:bookmarkStart w:id="271" w:name="_Toc504637786"/>
      <w:bookmarkStart w:id="272" w:name="_Ref498959991"/>
      <w:bookmarkEnd w:id="270"/>
      <w:bookmarkEnd w:id="271"/>
    </w:p>
    <w:p w14:paraId="76D2A1D6" w14:textId="77777777" w:rsidR="00820C62" w:rsidRDefault="000D7FD6">
      <w:pPr>
        <w:pStyle w:val="SHScheduleSubHeading"/>
      </w:pPr>
      <w:bookmarkStart w:id="273" w:name="_Toc499734206"/>
      <w:bookmarkStart w:id="274" w:name="_Toc504637787"/>
      <w:bookmarkEnd w:id="272"/>
      <w:r>
        <w:t>Rights</w:t>
      </w:r>
      <w:bookmarkEnd w:id="273"/>
      <w:bookmarkEnd w:id="274"/>
    </w:p>
    <w:p w14:paraId="09978FC6" w14:textId="77777777" w:rsidR="00820C62" w:rsidRDefault="000D7FD6">
      <w:pPr>
        <w:pStyle w:val="SHPart"/>
        <w:keepNext/>
      </w:pPr>
      <w:bookmarkStart w:id="275" w:name="_Ref383430802"/>
      <w:bookmarkEnd w:id="269"/>
      <w:r>
        <w:t xml:space="preserve"> </w:t>
      </w:r>
      <w:bookmarkStart w:id="276" w:name="_Ref498959982"/>
      <w:bookmarkStart w:id="277" w:name="_Toc499734207"/>
      <w:bookmarkStart w:id="278" w:name="_Toc504637788"/>
      <w:r>
        <w:t>Tenant’s Rights</w:t>
      </w:r>
      <w:r>
        <w:rPr>
          <w:rStyle w:val="FootnoteReference"/>
        </w:rPr>
        <w:footnoteReference w:id="87"/>
      </w:r>
      <w:bookmarkStart w:id="279" w:name="_NN1158"/>
      <w:bookmarkEnd w:id="275"/>
      <w:bookmarkEnd w:id="276"/>
      <w:bookmarkEnd w:id="277"/>
      <w:bookmarkEnd w:id="279"/>
      <w:bookmarkEnd w:id="278"/>
    </w:p>
    <w:p w14:paraId="16734A51" w14:textId="77777777" w:rsidR="00820C62" w:rsidRDefault="000D7FD6">
      <w:pPr>
        <w:pStyle w:val="SHNormal"/>
      </w:pPr>
      <w:r>
        <w:t>The following rights are granted to the Tenant in common with the Landlord, any person authorised by the Landlord and all other tenants and occupiers of the Building and the Estate but subject to the Landlord’s rights:</w:t>
      </w:r>
    </w:p>
    <w:p w14:paraId="5FF6BF6B" w14:textId="77777777" w:rsidR="00820C62" w:rsidRDefault="000D7FD6">
      <w:pPr>
        <w:pStyle w:val="SHScheduleText1"/>
        <w:keepNext/>
        <w:rPr>
          <w:b/>
        </w:rPr>
      </w:pPr>
      <w:bookmarkStart w:id="280" w:name="_Ref355780629"/>
      <w:r>
        <w:rPr>
          <w:b/>
        </w:rPr>
        <w:t>Running of services</w:t>
      </w:r>
      <w:bookmarkEnd w:id="280"/>
    </w:p>
    <w:p w14:paraId="181A5C57" w14:textId="77777777" w:rsidR="00820C62" w:rsidRDefault="000D7FD6">
      <w:pPr>
        <w:pStyle w:val="SHScheduleText2"/>
      </w:pPr>
      <w:r>
        <w:t>To connect to and use the existing Conducting Media at the Building and the Estate intended to serve the Premises for the passage of Supplies from and to the Premises.</w:t>
      </w:r>
    </w:p>
    <w:p w14:paraId="465541BC" w14:textId="77777777" w:rsidR="00820C62" w:rsidRDefault="000D7FD6">
      <w:pPr>
        <w:pStyle w:val="SHScheduleText2"/>
      </w:pPr>
      <w:r>
        <w:t>[</w:t>
      </w:r>
      <w:bookmarkStart w:id="281" w:name="_Ref382487659"/>
      <w:bookmarkStart w:id="282" w:name="_Ref498962966"/>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88"/>
      </w:r>
      <w:bookmarkEnd w:id="281"/>
      <w:bookmarkEnd w:id="282"/>
      <w:r>
        <w:t>]</w:t>
      </w:r>
    </w:p>
    <w:p w14:paraId="4FC791C0" w14:textId="77777777" w:rsidR="00820C62" w:rsidRDefault="000D7FD6">
      <w:pPr>
        <w:pStyle w:val="SHScheduleText1"/>
        <w:keepNext/>
        <w:rPr>
          <w:b/>
        </w:rPr>
      </w:pPr>
      <w:bookmarkStart w:id="283" w:name="_Ref355787028"/>
      <w:r>
        <w:rPr>
          <w:b/>
        </w:rPr>
        <w:t>Access and servicing</w:t>
      </w:r>
      <w:bookmarkEnd w:id="283"/>
    </w:p>
    <w:p w14:paraId="362F6564" w14:textId="77777777" w:rsidR="00820C62" w:rsidRDefault="000D7FD6">
      <w:pPr>
        <w:pStyle w:val="SHScheduleText2"/>
      </w:pPr>
      <w:r>
        <w:t>Access to and from the Building with or without vehicles over the Estate Common Parts designated by the Landlord for the Tenant’s use.</w:t>
      </w:r>
    </w:p>
    <w:p w14:paraId="535183B8" w14:textId="77777777" w:rsidR="00820C62" w:rsidRDefault="000D7FD6">
      <w:pPr>
        <w:pStyle w:val="SHScheduleText2"/>
      </w:pPr>
      <w:r>
        <w:t>Access to and from the Premises on foot only over the Building Common Parts designated by the Landlord for the Tenant’s use.</w:t>
      </w:r>
    </w:p>
    <w:p w14:paraId="7937143D" w14:textId="77777777" w:rsidR="00820C62" w:rsidRDefault="000D7FD6">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393D95">
        <w:rPr>
          <w:b/>
        </w:rPr>
        <w:t>4.22</w:t>
      </w:r>
      <w:r>
        <w:rPr>
          <w:b/>
        </w:rPr>
        <w:fldChar w:fldCharType="end"/>
      </w:r>
      <w:r>
        <w:t>) to use each of the following within the Estate Common Parts designated by the Landlord for the Tenant’s use:</w:t>
      </w:r>
    </w:p>
    <w:p w14:paraId="511065AA" w14:textId="77777777" w:rsidR="00820C62" w:rsidRDefault="000D7FD6">
      <w:pPr>
        <w:pStyle w:val="SHScheduleText3"/>
      </w:pPr>
      <w:bookmarkStart w:id="284" w:name="_Ref383181660"/>
      <w:r>
        <w:t>any service area for loading and unloading and otherwise servicing the Premises; and</w:t>
      </w:r>
      <w:bookmarkEnd w:id="284"/>
    </w:p>
    <w:p w14:paraId="7D190E2F" w14:textId="77777777" w:rsidR="00820C62" w:rsidRDefault="000D7FD6">
      <w:pPr>
        <w:pStyle w:val="SHScheduleText3"/>
      </w:pPr>
      <w:proofErr w:type="gramStart"/>
      <w:r>
        <w:t>the</w:t>
      </w:r>
      <w:proofErr w:type="gramEnd"/>
      <w:r>
        <w:t xml:space="preserve"> service roads with or without vehicles to come and go to and from any service area specified in paragraph </w:t>
      </w:r>
      <w:r>
        <w:rPr>
          <w:b/>
        </w:rPr>
        <w:fldChar w:fldCharType="begin"/>
      </w:r>
      <w:r>
        <w:rPr>
          <w:b/>
        </w:rPr>
        <w:instrText xml:space="preserve"> REF _Ref383181660 \r \h  \* MERGEFORMAT </w:instrText>
      </w:r>
      <w:r>
        <w:rPr>
          <w:b/>
        </w:rPr>
      </w:r>
      <w:r>
        <w:rPr>
          <w:b/>
        </w:rPr>
        <w:fldChar w:fldCharType="separate"/>
      </w:r>
      <w:r w:rsidR="00393D95">
        <w:rPr>
          <w:b/>
        </w:rPr>
        <w:t>2.3.1</w:t>
      </w:r>
      <w:r>
        <w:rPr>
          <w:b/>
        </w:rPr>
        <w:fldChar w:fldCharType="end"/>
      </w:r>
      <w:r>
        <w:t>.</w:t>
      </w:r>
    </w:p>
    <w:p w14:paraId="454222B3" w14:textId="77777777" w:rsidR="00820C62" w:rsidRDefault="000D7FD6">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393D95">
        <w:rPr>
          <w:b/>
        </w:rPr>
        <w:t>4.22</w:t>
      </w:r>
      <w:r>
        <w:rPr>
          <w:b/>
        </w:rPr>
        <w:fldChar w:fldCharType="end"/>
      </w:r>
      <w:r>
        <w:t>) to use each of the following within the Building Common Parts designated by the Landlord for the Tenant’s use:</w:t>
      </w:r>
    </w:p>
    <w:p w14:paraId="153A1029" w14:textId="77777777" w:rsidR="00820C62" w:rsidRDefault="000D7FD6">
      <w:pPr>
        <w:pStyle w:val="SHScheduleText3"/>
      </w:pPr>
      <w:bookmarkStart w:id="285" w:name="_Ref383181674"/>
      <w:r>
        <w:t>any service area for loading and unloading and otherwise servicing the Premises;</w:t>
      </w:r>
      <w:bookmarkEnd w:id="285"/>
    </w:p>
    <w:p w14:paraId="6F8AB448" w14:textId="77777777" w:rsidR="00820C62" w:rsidRDefault="000D7FD6">
      <w:pPr>
        <w:pStyle w:val="SHScheduleText3"/>
      </w:pPr>
      <w:r>
        <w:t>the service roads with or without vehicles to come and go to and from any service area specified in paragraph </w:t>
      </w:r>
      <w:r>
        <w:rPr>
          <w:b/>
        </w:rPr>
        <w:fldChar w:fldCharType="begin"/>
      </w:r>
      <w:r>
        <w:rPr>
          <w:b/>
        </w:rPr>
        <w:instrText xml:space="preserve"> REF _Ref383181674 \r \h  \* MERGEFORMAT </w:instrText>
      </w:r>
      <w:r>
        <w:rPr>
          <w:b/>
        </w:rPr>
      </w:r>
      <w:r>
        <w:rPr>
          <w:b/>
        </w:rPr>
        <w:fldChar w:fldCharType="separate"/>
      </w:r>
      <w:r w:rsidR="00393D95">
        <w:rPr>
          <w:b/>
        </w:rPr>
        <w:t>2.4.1</w:t>
      </w:r>
      <w:r>
        <w:rPr>
          <w:b/>
        </w:rPr>
        <w:fldChar w:fldCharType="end"/>
      </w:r>
      <w:r>
        <w:t>; and</w:t>
      </w:r>
    </w:p>
    <w:p w14:paraId="3733219F" w14:textId="77777777" w:rsidR="00820C62" w:rsidRDefault="000D7FD6">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_Ref383181674 \r \h  \* MERGEFORMAT </w:instrText>
      </w:r>
      <w:r>
        <w:rPr>
          <w:b/>
        </w:rPr>
      </w:r>
      <w:r>
        <w:rPr>
          <w:b/>
        </w:rPr>
        <w:fldChar w:fldCharType="separate"/>
      </w:r>
      <w:r w:rsidR="00393D95">
        <w:rPr>
          <w:b/>
        </w:rPr>
        <w:t>2.4.1</w:t>
      </w:r>
      <w:r>
        <w:rPr>
          <w:b/>
        </w:rPr>
        <w:fldChar w:fldCharType="end"/>
      </w:r>
      <w:r>
        <w:t>.</w:t>
      </w:r>
    </w:p>
    <w:p w14:paraId="3F9DA728" w14:textId="77777777" w:rsidR="00820C62" w:rsidRDefault="000D7FD6">
      <w:pPr>
        <w:pStyle w:val="SHScheduleText1"/>
        <w:keepNext/>
      </w:pPr>
      <w:r>
        <w:rPr>
          <w:b/>
        </w:rPr>
        <w:t>Refuse disposal</w:t>
      </w:r>
    </w:p>
    <w:p w14:paraId="1E226D92" w14:textId="77777777" w:rsidR="00820C62" w:rsidRDefault="000D7FD6">
      <w:pPr>
        <w:pStyle w:val="SHParagraph1"/>
      </w:pPr>
      <w:r>
        <w:t>To deposit rubbish in any receptacles or waste compactors within the [Estate][Building] Common Parts provided by the Landlord for that purpose and designated by the Landlord for the use of the Tenant.</w:t>
      </w:r>
    </w:p>
    <w:p w14:paraId="29D22AD2" w14:textId="77777777" w:rsidR="00820C62" w:rsidRDefault="000D7FD6">
      <w:pPr>
        <w:pStyle w:val="SHScheduleText1"/>
        <w:keepNext/>
      </w:pPr>
      <w:r>
        <w:rPr>
          <w:b/>
        </w:rPr>
        <w:t>Entry onto the Common Parts</w:t>
      </w:r>
      <w:r>
        <w:rPr>
          <w:rStyle w:val="FootnoteReference"/>
        </w:rPr>
        <w:footnoteReference w:id="89"/>
      </w:r>
    </w:p>
    <w:p w14:paraId="7EC17747" w14:textId="77777777" w:rsidR="00820C62" w:rsidRDefault="000D7FD6">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14:paraId="5F09D973" w14:textId="77777777" w:rsidR="00820C62" w:rsidRDefault="000D7FD6">
      <w:pPr>
        <w:pStyle w:val="SHScheduleText3"/>
      </w:pPr>
      <w:r>
        <w:t>give the Landlord at least [three] Business Days’ prior notice (except in the case of emergency, when the Tenant must give as much notice as may be reasonably practicable);</w:t>
      </w:r>
    </w:p>
    <w:p w14:paraId="17E7F7F5" w14:textId="77777777" w:rsidR="00820C62" w:rsidRDefault="000D7FD6">
      <w:pPr>
        <w:pStyle w:val="SHScheduleText3"/>
      </w:pPr>
      <w:r>
        <w:t>observe the Landlord’s requirements (but where that includes being accompanied by the Landlord’s representative the Landlord must make that representative available);</w:t>
      </w:r>
    </w:p>
    <w:p w14:paraId="39202A0D" w14:textId="77777777" w:rsidR="00820C62" w:rsidRDefault="000D7FD6">
      <w:pPr>
        <w:pStyle w:val="SHScheduleText3"/>
      </w:pPr>
      <w:r>
        <w:lastRenderedPageBreak/>
        <w:t>cause as little interference to the operation and use of the Building and the Estate as reasonably practicable;</w:t>
      </w:r>
    </w:p>
    <w:p w14:paraId="21FA0978" w14:textId="77777777" w:rsidR="00820C62" w:rsidRDefault="000D7FD6">
      <w:pPr>
        <w:pStyle w:val="SHScheduleText3"/>
      </w:pPr>
      <w:r>
        <w:t>cause as little physical damage as is reasonably practicable;</w:t>
      </w:r>
    </w:p>
    <w:p w14:paraId="104A04C8" w14:textId="77777777" w:rsidR="00820C62" w:rsidRDefault="000D7FD6">
      <w:pPr>
        <w:pStyle w:val="SHScheduleText3"/>
      </w:pPr>
      <w:r>
        <w:t>repair any physical damage that the Tenant causes as soon as reasonably practicable;</w:t>
      </w:r>
    </w:p>
    <w:p w14:paraId="02A62B60" w14:textId="77777777" w:rsidR="00820C62" w:rsidRDefault="000D7FD6">
      <w:pPr>
        <w:pStyle w:val="SHScheduleText3"/>
      </w:pPr>
      <w:r>
        <w:t>where entering to carry out works, obtain the Landlord’s approval to the location, method of working and any other material matters relating to the preparation for, and execution of, the works;</w:t>
      </w:r>
    </w:p>
    <w:p w14:paraId="3BDAB6A0" w14:textId="77777777" w:rsidR="00820C62" w:rsidRDefault="000D7FD6">
      <w:pPr>
        <w:pStyle w:val="SHScheduleText3"/>
      </w:pPr>
      <w:r>
        <w:t>remain upon the Building Common Parts and the Estate Common Parts for no longer than is reasonably necessary; and</w:t>
      </w:r>
    </w:p>
    <w:p w14:paraId="509CED2C" w14:textId="77777777" w:rsidR="00820C62" w:rsidRDefault="000D7FD6">
      <w:pPr>
        <w:pStyle w:val="SHScheduleText3"/>
      </w:pPr>
      <w:r>
        <w:t>where practicable, exercise this right outside the normal business hours of the Building.</w:t>
      </w:r>
    </w:p>
    <w:p w14:paraId="2F4381AF" w14:textId="77777777" w:rsidR="00820C62" w:rsidRDefault="000D7FD6">
      <w:pPr>
        <w:pStyle w:val="SHScheduleText1"/>
        <w:keepNext/>
      </w:pPr>
      <w:r>
        <w:t>[</w:t>
      </w:r>
      <w:bookmarkStart w:id="286" w:name="_Ref361325402"/>
      <w:bookmarkStart w:id="287" w:name="_Ref498960044"/>
      <w:bookmarkEnd w:id="286"/>
      <w:r>
        <w:rPr>
          <w:b/>
        </w:rPr>
        <w:t>Plant Area</w:t>
      </w:r>
      <w:bookmarkEnd w:id="287"/>
    </w:p>
    <w:p w14:paraId="4BD2E21A" w14:textId="77777777" w:rsidR="00820C62" w:rsidRDefault="000D7FD6">
      <w:pPr>
        <w:pStyle w:val="SHParagraph1"/>
      </w:pPr>
      <w:bookmarkStart w:id="288"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393D95">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393D95">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393D95">
        <w:rPr>
          <w:b/>
        </w:rPr>
        <w:t>4.11.4</w:t>
      </w:r>
      <w:r>
        <w:rPr>
          <w:b/>
        </w:rPr>
        <w:fldChar w:fldCharType="end"/>
      </w:r>
      <w:r>
        <w:t>.]</w:t>
      </w:r>
    </w:p>
    <w:bookmarkEnd w:id="288"/>
    <w:p w14:paraId="7438DCE1" w14:textId="77777777" w:rsidR="00820C62" w:rsidRDefault="000D7FD6">
      <w:pPr>
        <w:pStyle w:val="SHScheduleText1"/>
        <w:keepNext/>
      </w:pPr>
      <w:r>
        <w:rPr>
          <w:b/>
        </w:rPr>
        <w:t>Directory board</w:t>
      </w:r>
    </w:p>
    <w:p w14:paraId="447E90FC" w14:textId="77777777" w:rsidR="00820C62" w:rsidRDefault="000D7FD6">
      <w:pPr>
        <w:pStyle w:val="SHParagraph1"/>
      </w:pPr>
      <w:r>
        <w:t>To exhibit the Tenant’s name in such form, shape and size as the Landlord [approves][specifies as the standard size and form of such signs] on any appropriate Estate directory board [at the entrance to the Estate].</w:t>
      </w:r>
    </w:p>
    <w:p w14:paraId="468CE718" w14:textId="77777777" w:rsidR="00820C62" w:rsidRDefault="000D7FD6">
      <w:pPr>
        <w:pStyle w:val="SHScheduleText1"/>
        <w:keepNext/>
        <w:rPr>
          <w:b/>
        </w:rPr>
      </w:pPr>
      <w:r>
        <w:rPr>
          <w:b/>
        </w:rPr>
        <w:t>Support and shelter</w:t>
      </w:r>
    </w:p>
    <w:p w14:paraId="268A4B80" w14:textId="77777777" w:rsidR="00820C62" w:rsidRDefault="000D7FD6">
      <w:pPr>
        <w:pStyle w:val="SHParagraph1"/>
      </w:pPr>
      <w:r>
        <w:t>Support and shelter for the Premises from the Building and the remainder of the Estate.</w:t>
      </w:r>
    </w:p>
    <w:p w14:paraId="227F47CA" w14:textId="77777777" w:rsidR="00820C62" w:rsidRDefault="000D7FD6">
      <w:pPr>
        <w:pStyle w:val="SHScheduleText1"/>
        <w:keepNext/>
      </w:pPr>
      <w:r>
        <w:t>[</w:t>
      </w:r>
      <w:bookmarkStart w:id="289" w:name="_Ref386190643"/>
      <w:r>
        <w:rPr>
          <w:b/>
        </w:rPr>
        <w:t>Staff parking</w:t>
      </w:r>
      <w:r>
        <w:rPr>
          <w:rStyle w:val="FootnoteReference"/>
        </w:rPr>
        <w:footnoteReference w:id="90"/>
      </w:r>
      <w:bookmarkEnd w:id="289"/>
    </w:p>
    <w:p w14:paraId="07F1E581" w14:textId="77777777" w:rsidR="00820C62" w:rsidRDefault="000D7FD6">
      <w:pPr>
        <w:pStyle w:val="SHParagraph1"/>
      </w:pPr>
      <w:r>
        <w:rPr>
          <w:b/>
          <w:bCs/>
        </w:rPr>
        <w:t>Option 1: Non-designated spaces for parking</w:t>
      </w:r>
    </w:p>
    <w:p w14:paraId="65FE4686" w14:textId="77777777" w:rsidR="00820C62" w:rsidRDefault="000D7FD6">
      <w:pPr>
        <w:pStyle w:val="SHScheduleText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14:paraId="66E47984" w14:textId="77777777" w:rsidR="00820C62" w:rsidRDefault="000D7FD6">
      <w:pPr>
        <w:pStyle w:val="SHParagraph1"/>
      </w:pPr>
      <w:r>
        <w:rPr>
          <w:b/>
          <w:bCs/>
        </w:rPr>
        <w:t>OR</w:t>
      </w:r>
    </w:p>
    <w:p w14:paraId="661699F0" w14:textId="77777777" w:rsidR="00820C62" w:rsidRDefault="000D7FD6">
      <w:pPr>
        <w:pStyle w:val="SHParagraph1"/>
        <w:rPr>
          <w:b/>
          <w:bCs/>
        </w:rPr>
      </w:pPr>
      <w:r>
        <w:rPr>
          <w:b/>
          <w:bCs/>
        </w:rPr>
        <w:t>Option 2: Designated spaces for parking subject to a right to move those spaces</w:t>
      </w:r>
    </w:p>
    <w:p w14:paraId="0C1C75FD" w14:textId="77777777" w:rsidR="00820C62" w:rsidRDefault="000D7FD6">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3AE730AB" w14:textId="77777777" w:rsidR="00820C62" w:rsidRDefault="000D7FD6">
      <w:pPr>
        <w:pStyle w:val="SHScheduleText2"/>
      </w:pPr>
      <w:r>
        <w:t>[To use, on a first come first served basis, any cycle racks within the [Building][Estate] to park bicycles.]]</w:t>
      </w:r>
    </w:p>
    <w:p w14:paraId="5242EE15" w14:textId="77777777" w:rsidR="00820C62" w:rsidRDefault="000D7FD6">
      <w:pPr>
        <w:pStyle w:val="SHScheduleText1"/>
        <w:keepNext/>
      </w:pPr>
      <w:r>
        <w:t>[</w:t>
      </w:r>
      <w:r>
        <w:rPr>
          <w:b/>
        </w:rPr>
        <w:t>Toilet facilities</w:t>
      </w:r>
    </w:p>
    <w:p w14:paraId="6CB46CEC" w14:textId="77777777" w:rsidR="00820C62" w:rsidRDefault="000D7FD6">
      <w:pPr>
        <w:pStyle w:val="SHParagraph1"/>
      </w:pPr>
      <w:r>
        <w:t>To use any toilet facilities within the Building Common Parts designated by the Landlord as facilities for the use of the Tenant.]</w:t>
      </w:r>
    </w:p>
    <w:p w14:paraId="60C39D02" w14:textId="77777777" w:rsidR="00820C62" w:rsidRDefault="000D7FD6">
      <w:pPr>
        <w:pStyle w:val="SHScheduleText1"/>
        <w:keepNext/>
      </w:pPr>
      <w:r>
        <w:t>[</w:t>
      </w:r>
      <w:r>
        <w:rPr>
          <w:b/>
        </w:rPr>
        <w:t>Storage area</w:t>
      </w:r>
      <w:r>
        <w:rPr>
          <w:rStyle w:val="FootnoteReference"/>
        </w:rPr>
        <w:footnoteReference w:id="91"/>
      </w:r>
    </w:p>
    <w:p w14:paraId="4B6B388E" w14:textId="77777777" w:rsidR="00820C62" w:rsidRDefault="000D7FD6">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92"/>
      </w:r>
      <w:r>
        <w:t>]</w:t>
      </w:r>
    </w:p>
    <w:p w14:paraId="6B658FD4" w14:textId="77777777" w:rsidR="00820C62" w:rsidRDefault="000D7FD6">
      <w:pPr>
        <w:pStyle w:val="SHScheduleText1"/>
        <w:keepNext/>
      </w:pPr>
      <w:r>
        <w:lastRenderedPageBreak/>
        <w:t>[</w:t>
      </w:r>
      <w:r>
        <w:rPr>
          <w:b/>
        </w:rPr>
        <w:t>Escape</w:t>
      </w:r>
    </w:p>
    <w:p w14:paraId="324B959A" w14:textId="77777777" w:rsidR="00820C62" w:rsidRDefault="000D7FD6">
      <w:pPr>
        <w:pStyle w:val="SHScheduleText2"/>
      </w:pPr>
      <w:r>
        <w:t>On foot only, in emergencies and for fire escape drills, to use all fire escape routes in the Building designated by the Landlord for the use of the Tenant whether or not forming part of the Building Common Parts.</w:t>
      </w:r>
    </w:p>
    <w:p w14:paraId="18B709D7" w14:textId="77777777" w:rsidR="00820C62" w:rsidRDefault="000D7FD6">
      <w:pPr>
        <w:pStyle w:val="SHScheduleText2"/>
      </w:pPr>
      <w:r>
        <w:t>The right on foot only, in emergencies and for fire escape drills, to use all fire escape routes in the Estate designated by the Landlord for the use of the Tenant whether or not forming part of the Estate Common Parts.]</w:t>
      </w:r>
    </w:p>
    <w:p w14:paraId="41014F3A" w14:textId="77777777" w:rsidR="00820C62" w:rsidRDefault="000D7FD6">
      <w:pPr>
        <w:pStyle w:val="SHPart"/>
        <w:keepNext/>
      </w:pPr>
      <w:bookmarkStart w:id="290" w:name="_Ref322094422"/>
      <w:r>
        <w:t xml:space="preserve"> </w:t>
      </w:r>
      <w:bookmarkStart w:id="291" w:name="_Ref498960004"/>
      <w:bookmarkStart w:id="292" w:name="_Toc499734208"/>
      <w:bookmarkStart w:id="293" w:name="_Toc504637789"/>
      <w:r>
        <w:t>Landlord’s Rights</w:t>
      </w:r>
      <w:bookmarkStart w:id="294" w:name="_NN1159"/>
      <w:bookmarkEnd w:id="290"/>
      <w:bookmarkEnd w:id="291"/>
      <w:bookmarkEnd w:id="292"/>
      <w:bookmarkEnd w:id="294"/>
      <w:bookmarkEnd w:id="293"/>
    </w:p>
    <w:p w14:paraId="6A4940E7" w14:textId="77777777" w:rsidR="00820C62" w:rsidRDefault="000D7FD6">
      <w:pPr>
        <w:pStyle w:val="SHNormal"/>
      </w:pPr>
      <w:r>
        <w:t>The following rights are excepted and reserved to the Landlord:</w:t>
      </w:r>
    </w:p>
    <w:p w14:paraId="174BE025" w14:textId="77777777" w:rsidR="00820C62" w:rsidRDefault="000D7FD6">
      <w:pPr>
        <w:pStyle w:val="SHScheduleText1"/>
        <w:keepNext/>
        <w:numPr>
          <w:ilvl w:val="2"/>
          <w:numId w:val="26"/>
        </w:numPr>
        <w:rPr>
          <w:b/>
        </w:rPr>
      </w:pPr>
      <w:r>
        <w:rPr>
          <w:b/>
        </w:rPr>
        <w:t>Support, shelter, light and air</w:t>
      </w:r>
    </w:p>
    <w:p w14:paraId="54E2B971" w14:textId="77777777" w:rsidR="00820C62" w:rsidRDefault="000D7FD6">
      <w:pPr>
        <w:pStyle w:val="SHScheduleText2"/>
      </w:pPr>
      <w:r>
        <w:t>Support and shelter for the remainder of the Building and the Estate from the Premises.</w:t>
      </w:r>
    </w:p>
    <w:p w14:paraId="18F10144" w14:textId="77777777" w:rsidR="00820C62" w:rsidRDefault="000D7FD6">
      <w:pPr>
        <w:pStyle w:val="SHScheduleText2"/>
      </w:pPr>
      <w:r>
        <w:t>All rights of light or air to the Premises that now exist or that might (but for this reservation) be acquired over any other land.</w:t>
      </w:r>
    </w:p>
    <w:p w14:paraId="70CA3FAD" w14:textId="77777777" w:rsidR="00820C62" w:rsidRDefault="000D7FD6">
      <w:pPr>
        <w:pStyle w:val="SHScheduleText1"/>
        <w:keepNext/>
        <w:rPr>
          <w:b/>
        </w:rPr>
      </w:pPr>
      <w:r>
        <w:rPr>
          <w:b/>
        </w:rPr>
        <w:t>Running of services</w:t>
      </w:r>
    </w:p>
    <w:p w14:paraId="19F9D5F9" w14:textId="77777777" w:rsidR="00820C62" w:rsidRDefault="000D7FD6">
      <w:pPr>
        <w:pStyle w:val="SHParagraph1"/>
      </w:pPr>
      <w:r>
        <w:t>The passage and running of Supplies from and to the remainder of the Building through existing Conducting Media (if any) within the Premises.</w:t>
      </w:r>
    </w:p>
    <w:p w14:paraId="20926A54" w14:textId="77777777" w:rsidR="00820C62" w:rsidRDefault="000D7FD6">
      <w:pPr>
        <w:pStyle w:val="SHScheduleText1"/>
        <w:keepNext/>
      </w:pPr>
      <w:bookmarkStart w:id="295" w:name="_Ref355788485"/>
      <w:r>
        <w:rPr>
          <w:b/>
        </w:rPr>
        <w:t>Entry on to the Premises</w:t>
      </w:r>
      <w:r>
        <w:rPr>
          <w:rStyle w:val="FootnoteReference"/>
        </w:rPr>
        <w:footnoteReference w:id="93"/>
      </w:r>
      <w:bookmarkEnd w:id="295"/>
    </w:p>
    <w:p w14:paraId="2C05ED30" w14:textId="77777777" w:rsidR="00820C62" w:rsidRDefault="000D7FD6">
      <w:pPr>
        <w:pStyle w:val="SHScheduleText2"/>
      </w:pPr>
      <w:r>
        <w:t>To enter the Premises to:</w:t>
      </w:r>
    </w:p>
    <w:p w14:paraId="7A6907A7" w14:textId="77777777" w:rsidR="00820C62" w:rsidRDefault="000D7FD6">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2A577ADE" w14:textId="77777777" w:rsidR="00820C62" w:rsidRDefault="000D7FD6">
      <w:pPr>
        <w:pStyle w:val="SHScheduleText3"/>
      </w:pPr>
      <w:r>
        <w:t>estimate the current value or rebuilding cost of the Premises, the Building and the Estate for insurance or any other purpose.</w:t>
      </w:r>
    </w:p>
    <w:p w14:paraId="79117162" w14:textId="77777777" w:rsidR="00820C62" w:rsidRDefault="000D7FD6">
      <w:pPr>
        <w:pStyle w:val="SHScheduleText2"/>
      </w:pPr>
      <w:r>
        <w:t>If the relevant work cannot be reasonably carried out without entry onto the Premises, to enter them to:</w:t>
      </w:r>
    </w:p>
    <w:p w14:paraId="2D37BB88" w14:textId="77777777" w:rsidR="00820C62" w:rsidRDefault="000D7FD6">
      <w:pPr>
        <w:pStyle w:val="SHScheduleText3"/>
      </w:pPr>
      <w:r>
        <w:t>build on or into any boundary or party walls on or adjacent to the Premises;</w:t>
      </w:r>
    </w:p>
    <w:p w14:paraId="4E221EDB" w14:textId="77777777" w:rsidR="00820C62" w:rsidRDefault="000D7FD6">
      <w:pPr>
        <w:pStyle w:val="SHScheduleText3"/>
      </w:pPr>
      <w:r>
        <w:t>inspect, repair, alter, decorate, rebuild or carry out other works upon the Building or the Estate;</w:t>
      </w:r>
    </w:p>
    <w:p w14:paraId="0E069838" w14:textId="77777777" w:rsidR="00820C62" w:rsidRDefault="000D7FD6">
      <w:pPr>
        <w:pStyle w:val="SHScheduleText3"/>
      </w:pPr>
      <w:r>
        <w:t>inspect, clean, maintain, replace or repair any existing Conducting Media within the Premises but serving the Building or the Estate;</w:t>
      </w:r>
    </w:p>
    <w:p w14:paraId="2E0A5BF6" w14:textId="77777777" w:rsidR="00820C62" w:rsidRDefault="000D7FD6">
      <w:pPr>
        <w:pStyle w:val="SHScheduleText3"/>
      </w:pPr>
      <w:r>
        <w:t>carry out any Services; or</w:t>
      </w:r>
    </w:p>
    <w:p w14:paraId="5E76A802" w14:textId="77777777" w:rsidR="00820C62" w:rsidRDefault="000D7FD6">
      <w:pPr>
        <w:pStyle w:val="SHScheduleText3"/>
      </w:pPr>
      <w:r>
        <w:t>for any other reasonable management purpose.</w:t>
      </w:r>
    </w:p>
    <w:p w14:paraId="0918450C" w14:textId="77777777" w:rsidR="00820C62" w:rsidRDefault="000D7FD6">
      <w:pPr>
        <w:pStyle w:val="SHScheduleText2"/>
      </w:pPr>
      <w:r>
        <w:t>[Where the Tenant (in its absolute discretion) consents, to enter the Premises to carry out any works to the Premises to improve their Environmental Performance.]</w:t>
      </w:r>
      <w:r>
        <w:rPr>
          <w:rStyle w:val="FootnoteReference"/>
        </w:rPr>
        <w:footnoteReference w:id="94"/>
      </w:r>
    </w:p>
    <w:p w14:paraId="031D9B8E" w14:textId="77777777" w:rsidR="00820C62" w:rsidRDefault="000D7FD6">
      <w:pPr>
        <w:pStyle w:val="SHScheduleText2"/>
      </w:pPr>
      <w:r>
        <w:t>To enter the Premises to do anything that the Landlord is expressly entitled or required to do under this Lease or for any other reasonable purpose in connection with this Lease.</w:t>
      </w:r>
    </w:p>
    <w:p w14:paraId="21E540EC" w14:textId="77777777" w:rsidR="00820C62" w:rsidRDefault="000D7FD6">
      <w:pPr>
        <w:pStyle w:val="SHScheduleText1"/>
        <w:keepNext/>
        <w:rPr>
          <w:b/>
        </w:rPr>
      </w:pPr>
      <w:bookmarkStart w:id="296" w:name="_Ref355780489"/>
      <w:r>
        <w:rPr>
          <w:b/>
        </w:rPr>
        <w:lastRenderedPageBreak/>
        <w:t>Common Parts and Conducting Media</w:t>
      </w:r>
      <w:bookmarkEnd w:id="296"/>
    </w:p>
    <w:p w14:paraId="72F86943" w14:textId="77777777" w:rsidR="00820C62" w:rsidRDefault="000D7FD6">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3EEB23C7" w14:textId="77777777" w:rsidR="00820C62" w:rsidRDefault="000D7FD6">
      <w:pPr>
        <w:pStyle w:val="SHScheduleText2"/>
      </w:pPr>
      <w:r>
        <w:t>To change, end the use of or reduce the extent of any Building Common Parts, the Estate Common Parts or Conducting Media so long as:</w:t>
      </w:r>
    </w:p>
    <w:p w14:paraId="5DC86D9F" w14:textId="77777777" w:rsidR="00820C62" w:rsidRDefault="000D7FD6">
      <w:pPr>
        <w:pStyle w:val="SHScheduleText3"/>
      </w:pPr>
      <w:r>
        <w:t>alternative facilities are provided that are not materially less convenient; or</w:t>
      </w:r>
    </w:p>
    <w:p w14:paraId="6D224EEA" w14:textId="77777777" w:rsidR="00820C62" w:rsidRDefault="000D7FD6">
      <w:pPr>
        <w:pStyle w:val="SHScheduleText3"/>
      </w:pPr>
      <w:r>
        <w:t>if no alternative is provided, the use and enjoyment of the Premises is not materially adversely affected.</w:t>
      </w:r>
    </w:p>
    <w:p w14:paraId="583A6543" w14:textId="77777777" w:rsidR="00820C62" w:rsidRDefault="000D7FD6">
      <w:pPr>
        <w:pStyle w:val="SHScheduleText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534B97BA" w14:textId="77777777" w:rsidR="00820C62" w:rsidRDefault="000D7FD6">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393D95">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393D95">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393D95">
        <w:rPr>
          <w:b/>
        </w:rPr>
        <w:t>Schedule 1</w:t>
      </w:r>
      <w:r>
        <w:rPr>
          <w:b/>
          <w:bCs/>
        </w:rPr>
        <w:fldChar w:fldCharType="end"/>
      </w:r>
      <w:r>
        <w:t xml:space="preserve"> (or allow others to do so) so long as they do not materially adversely affect the Tenant’s use of those areas.]</w:t>
      </w:r>
    </w:p>
    <w:p w14:paraId="160892FD" w14:textId="77777777" w:rsidR="00820C62" w:rsidRDefault="000D7FD6">
      <w:pPr>
        <w:pStyle w:val="SHScheduleText2"/>
      </w:pPr>
      <w:r>
        <w:t xml:space="preserve">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61FBB446" w14:textId="77777777" w:rsidR="00820C62" w:rsidRDefault="000D7FD6">
      <w:pPr>
        <w:pStyle w:val="SHScheduleText1"/>
        <w:keepNext/>
        <w:rPr>
          <w:b/>
        </w:rPr>
      </w:pPr>
      <w:r>
        <w:rPr>
          <w:b/>
        </w:rPr>
        <w:t>Adjoining premises</w:t>
      </w:r>
    </w:p>
    <w:p w14:paraId="103FBC65" w14:textId="77777777" w:rsidR="00820C62" w:rsidRDefault="000D7FD6">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393D95">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82B35CC" w14:textId="77777777" w:rsidR="00820C62" w:rsidRDefault="000D7FD6">
      <w:pPr>
        <w:pStyle w:val="SHScheduleText1"/>
        <w:keepNext/>
        <w:rPr>
          <w:b/>
        </w:rPr>
      </w:pPr>
      <w:r>
        <w:rPr>
          <w:b/>
        </w:rPr>
        <w:t>Plant, equipment and scaffolding</w:t>
      </w:r>
    </w:p>
    <w:p w14:paraId="2CBBBB69" w14:textId="77777777" w:rsidR="00820C62" w:rsidRDefault="000D7FD6">
      <w:pPr>
        <w:pStyle w:val="SHParagraph1"/>
      </w:pPr>
      <w:r>
        <w:t>The right, where necessary, to bring plant and equipment onto the Premises and to place scaffolding and ladders upon the exterior of the Premises in exercising the Landlord’s rights under this Lease.</w:t>
      </w:r>
    </w:p>
    <w:p w14:paraId="39117EFD" w14:textId="77777777" w:rsidR="00820C62" w:rsidRDefault="00820C62">
      <w:pPr>
        <w:pStyle w:val="SHNormal"/>
      </w:pPr>
    </w:p>
    <w:p w14:paraId="6F419390" w14:textId="77777777" w:rsidR="00820C62" w:rsidRDefault="00820C62">
      <w:pPr>
        <w:pStyle w:val="SHNormal"/>
        <w:sectPr w:rsidR="00820C62">
          <w:pgSz w:w="11907" w:h="16840" w:code="9"/>
          <w:pgMar w:top="1134" w:right="1134" w:bottom="1134" w:left="1134" w:header="567" w:footer="567" w:gutter="0"/>
          <w:cols w:space="708"/>
          <w:docGrid w:linePitch="360"/>
        </w:sectPr>
      </w:pPr>
      <w:bookmarkStart w:id="297" w:name="_Ref322093269"/>
    </w:p>
    <w:p w14:paraId="41C6EB7B" w14:textId="77777777" w:rsidR="00820C62" w:rsidRDefault="00820C62">
      <w:pPr>
        <w:pStyle w:val="SHScheduleHeading"/>
      </w:pPr>
      <w:bookmarkStart w:id="298" w:name="_NN1160"/>
      <w:bookmarkStart w:id="299" w:name="_Toc499734209"/>
      <w:bookmarkStart w:id="300" w:name="_Toc504637790"/>
      <w:bookmarkStart w:id="301" w:name="_Ref498961971"/>
      <w:bookmarkEnd w:id="298"/>
      <w:bookmarkEnd w:id="299"/>
      <w:bookmarkEnd w:id="300"/>
    </w:p>
    <w:p w14:paraId="0744A461" w14:textId="77777777" w:rsidR="00820C62" w:rsidRDefault="000D7FD6">
      <w:pPr>
        <w:pStyle w:val="SHScheduleSubHeading"/>
      </w:pPr>
      <w:bookmarkStart w:id="302" w:name="_Toc499734210"/>
      <w:bookmarkStart w:id="303" w:name="_Toc504637791"/>
      <w:bookmarkEnd w:id="301"/>
      <w:r>
        <w:t>Rent review</w:t>
      </w:r>
      <w:r>
        <w:rPr>
          <w:rStyle w:val="FootnoteReference"/>
        </w:rPr>
        <w:footnoteReference w:id="95"/>
      </w:r>
      <w:bookmarkEnd w:id="302"/>
      <w:bookmarkEnd w:id="303"/>
    </w:p>
    <w:bookmarkEnd w:id="297"/>
    <w:p w14:paraId="6F62D6C8" w14:textId="77777777" w:rsidR="00820C62" w:rsidRDefault="000D7FD6">
      <w:pPr>
        <w:pStyle w:val="SHScheduleText1"/>
        <w:keepNext/>
        <w:rPr>
          <w:b/>
        </w:rPr>
      </w:pPr>
      <w:r>
        <w:rPr>
          <w:b/>
        </w:rPr>
        <w:t>Defined terms</w:t>
      </w:r>
    </w:p>
    <w:p w14:paraId="3DD6A3AD" w14:textId="77777777" w:rsidR="00820C62" w:rsidRDefault="000D7FD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393D95">
        <w:rPr>
          <w:b/>
        </w:rPr>
        <w:t>Schedule 2</w:t>
      </w:r>
      <w:r>
        <w:rPr>
          <w:b/>
        </w:rPr>
        <w:fldChar w:fldCharType="end"/>
      </w:r>
      <w:r>
        <w:t xml:space="preserve"> uses the following definitions:</w:t>
      </w:r>
    </w:p>
    <w:p w14:paraId="6E5208C6" w14:textId="77777777" w:rsidR="00820C62" w:rsidRDefault="000D7FD6">
      <w:pPr>
        <w:pStyle w:val="SHNormal"/>
        <w:keepNext/>
        <w:rPr>
          <w:b/>
        </w:rPr>
      </w:pPr>
      <w:bookmarkStart w:id="304" w:name="_Ref322356733"/>
      <w:bookmarkStart w:id="305" w:name="_Ref322356576"/>
      <w:r>
        <w:rPr>
          <w:b/>
        </w:rPr>
        <w:t>“Assumptions”</w:t>
      </w:r>
    </w:p>
    <w:p w14:paraId="5C278778" w14:textId="77777777" w:rsidR="00820C62" w:rsidRDefault="000D7FD6">
      <w:pPr>
        <w:pStyle w:val="SHParagraph1"/>
      </w:pPr>
      <w:r>
        <w:t>that:</w:t>
      </w:r>
      <w:bookmarkEnd w:id="304"/>
    </w:p>
    <w:p w14:paraId="7384E407" w14:textId="77777777" w:rsidR="00820C62" w:rsidRDefault="000D7FD6">
      <w:pPr>
        <w:pStyle w:val="SHDefinitiona"/>
        <w:numPr>
          <w:ilvl w:val="0"/>
          <w:numId w:val="28"/>
        </w:numPr>
      </w:pPr>
      <w:r>
        <w:t>if the Building, the Estate or any part of them have been damaged or destroyed, they have been reinstated before the Rent Review Date;</w:t>
      </w:r>
    </w:p>
    <w:p w14:paraId="4C2CCDCA" w14:textId="77777777" w:rsidR="00820C62" w:rsidRDefault="000D7FD6">
      <w:pPr>
        <w:pStyle w:val="SHDefinitiona"/>
      </w:pPr>
      <w:r>
        <w:t>the Premises are fit for immediate occupation and use by the willing tenant;</w:t>
      </w:r>
      <w:r>
        <w:rPr>
          <w:rStyle w:val="FootnoteReference"/>
        </w:rPr>
        <w:footnoteReference w:id="96"/>
      </w:r>
    </w:p>
    <w:p w14:paraId="6DDF91ED" w14:textId="77777777" w:rsidR="00820C62" w:rsidRDefault="000D7FD6">
      <w:pPr>
        <w:pStyle w:val="SHDefinitiona"/>
      </w:pPr>
      <w:r>
        <w:t>the Premises may lawfully be let to and used for the Permitted Use by any person throughout the term of the Hypothetical Lease;</w:t>
      </w:r>
    </w:p>
    <w:p w14:paraId="34EE1F3E" w14:textId="77777777" w:rsidR="00820C62" w:rsidRDefault="000D7FD6">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2E3167F7" w14:textId="77777777" w:rsidR="00820C62" w:rsidRDefault="000D7FD6">
      <w:pPr>
        <w:pStyle w:val="SHDefinitiona"/>
      </w:pPr>
      <w:bookmarkStart w:id="306"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7"/>
      </w:r>
      <w:bookmarkEnd w:id="306"/>
    </w:p>
    <w:p w14:paraId="386E2B6C" w14:textId="77777777" w:rsidR="00820C62" w:rsidRDefault="000D7FD6">
      <w:pPr>
        <w:pStyle w:val="SHNormal"/>
        <w:keepNext/>
        <w:rPr>
          <w:b/>
        </w:rPr>
      </w:pPr>
      <w:bookmarkStart w:id="307" w:name="_Ref322356687"/>
      <w:bookmarkStart w:id="308" w:name="_Ref322356635"/>
      <w:r>
        <w:rPr>
          <w:b/>
        </w:rPr>
        <w:t>“Disregards”</w:t>
      </w:r>
    </w:p>
    <w:bookmarkEnd w:id="307"/>
    <w:p w14:paraId="7584AD04" w14:textId="77777777" w:rsidR="00820C62" w:rsidRDefault="000D7FD6">
      <w:pPr>
        <w:pStyle w:val="SHParagraph1"/>
      </w:pPr>
      <w:r>
        <w:t>Any or all of the following:</w:t>
      </w:r>
    </w:p>
    <w:p w14:paraId="7DEE6A09" w14:textId="77777777" w:rsidR="00820C62" w:rsidRDefault="000D7FD6">
      <w:pPr>
        <w:pStyle w:val="SHDefinitiona"/>
        <w:numPr>
          <w:ilvl w:val="0"/>
          <w:numId w:val="29"/>
        </w:numPr>
      </w:pPr>
      <w:r>
        <w:t>any effect on rent of the Tenant (and the Tenant’s predecessors in title and lawful occupiers) having been in occupation of the Premises;</w:t>
      </w:r>
    </w:p>
    <w:p w14:paraId="3E66D793" w14:textId="77777777" w:rsidR="00820C62" w:rsidRDefault="000D7FD6">
      <w:pPr>
        <w:pStyle w:val="SHDefinitiona"/>
      </w:pPr>
      <w:r>
        <w:t>any goodwill accruing to the Premises because of the Tenant’s business (and that of the Tenant’s predecessors in title and lawful occupiers);</w:t>
      </w:r>
    </w:p>
    <w:p w14:paraId="0A69096F" w14:textId="77777777" w:rsidR="00820C62" w:rsidRDefault="000D7FD6">
      <w:pPr>
        <w:pStyle w:val="SHDefinitiona"/>
      </w:pPr>
      <w:r>
        <w:t>any special bid that the Tenant or any other party with a special interest in the Premises might make by reason of its occupation of any other part of the Building, the Estate or any adjoining premises;</w:t>
      </w:r>
    </w:p>
    <w:p w14:paraId="7A9B916E" w14:textId="77777777" w:rsidR="00820C62" w:rsidRDefault="000D7FD6">
      <w:pPr>
        <w:pStyle w:val="SHDefinitiona"/>
      </w:pPr>
      <w:r>
        <w:t>any increase in rent attributable to any improvement, including any tenant’s initial fitting-out works [and any Prior Lease Alterations</w:t>
      </w:r>
      <w:r>
        <w:rPr>
          <w:rStyle w:val="FootnoteReference"/>
        </w:rPr>
        <w:footnoteReference w:id="98"/>
      </w:r>
      <w:r>
        <w:t>], whether or not within the Premises:</w:t>
      </w:r>
    </w:p>
    <w:p w14:paraId="3D272C50" w14:textId="77777777" w:rsidR="00820C62" w:rsidRDefault="000D7FD6">
      <w:pPr>
        <w:pStyle w:val="SHDefinitioni"/>
      </w:pPr>
      <w:r>
        <w:t>carried out by and at the cost of the Tenant or the Tenant’s predecessors in title or lawful occupiers before or during the Term;</w:t>
      </w:r>
    </w:p>
    <w:p w14:paraId="22DBBC93" w14:textId="77777777" w:rsidR="00820C62" w:rsidRDefault="000D7FD6">
      <w:pPr>
        <w:pStyle w:val="SHDefinitioni"/>
      </w:pPr>
      <w:r>
        <w:t>carried out with the written consent, where required, of the Landlord or the Landlord’s predecessors in title; and</w:t>
      </w:r>
    </w:p>
    <w:p w14:paraId="62DE2021" w14:textId="77777777" w:rsidR="00820C62" w:rsidRDefault="000D7FD6">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7E836BD3" w14:textId="77777777" w:rsidR="00820C62" w:rsidRDefault="000D7FD6">
      <w:pPr>
        <w:pStyle w:val="SHDefinitiona"/>
      </w:pPr>
      <w:r>
        <w:lastRenderedPageBreak/>
        <w:t>any reduction in rent attributable to works that have been carried out by the Tenant (or the Tenant’s predecessors in title or lawful occupiers); [and]</w:t>
      </w:r>
    </w:p>
    <w:p w14:paraId="12CC75B1" w14:textId="77777777" w:rsidR="00820C62" w:rsidRDefault="000D7FD6">
      <w:pPr>
        <w:pStyle w:val="SHDefinitiona"/>
      </w:pPr>
      <w:r>
        <w:t>any reduction in rent attributable to any temporary works, operations or other activities on any adjoining premises[.][; and]</w:t>
      </w:r>
    </w:p>
    <w:p w14:paraId="48CBBA7A" w14:textId="77777777" w:rsidR="00820C62" w:rsidRDefault="000D7FD6">
      <w:pPr>
        <w:pStyle w:val="SHDefinitiona"/>
      </w:pPr>
      <w:r>
        <w:t>[</w:t>
      </w:r>
      <w:bookmarkStart w:id="309"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9"/>
      </w:r>
      <w:bookmarkEnd w:id="309"/>
      <w:r>
        <w:t>]</w:t>
      </w:r>
    </w:p>
    <w:p w14:paraId="4ABDB67B" w14:textId="77777777" w:rsidR="00820C62" w:rsidRDefault="000D7FD6">
      <w:pPr>
        <w:pStyle w:val="SHNormal"/>
        <w:keepNext/>
        <w:rPr>
          <w:b/>
        </w:rPr>
      </w:pPr>
      <w:r>
        <w:rPr>
          <w:b/>
        </w:rPr>
        <w:t>“Hypothetical Lease”</w:t>
      </w:r>
    </w:p>
    <w:p w14:paraId="6B0E768E" w14:textId="77777777" w:rsidR="00820C62" w:rsidRDefault="000D7FD6">
      <w:pPr>
        <w:pStyle w:val="SHParagraph1"/>
      </w:pPr>
      <w:r>
        <w:t>a lease:</w:t>
      </w:r>
      <w:bookmarkEnd w:id="308"/>
    </w:p>
    <w:p w14:paraId="24E718AE" w14:textId="77777777" w:rsidR="00820C62" w:rsidRDefault="000D7FD6">
      <w:pPr>
        <w:pStyle w:val="SHDefinitiona"/>
        <w:numPr>
          <w:ilvl w:val="0"/>
          <w:numId w:val="30"/>
        </w:numPr>
      </w:pPr>
      <w:r>
        <w:t>of the whole of the Premises;</w:t>
      </w:r>
    </w:p>
    <w:p w14:paraId="50AA7EB0" w14:textId="77777777" w:rsidR="00820C62" w:rsidRDefault="000D7FD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393D95">
        <w:rPr>
          <w:b/>
        </w:rPr>
        <w:t>Schedule 2</w:t>
      </w:r>
      <w:r>
        <w:rPr>
          <w:b/>
        </w:rPr>
        <w:fldChar w:fldCharType="end"/>
      </w:r>
      <w:r>
        <w:t>) except for:</w:t>
      </w:r>
    </w:p>
    <w:p w14:paraId="37CAF79C" w14:textId="77777777" w:rsidR="00820C62" w:rsidRDefault="000D7FD6">
      <w:pPr>
        <w:pStyle w:val="SHDefinitioni"/>
      </w:pPr>
      <w:r>
        <w:t>the amount of Main Rent reserved immediately before the Rent Review Date;</w:t>
      </w:r>
    </w:p>
    <w:p w14:paraId="0089F511" w14:textId="77777777" w:rsidR="00820C62" w:rsidRDefault="000D7FD6">
      <w:pPr>
        <w:pStyle w:val="SHDefinitioni"/>
      </w:pPr>
      <w:r>
        <w:t>any rent free period, rent concession or any other inducement received by the Tenant in relation to the grant of this Lease;</w:t>
      </w:r>
    </w:p>
    <w:p w14:paraId="478B350A" w14:textId="77777777" w:rsidR="00820C62" w:rsidRDefault="000D7FD6">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393D95">
        <w:rPr>
          <w:b/>
        </w:rPr>
        <w:t>Schedule 4</w:t>
      </w:r>
      <w:r>
        <w:rPr>
          <w:b/>
        </w:rPr>
        <w:fldChar w:fldCharType="end"/>
      </w:r>
      <w:r>
        <w:t>;</w:t>
      </w:r>
      <w:r>
        <w:rPr>
          <w:rStyle w:val="FootnoteReference"/>
        </w:rPr>
        <w:footnoteReference w:id="100"/>
      </w:r>
      <w:r>
        <w:t xml:space="preserve"> [and]</w:t>
      </w:r>
    </w:p>
    <w:p w14:paraId="427E8C63" w14:textId="77777777" w:rsidR="00820C62" w:rsidRDefault="000D7FD6">
      <w:pPr>
        <w:pStyle w:val="SHDefinitioni"/>
      </w:pPr>
      <w:r>
        <w:t>[ANY OTHER SPECIFIC EXCLUSIONS]</w:t>
      </w:r>
    </w:p>
    <w:p w14:paraId="0BDC8969" w14:textId="77777777" w:rsidR="00820C62" w:rsidRDefault="000D7FD6">
      <w:pPr>
        <w:pStyle w:val="SHDefinitioni"/>
      </w:pPr>
      <w:r>
        <w:t>the definitions of “Base Rent” and “Turnover Rent”, the reference to those terms in clause </w:t>
      </w:r>
      <w:r>
        <w:rPr>
          <w:b/>
        </w:rPr>
        <w:fldChar w:fldCharType="begin"/>
      </w:r>
      <w:r>
        <w:rPr>
          <w:b/>
        </w:rPr>
        <w:instrText xml:space="preserve"> REF _Ref384803358 \r \h  \* MERGEFORMAT </w:instrText>
      </w:r>
      <w:r>
        <w:rPr>
          <w:b/>
        </w:rPr>
      </w:r>
      <w:r>
        <w:rPr>
          <w:b/>
        </w:rPr>
        <w:fldChar w:fldCharType="separate"/>
      </w:r>
      <w:r w:rsidR="00393D95">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sidR="00393D95">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 xml:space="preserve"> and the words “Except when clause </w:t>
      </w:r>
      <w:r>
        <w:rPr>
          <w:b/>
        </w:rPr>
        <w:fldChar w:fldCharType="begin"/>
      </w:r>
      <w:r>
        <w:rPr>
          <w:b/>
        </w:rPr>
        <w:instrText xml:space="preserve"> REF _Ref384803169 \r \h  \* MERGEFORMAT </w:instrText>
      </w:r>
      <w:r>
        <w:rPr>
          <w:b/>
        </w:rPr>
      </w:r>
      <w:r>
        <w:rPr>
          <w:b/>
        </w:rPr>
        <w:fldChar w:fldCharType="separate"/>
      </w:r>
      <w:r w:rsidR="00393D95">
        <w:rPr>
          <w:b/>
        </w:rPr>
        <w:t>3.7</w:t>
      </w:r>
      <w:r>
        <w:rPr>
          <w:b/>
        </w:rPr>
        <w:fldChar w:fldCharType="end"/>
      </w:r>
      <w:r>
        <w:t xml:space="preserve"> applies” in clause </w:t>
      </w:r>
      <w:r>
        <w:rPr>
          <w:b/>
        </w:rPr>
        <w:fldChar w:fldCharType="begin"/>
      </w:r>
      <w:r>
        <w:rPr>
          <w:b/>
        </w:rPr>
        <w:instrText xml:space="preserve"> REF _Ref384803428 \r \h  \* MERGEFORMAT </w:instrText>
      </w:r>
      <w:r>
        <w:rPr>
          <w:b/>
        </w:rPr>
      </w:r>
      <w:r>
        <w:rPr>
          <w:b/>
        </w:rPr>
        <w:fldChar w:fldCharType="separate"/>
      </w:r>
      <w:r w:rsidR="00393D95">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sidR="00393D95">
        <w:rPr>
          <w:b/>
          <w:bCs/>
        </w:rPr>
        <w:t>5</w:t>
      </w:r>
      <w:r>
        <w:fldChar w:fldCharType="end"/>
      </w:r>
      <w:r>
        <w:rPr>
          <w:b/>
          <w:bCs/>
        </w:rPr>
        <w:t xml:space="preserve"> of </w:t>
      </w:r>
      <w:r>
        <w:fldChar w:fldCharType="begin"/>
      </w:r>
      <w:r>
        <w:rPr>
          <w:b/>
          <w:bCs/>
        </w:rPr>
        <w:instrText xml:space="preserve"> REF _Ref498960407 \n \h </w:instrText>
      </w:r>
      <w:r>
        <w:fldChar w:fldCharType="separate"/>
      </w:r>
      <w:r w:rsidR="00393D95">
        <w:rPr>
          <w:b/>
          <w:bCs/>
        </w:rPr>
        <w:t>Schedule 4</w:t>
      </w:r>
      <w:r>
        <w:fldChar w:fldCharType="end"/>
      </w:r>
      <w:r>
        <w:t>; [and]</w:t>
      </w:r>
    </w:p>
    <w:p w14:paraId="269033A6" w14:textId="77777777" w:rsidR="00820C62" w:rsidRDefault="000D7FD6">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sidR="00393D95">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sidR="00393D95">
        <w:rPr>
          <w:b/>
        </w:rPr>
        <w:t>Schedule 10</w:t>
      </w:r>
      <w:r>
        <w:rPr>
          <w:b/>
        </w:rPr>
        <w:fldChar w:fldCharType="end"/>
      </w:r>
      <w:r>
        <w:t>;]</w:t>
      </w:r>
    </w:p>
    <w:p w14:paraId="051A2B1E" w14:textId="77777777" w:rsidR="00820C62" w:rsidRDefault="000D7FD6">
      <w:pPr>
        <w:pStyle w:val="SHDefinitiona"/>
      </w:pPr>
      <w:r>
        <w:t>by a willing landlord to a willing tenant;</w:t>
      </w:r>
    </w:p>
    <w:p w14:paraId="57F4E022" w14:textId="77777777" w:rsidR="00820C62" w:rsidRDefault="000D7FD6">
      <w:pPr>
        <w:pStyle w:val="SHDefinitiona"/>
      </w:pPr>
      <w:r>
        <w:t>with vacant possession;</w:t>
      </w:r>
    </w:p>
    <w:p w14:paraId="68476811" w14:textId="77777777" w:rsidR="00820C62" w:rsidRDefault="000D7FD6">
      <w:pPr>
        <w:pStyle w:val="SHDefinitiona"/>
      </w:pPr>
      <w:r>
        <w:t>without any premium payable by or (subject to paragraph </w:t>
      </w:r>
      <w:r>
        <w:fldChar w:fldCharType="begin"/>
      </w:r>
      <w:r>
        <w:instrText xml:space="preserve"> REF _Ref386462748 \r \h  \* MERGEFORMAT </w:instrText>
      </w:r>
      <w:r>
        <w:fldChar w:fldCharType="separate"/>
      </w:r>
      <w:r w:rsidR="00393D95" w:rsidRPr="00393D95">
        <w:rPr>
          <w:b/>
          <w:bCs/>
        </w:rPr>
        <w:t>(e)</w:t>
      </w:r>
      <w:r>
        <w:fldChar w:fldCharType="end"/>
      </w:r>
      <w:r>
        <w:t xml:space="preserve"> of the definition of “Assumptions”) to the willing tenant;</w:t>
      </w:r>
    </w:p>
    <w:p w14:paraId="16704DB6" w14:textId="77777777" w:rsidR="00820C62" w:rsidRDefault="000D7FD6">
      <w:pPr>
        <w:pStyle w:val="SHDefinitiona"/>
      </w:pPr>
      <w:r>
        <w:t>for a term of [LENGTH] years starting on the Rent Review Date; [and]</w:t>
      </w:r>
    </w:p>
    <w:p w14:paraId="6D620A6B" w14:textId="77777777" w:rsidR="00820C62" w:rsidRDefault="000D7FD6">
      <w:pPr>
        <w:pStyle w:val="SHDefinitiona"/>
      </w:pPr>
      <w:r>
        <w:t>with rent review dates every [five] years[.][; and]</w:t>
      </w:r>
    </w:p>
    <w:p w14:paraId="653699C3" w14:textId="77777777" w:rsidR="00820C62" w:rsidRDefault="000D7FD6">
      <w:pPr>
        <w:pStyle w:val="SHDefinitiona"/>
      </w:pPr>
      <w:bookmarkStart w:id="310" w:name="_Ref499018643"/>
      <w:r>
        <w:t>[with a right for the tenant to bring the Hypothetical Lease to an end on [or at any time after] the [NUMBER] anniversary of the date on which the term starts.]</w:t>
      </w:r>
      <w:r>
        <w:rPr>
          <w:rStyle w:val="FootnoteReference"/>
        </w:rPr>
        <w:footnoteReference w:id="101"/>
      </w:r>
      <w:bookmarkEnd w:id="310"/>
    </w:p>
    <w:p w14:paraId="7AB5C772" w14:textId="77777777" w:rsidR="00820C62" w:rsidRDefault="000D7FD6">
      <w:pPr>
        <w:pStyle w:val="SHNormal"/>
        <w:keepNext/>
        <w:rPr>
          <w:b/>
        </w:rPr>
      </w:pPr>
      <w:r>
        <w:rPr>
          <w:b/>
        </w:rPr>
        <w:t>“Market Rent”</w:t>
      </w:r>
    </w:p>
    <w:bookmarkEnd w:id="305"/>
    <w:p w14:paraId="2AB1590D" w14:textId="77777777" w:rsidR="00820C62" w:rsidRDefault="000D7FD6">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2"/>
      </w:r>
    </w:p>
    <w:p w14:paraId="70B20C48" w14:textId="77777777" w:rsidR="00820C62" w:rsidRDefault="000D7FD6">
      <w:pPr>
        <w:pStyle w:val="SHScheduleText1"/>
        <w:keepNext/>
        <w:rPr>
          <w:b/>
        </w:rPr>
      </w:pPr>
      <w:r>
        <w:rPr>
          <w:b/>
        </w:rPr>
        <w:t>Rent review</w:t>
      </w:r>
    </w:p>
    <w:p w14:paraId="798E07B6" w14:textId="77777777" w:rsidR="00820C62" w:rsidRDefault="000D7FD6">
      <w:pPr>
        <w:pStyle w:val="SHScheduleText2"/>
      </w:pPr>
      <w:r>
        <w:t>On the Rent Review Date the Main Rent is to be reviewed to the higher of;</w:t>
      </w:r>
    </w:p>
    <w:p w14:paraId="58CABE23" w14:textId="77777777" w:rsidR="00820C62" w:rsidRDefault="000D7FD6">
      <w:pPr>
        <w:pStyle w:val="SHScheduleText3"/>
      </w:pPr>
      <w:r>
        <w:t>the Main Rent reserved immediately before the Rent Review Date; and</w:t>
      </w:r>
    </w:p>
    <w:p w14:paraId="74ED29A4" w14:textId="77777777" w:rsidR="00820C62" w:rsidRDefault="000D7FD6">
      <w:pPr>
        <w:pStyle w:val="SHScheduleText3"/>
      </w:pPr>
      <w:r>
        <w:lastRenderedPageBreak/>
        <w:t>the Market Rent.</w:t>
      </w:r>
    </w:p>
    <w:p w14:paraId="49636C1E" w14:textId="77777777" w:rsidR="00820C62" w:rsidRDefault="000D7FD6">
      <w:pPr>
        <w:pStyle w:val="SHScheduleText2"/>
      </w:pPr>
      <w:r>
        <w:t>The reviewed Main Rent will be payable from and including the Rent Review Date.</w:t>
      </w:r>
    </w:p>
    <w:p w14:paraId="06379856" w14:textId="77777777" w:rsidR="00820C62" w:rsidRDefault="000D7FD6">
      <w:pPr>
        <w:pStyle w:val="SHScheduleText1"/>
        <w:keepNext/>
        <w:rPr>
          <w:b/>
        </w:rPr>
      </w:pPr>
      <w:bookmarkStart w:id="311" w:name="_Ref499733874"/>
      <w:r>
        <w:rPr>
          <w:b/>
        </w:rPr>
        <w:t>Dispute resolution</w:t>
      </w:r>
      <w:bookmarkEnd w:id="311"/>
    </w:p>
    <w:p w14:paraId="1DDBE220" w14:textId="77777777" w:rsidR="00820C62" w:rsidRDefault="000D7FD6">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3"/>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177EB906" w14:textId="77777777" w:rsidR="00820C62" w:rsidRDefault="000D7FD6">
      <w:pPr>
        <w:pStyle w:val="SHScheduleText3"/>
      </w:pPr>
      <w:r>
        <w:t>[invite the Landlord and the Tenant to submit to him a proposal for the Market Rent with any relevant supporting documentation;</w:t>
      </w:r>
    </w:p>
    <w:p w14:paraId="738CD506" w14:textId="77777777" w:rsidR="00820C62" w:rsidRDefault="000D7FD6">
      <w:pPr>
        <w:pStyle w:val="SHScheduleText3"/>
      </w:pPr>
      <w:r>
        <w:t>give the Landlord and the Tenant an opportunity to make counter submissions;</w:t>
      </w:r>
    </w:p>
    <w:p w14:paraId="7CD529B5" w14:textId="77777777" w:rsidR="00820C62" w:rsidRDefault="000D7FD6">
      <w:pPr>
        <w:pStyle w:val="SHScheduleText3"/>
      </w:pPr>
      <w:r>
        <w:t>give written reasons for his decisions, which will be binding on the parties; and</w:t>
      </w:r>
    </w:p>
    <w:p w14:paraId="18ADFF90" w14:textId="77777777" w:rsidR="00820C62" w:rsidRDefault="000D7FD6">
      <w:pPr>
        <w:pStyle w:val="SHScheduleText3"/>
      </w:pPr>
      <w:r>
        <w:t>be paid by the Landlord and the Tenant in the shares and in the manner that he decides (or failing a decision, in equal shares).]</w:t>
      </w:r>
    </w:p>
    <w:p w14:paraId="6632060F" w14:textId="77777777" w:rsidR="00820C62" w:rsidRDefault="000D7FD6">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281F69FB" w14:textId="77777777" w:rsidR="00820C62" w:rsidRDefault="000D7FD6">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393D95">
        <w:rPr>
          <w:b/>
        </w:rPr>
        <w:t>3</w:t>
      </w:r>
      <w:r>
        <w:fldChar w:fldCharType="end"/>
      </w:r>
      <w:r>
        <w:t>.</w:t>
      </w:r>
    </w:p>
    <w:p w14:paraId="583197AD" w14:textId="77777777" w:rsidR="00820C62" w:rsidRDefault="000D7FD6">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0194AB5B" w14:textId="77777777" w:rsidR="00820C62" w:rsidRDefault="000D7FD6">
      <w:pPr>
        <w:pStyle w:val="SHScheduleText1"/>
        <w:keepNext/>
        <w:rPr>
          <w:b/>
        </w:rPr>
      </w:pPr>
      <w:bookmarkStart w:id="312" w:name="_Ref384802712"/>
      <w:r>
        <w:rPr>
          <w:b/>
        </w:rPr>
        <w:t>Consequences of delay in agreeing the revised rent</w:t>
      </w:r>
      <w:bookmarkEnd w:id="312"/>
    </w:p>
    <w:p w14:paraId="3F7E7DED" w14:textId="77777777" w:rsidR="00820C62" w:rsidRDefault="000D7FD6">
      <w:pPr>
        <w:pStyle w:val="SHScheduleText2"/>
      </w:pPr>
      <w:r>
        <w:t>If, by the Rent Review Date, the reviewed Main Rent has not been ascertained, then:</w:t>
      </w:r>
    </w:p>
    <w:p w14:paraId="72B1CBF5" w14:textId="77777777" w:rsidR="00820C62" w:rsidRDefault="000D7FD6">
      <w:pPr>
        <w:pStyle w:val="SHScheduleText3"/>
      </w:pPr>
      <w:r>
        <w:t>the Main Rent reserved under this Lease immediately before the Rent Review Date will continue to be payable until the reviewed Main Rent has been ascertained;</w:t>
      </w:r>
    </w:p>
    <w:p w14:paraId="29EA59A9" w14:textId="77777777" w:rsidR="00820C62" w:rsidRDefault="000D7FD6">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1E7E725A" w14:textId="77777777" w:rsidR="00820C62" w:rsidRDefault="000D7FD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73F5A4E2" w14:textId="77777777" w:rsidR="00820C62" w:rsidRDefault="000D7FD6">
      <w:pPr>
        <w:pStyle w:val="SHScheduleText1"/>
        <w:keepNext/>
        <w:rPr>
          <w:b/>
        </w:rPr>
      </w:pPr>
      <w:r>
        <w:rPr>
          <w:b/>
        </w:rPr>
        <w:t>Rent review memorandum</w:t>
      </w:r>
    </w:p>
    <w:p w14:paraId="31C3692A" w14:textId="77777777" w:rsidR="00820C62" w:rsidRDefault="000D7FD6">
      <w:pPr>
        <w:pStyle w:val="SHParagraph1"/>
      </w:pPr>
      <w:r>
        <w:t>When the Market Rent has been ascertained, a memorandum recording the Main Rent reserved on review must be entered into.  The Landlord and the Tenant will each bear their own costs in relation to that memorandum.</w:t>
      </w:r>
    </w:p>
    <w:p w14:paraId="30A63BDD" w14:textId="77777777" w:rsidR="00820C62" w:rsidRDefault="000D7FD6">
      <w:pPr>
        <w:pStyle w:val="SHScheduleText1"/>
        <w:keepNext/>
        <w:rPr>
          <w:b/>
        </w:rPr>
      </w:pPr>
      <w:r>
        <w:rPr>
          <w:b/>
        </w:rPr>
        <w:lastRenderedPageBreak/>
        <w:t>Time not of the essence</w:t>
      </w:r>
    </w:p>
    <w:p w14:paraId="74534B53" w14:textId="77777777" w:rsidR="00820C62" w:rsidRDefault="000D7FD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393D95">
        <w:rPr>
          <w:b/>
        </w:rPr>
        <w:t>Schedule 2</w:t>
      </w:r>
      <w:r>
        <w:rPr>
          <w:b/>
        </w:rPr>
        <w:fldChar w:fldCharType="end"/>
      </w:r>
      <w:r>
        <w:t xml:space="preserve"> time is not of the essence.</w:t>
      </w:r>
      <w:r>
        <w:rPr>
          <w:rStyle w:val="FootnoteReference"/>
        </w:rPr>
        <w:footnoteReference w:id="104"/>
      </w:r>
    </w:p>
    <w:p w14:paraId="3A7D9847" w14:textId="77777777" w:rsidR="00820C62" w:rsidRDefault="00820C62">
      <w:pPr>
        <w:pStyle w:val="SHNormal"/>
        <w:sectPr w:rsidR="00820C62">
          <w:pgSz w:w="11907" w:h="16840" w:code="9"/>
          <w:pgMar w:top="1134" w:right="1134" w:bottom="1134" w:left="1134" w:header="567" w:footer="567" w:gutter="0"/>
          <w:cols w:space="708"/>
          <w:docGrid w:linePitch="360"/>
        </w:sectPr>
      </w:pPr>
      <w:bookmarkStart w:id="313" w:name="_Ref322092230"/>
    </w:p>
    <w:p w14:paraId="7F47AFA2" w14:textId="77777777" w:rsidR="00820C62" w:rsidRDefault="00820C62">
      <w:pPr>
        <w:pStyle w:val="SHScheduleHeading"/>
      </w:pPr>
      <w:bookmarkStart w:id="314" w:name="_NN1161"/>
      <w:bookmarkStart w:id="315" w:name="_Toc499734211"/>
      <w:bookmarkStart w:id="316" w:name="_Toc504637792"/>
      <w:bookmarkStart w:id="317" w:name="_Ref498960142"/>
      <w:bookmarkEnd w:id="314"/>
      <w:bookmarkEnd w:id="315"/>
      <w:bookmarkEnd w:id="316"/>
    </w:p>
    <w:p w14:paraId="7C29E3DE" w14:textId="77777777" w:rsidR="00820C62" w:rsidRDefault="000D7FD6">
      <w:pPr>
        <w:pStyle w:val="SHScheduleSubHeading"/>
      </w:pPr>
      <w:bookmarkStart w:id="318" w:name="_Toc499734212"/>
      <w:bookmarkStart w:id="319" w:name="_Toc504637793"/>
      <w:bookmarkEnd w:id="317"/>
      <w:r>
        <w:t>Services and Service Charge</w:t>
      </w:r>
      <w:r>
        <w:rPr>
          <w:rStyle w:val="FootnoteReference"/>
        </w:rPr>
        <w:footnoteReference w:id="105"/>
      </w:r>
      <w:bookmarkEnd w:id="318"/>
      <w:bookmarkEnd w:id="319"/>
    </w:p>
    <w:p w14:paraId="6E17ABF7" w14:textId="77777777" w:rsidR="00820C62" w:rsidRDefault="000D7FD6">
      <w:pPr>
        <w:pStyle w:val="SHPart"/>
        <w:keepNext/>
      </w:pPr>
      <w:bookmarkStart w:id="320" w:name="_Ref322094731"/>
      <w:bookmarkEnd w:id="313"/>
      <w:r>
        <w:t xml:space="preserve"> </w:t>
      </w:r>
      <w:bookmarkStart w:id="321" w:name="_Ref498961376"/>
      <w:bookmarkStart w:id="322" w:name="_Toc499734213"/>
      <w:bookmarkStart w:id="323" w:name="_Toc504637794"/>
      <w:r>
        <w:t>Administrative provisions</w:t>
      </w:r>
      <w:bookmarkStart w:id="324" w:name="_NN1162"/>
      <w:bookmarkEnd w:id="320"/>
      <w:bookmarkEnd w:id="321"/>
      <w:bookmarkEnd w:id="322"/>
      <w:bookmarkEnd w:id="324"/>
      <w:bookmarkEnd w:id="323"/>
    </w:p>
    <w:p w14:paraId="1D2D075D" w14:textId="77777777" w:rsidR="00820C62" w:rsidRDefault="000D7FD6">
      <w:pPr>
        <w:pStyle w:val="SHScheduleText1"/>
        <w:keepNext/>
        <w:rPr>
          <w:b/>
        </w:rPr>
      </w:pPr>
      <w:r>
        <w:rPr>
          <w:b/>
        </w:rPr>
        <w:t>Accounting Period</w:t>
      </w:r>
    </w:p>
    <w:p w14:paraId="63802C29" w14:textId="77777777" w:rsidR="00820C62" w:rsidRDefault="000D7FD6">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472B15A2" w14:textId="77777777" w:rsidR="00820C62" w:rsidRDefault="000D7FD6">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5AE9C18A" w14:textId="77777777" w:rsidR="00820C62" w:rsidRDefault="000D7FD6">
      <w:pPr>
        <w:pStyle w:val="SHScheduleText1"/>
        <w:keepNext/>
        <w:rPr>
          <w:b/>
        </w:rPr>
      </w:pPr>
      <w:bookmarkStart w:id="325" w:name="_Ref322096962"/>
      <w:r>
        <w:rPr>
          <w:b/>
        </w:rPr>
        <w:t>Service charge statements</w:t>
      </w:r>
    </w:p>
    <w:p w14:paraId="54B2B53B" w14:textId="77777777" w:rsidR="00820C62" w:rsidRDefault="000D7FD6">
      <w:pPr>
        <w:pStyle w:val="SHScheduleText2"/>
      </w:pPr>
      <w:bookmarkStart w:id="326" w:name="_Ref355787290"/>
      <w:r>
        <w:t xml:space="preserve">After the end of each Accounting Period, the Landlord will supply the Tenant with a statement (the </w:t>
      </w:r>
      <w:r>
        <w:rPr>
          <w:b/>
          <w:bCs/>
        </w:rPr>
        <w:t>“Service Charge Statement”</w:t>
      </w:r>
      <w:r>
        <w:t>) for that Accounting Period of the:</w:t>
      </w:r>
      <w:bookmarkEnd w:id="325"/>
      <w:bookmarkEnd w:id="326"/>
    </w:p>
    <w:p w14:paraId="66DF7A10" w14:textId="77777777" w:rsidR="00820C62" w:rsidRDefault="000D7FD6">
      <w:pPr>
        <w:pStyle w:val="SHScheduleText3"/>
      </w:pPr>
      <w:r>
        <w:t>Service Costs; [and]</w:t>
      </w:r>
    </w:p>
    <w:p w14:paraId="265AABA7" w14:textId="77777777" w:rsidR="00820C62" w:rsidRDefault="000D7FD6">
      <w:pPr>
        <w:pStyle w:val="SHScheduleText3"/>
      </w:pPr>
      <w:r>
        <w:t>[Estate Contribution; and]</w:t>
      </w:r>
    </w:p>
    <w:p w14:paraId="7F77F876" w14:textId="77777777" w:rsidR="00820C62" w:rsidRDefault="000D7FD6">
      <w:pPr>
        <w:pStyle w:val="SHScheduleText3"/>
      </w:pPr>
      <w:r>
        <w:t>Service Charge payable.</w:t>
      </w:r>
      <w:r>
        <w:rPr>
          <w:rStyle w:val="FootnoteReference"/>
        </w:rPr>
        <w:footnoteReference w:id="106"/>
      </w:r>
    </w:p>
    <w:p w14:paraId="3883BC0E" w14:textId="77777777" w:rsidR="00820C62" w:rsidRDefault="000D7FD6">
      <w:pPr>
        <w:pStyle w:val="SHScheduleText2"/>
      </w:pPr>
      <w:r>
        <w:t>The Landlord must take reasonable steps to supply the Service Charge Statement within four months after the end of each Accounting Period.</w:t>
      </w:r>
    </w:p>
    <w:p w14:paraId="30D24239" w14:textId="77777777" w:rsidR="00820C62" w:rsidRDefault="000D7FD6">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0D435615" w14:textId="77777777" w:rsidR="00820C62" w:rsidRDefault="000D7FD6">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6B4A2125" w14:textId="77777777" w:rsidR="00820C62" w:rsidRDefault="000D7FD6">
      <w:pPr>
        <w:pStyle w:val="SHScheduleText1"/>
        <w:keepNext/>
        <w:rPr>
          <w:b/>
        </w:rPr>
      </w:pPr>
      <w:bookmarkStart w:id="327" w:name="_Ref322097038"/>
      <w:r>
        <w:rPr>
          <w:b/>
        </w:rPr>
        <w:t>On-account payments of service charge</w:t>
      </w:r>
    </w:p>
    <w:p w14:paraId="15E66727" w14:textId="77777777" w:rsidR="00820C62" w:rsidRDefault="000D7FD6">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43100D6C" w14:textId="77777777" w:rsidR="00820C62" w:rsidRDefault="000D7FD6">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7"/>
    </w:p>
    <w:p w14:paraId="59DFC24C" w14:textId="77777777" w:rsidR="00820C62" w:rsidRDefault="000D7FD6">
      <w:pPr>
        <w:pStyle w:val="SHScheduleText1"/>
        <w:keepNext/>
        <w:rPr>
          <w:b/>
        </w:rPr>
      </w:pPr>
      <w:bookmarkStart w:id="328" w:name="_Ref322096694"/>
      <w:r>
        <w:rPr>
          <w:b/>
        </w:rPr>
        <w:t>Balancing payments of service charge</w:t>
      </w:r>
    </w:p>
    <w:p w14:paraId="782DC42F" w14:textId="77777777" w:rsidR="00820C62" w:rsidRDefault="000D7FD6">
      <w:pPr>
        <w:pStyle w:val="SHScheduleText2"/>
      </w:pPr>
      <w:r>
        <w:t>When the Service Charge for each Accounting Period has been calculated:</w:t>
      </w:r>
      <w:bookmarkEnd w:id="328"/>
    </w:p>
    <w:p w14:paraId="0ECC3278" w14:textId="77777777" w:rsidR="00820C62" w:rsidRDefault="000D7FD6">
      <w:pPr>
        <w:pStyle w:val="SHScheduleText3"/>
      </w:pPr>
      <w:r>
        <w:t>the Tenant must pay any amount due from it on demand; and</w:t>
      </w:r>
      <w:r>
        <w:rPr>
          <w:rStyle w:val="FootnoteReference"/>
        </w:rPr>
        <w:footnoteReference w:id="107"/>
      </w:r>
    </w:p>
    <w:p w14:paraId="4AB8CE94" w14:textId="77777777" w:rsidR="00820C62" w:rsidRDefault="000D7FD6">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393D95">
        <w:rPr>
          <w:b/>
        </w:rPr>
        <w:t>3</w:t>
      </w:r>
      <w:r>
        <w:rPr>
          <w:b/>
        </w:rPr>
        <w:fldChar w:fldCharType="end"/>
      </w:r>
      <w:r>
        <w:t>.  Any amount owing at the End Date must be repaid to the Tenant within one month of its calculation.</w:t>
      </w:r>
    </w:p>
    <w:p w14:paraId="2ED9EB51" w14:textId="77777777" w:rsidR="00820C62" w:rsidRDefault="000D7FD6">
      <w:pPr>
        <w:pStyle w:val="SHScheduleText2"/>
      </w:pPr>
      <w:r>
        <w:t>The End Date will not affect the Tenant’s obligation to pay or the Landlord’s right to recover Service Charge after the End Date where this has not been calculated and demanded before the End Date.</w:t>
      </w:r>
    </w:p>
    <w:p w14:paraId="79255D50" w14:textId="77777777" w:rsidR="00820C62" w:rsidRDefault="000D7FD6">
      <w:pPr>
        <w:pStyle w:val="SHScheduleText1"/>
        <w:keepNext/>
        <w:rPr>
          <w:b/>
        </w:rPr>
      </w:pPr>
      <w:r>
        <w:rPr>
          <w:b/>
        </w:rPr>
        <w:lastRenderedPageBreak/>
        <w:t>Service charge exclusions</w:t>
      </w:r>
    </w:p>
    <w:p w14:paraId="2979AC91" w14:textId="77777777" w:rsidR="00820C62" w:rsidRDefault="000D7FD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393D95">
        <w:rPr>
          <w:b/>
        </w:rPr>
        <w:t>Part 4</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sidR="00393D95">
        <w:rPr>
          <w:b/>
        </w:rPr>
        <w:t>Part 6</w:t>
      </w:r>
      <w:r>
        <w:rPr>
          <w:b/>
        </w:rPr>
        <w:fldChar w:fldCharType="end"/>
      </w:r>
      <w:r>
        <w:t xml:space="preserve"> of this Schedule in the Service Costs.</w:t>
      </w:r>
      <w:r>
        <w:rPr>
          <w:rStyle w:val="FootnoteReference"/>
        </w:rPr>
        <w:footnoteReference w:id="108"/>
      </w:r>
    </w:p>
    <w:p w14:paraId="3BDDFCBC" w14:textId="77777777" w:rsidR="00820C62" w:rsidRDefault="000D7FD6">
      <w:pPr>
        <w:pStyle w:val="SHScheduleText1"/>
        <w:keepNext/>
        <w:rPr>
          <w:b/>
        </w:rPr>
      </w:pPr>
      <w:r>
        <w:rPr>
          <w:b/>
        </w:rPr>
        <w:t>Service charge disputes</w:t>
      </w:r>
    </w:p>
    <w:p w14:paraId="4E358BC4" w14:textId="77777777" w:rsidR="00820C62" w:rsidRDefault="000D7FD6">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9"/>
      </w:r>
    </w:p>
    <w:p w14:paraId="773FC560" w14:textId="77777777" w:rsidR="00820C62" w:rsidRDefault="000D7FD6">
      <w:pPr>
        <w:pStyle w:val="SHScheduleText1"/>
        <w:keepNext/>
      </w:pPr>
      <w:bookmarkStart w:id="329" w:name="_Ref355786017"/>
      <w:bookmarkStart w:id="330" w:name="_Ref498961366"/>
      <w:r>
        <w:rPr>
          <w:b/>
        </w:rPr>
        <w:t>Variation in the proportion of the service charge payable</w:t>
      </w:r>
      <w:bookmarkEnd w:id="329"/>
      <w:r>
        <w:rPr>
          <w:rStyle w:val="FootnoteReference"/>
        </w:rPr>
        <w:footnoteReference w:id="110"/>
      </w:r>
      <w:bookmarkEnd w:id="330"/>
    </w:p>
    <w:p w14:paraId="6483F8A5" w14:textId="77777777" w:rsidR="00820C62" w:rsidRDefault="000D7FD6">
      <w:pPr>
        <w:pStyle w:val="SHScheduleText2"/>
      </w:pPr>
      <w:bookmarkStart w:id="331"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393D95">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sidR="00393D95">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bookmarkEnd w:id="331"/>
    </w:p>
    <w:p w14:paraId="35E6CD0D" w14:textId="77777777" w:rsidR="00820C62" w:rsidRDefault="000D7FD6">
      <w:pPr>
        <w:pStyle w:val="SHScheduleText2"/>
      </w:pPr>
      <w:bookmarkStart w:id="332" w:name="_Ref358197972"/>
      <w:r>
        <w:t>If there is any change in the extent of the Building or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Building or the Estate.</w:t>
      </w:r>
      <w:bookmarkEnd w:id="332"/>
    </w:p>
    <w:p w14:paraId="72552FE8" w14:textId="77777777" w:rsidR="00820C62" w:rsidRDefault="000D7FD6">
      <w:pPr>
        <w:pStyle w:val="SHScheduleText2"/>
      </w:pPr>
      <w:r>
        <w:t>The [Tenant’s Proportion][Service Charge] must not be increased by reason only that any Lettable Units:</w:t>
      </w:r>
    </w:p>
    <w:p w14:paraId="491BBC5C" w14:textId="77777777" w:rsidR="00820C62" w:rsidRDefault="000D7FD6">
      <w:pPr>
        <w:pStyle w:val="SHScheduleText3"/>
      </w:pPr>
      <w:r>
        <w:t>remain unlet;</w:t>
      </w:r>
    </w:p>
    <w:p w14:paraId="4815F09C" w14:textId="77777777" w:rsidR="00820C62" w:rsidRDefault="000D7FD6">
      <w:pPr>
        <w:pStyle w:val="SHScheduleText3"/>
      </w:pPr>
      <w:r>
        <w:t>are let on terms that do not require the tenant or other occupier to pay a service charge; or</w:t>
      </w:r>
    </w:p>
    <w:p w14:paraId="0CBC6CB0" w14:textId="77777777" w:rsidR="00820C62" w:rsidRDefault="000D7FD6">
      <w:pPr>
        <w:pStyle w:val="SHScheduleText3"/>
      </w:pPr>
      <w:r>
        <w:t>are let on terms that cap the liability of any tenant or other occupier for service charge.</w:t>
      </w:r>
    </w:p>
    <w:p w14:paraId="33A25183" w14:textId="77777777" w:rsidR="00820C62" w:rsidRDefault="000D7FD6">
      <w:pPr>
        <w:pStyle w:val="SHPart"/>
        <w:keepNext/>
      </w:pPr>
      <w:bookmarkStart w:id="333" w:name="_Ref383431198"/>
      <w:r>
        <w:t xml:space="preserve"> </w:t>
      </w:r>
      <w:bookmarkStart w:id="334" w:name="_Ref498962904"/>
      <w:bookmarkStart w:id="335" w:name="_Toc499734214"/>
      <w:bookmarkStart w:id="336" w:name="_Toc504637795"/>
      <w:r>
        <w:t>Landlord's obligations</w:t>
      </w:r>
      <w:bookmarkStart w:id="337" w:name="_NN1163"/>
      <w:bookmarkEnd w:id="333"/>
      <w:bookmarkEnd w:id="334"/>
      <w:bookmarkEnd w:id="335"/>
      <w:bookmarkEnd w:id="337"/>
      <w:bookmarkEnd w:id="336"/>
    </w:p>
    <w:p w14:paraId="751DE38E" w14:textId="77777777" w:rsidR="00820C62" w:rsidRDefault="000D7FD6">
      <w:pPr>
        <w:pStyle w:val="SHScheduleText1"/>
        <w:keepNext/>
        <w:numPr>
          <w:ilvl w:val="2"/>
          <w:numId w:val="31"/>
        </w:numPr>
        <w:rPr>
          <w:b/>
        </w:rPr>
      </w:pPr>
      <w:r>
        <w:rPr>
          <w:b/>
        </w:rPr>
        <w:t>Provision of services</w:t>
      </w:r>
    </w:p>
    <w:p w14:paraId="16AFBE0B" w14:textId="77777777" w:rsidR="00820C62" w:rsidRDefault="000D7FD6">
      <w:pPr>
        <w:pStyle w:val="SHScheduleText2"/>
      </w:pPr>
      <w:r>
        <w:t>The Landlord, acting reasonably and in the interests of good estate management:</w:t>
      </w:r>
      <w:r>
        <w:rPr>
          <w:rStyle w:val="FootnoteReference"/>
        </w:rPr>
        <w:footnoteReference w:id="111"/>
      </w:r>
    </w:p>
    <w:p w14:paraId="6F1A5E6C" w14:textId="77777777" w:rsidR="00820C62" w:rsidRDefault="000D7FD6">
      <w:pPr>
        <w:pStyle w:val="SHScheduleText3"/>
      </w:pPr>
      <w:r>
        <w:t>[must supply the Services in an efficient manner at all appropriate times; and</w:t>
      </w:r>
      <w:r>
        <w:rPr>
          <w:rStyle w:val="FootnoteReference"/>
        </w:rPr>
        <w:footnoteReference w:id="112"/>
      </w:r>
    </w:p>
    <w:p w14:paraId="61A53870" w14:textId="77777777" w:rsidR="00820C62" w:rsidRDefault="000D7FD6">
      <w:pPr>
        <w:pStyle w:val="SHScheduleText3"/>
      </w:pPr>
      <w:r>
        <w:t>may vary, reduce or extend those Services.]</w:t>
      </w:r>
    </w:p>
    <w:p w14:paraId="1A730D69" w14:textId="77777777" w:rsidR="00820C62" w:rsidRDefault="000D7FD6">
      <w:pPr>
        <w:pStyle w:val="SHParagraph2"/>
      </w:pPr>
      <w:r>
        <w:rPr>
          <w:b/>
          <w:bCs/>
        </w:rPr>
        <w:t>OR</w:t>
      </w:r>
    </w:p>
    <w:p w14:paraId="4AD63E20" w14:textId="77777777" w:rsidR="00820C62" w:rsidRDefault="000D7FD6">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393D95">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393D95">
        <w:rPr>
          <w:b/>
          <w:bCs/>
        </w:rPr>
        <w:t>Part 3</w:t>
      </w:r>
      <w:r>
        <w:rPr>
          <w:b/>
          <w:bCs/>
        </w:rPr>
        <w:fldChar w:fldCharType="end"/>
      </w:r>
      <w:r>
        <w:t xml:space="preserve"> and in </w:t>
      </w:r>
      <w:r>
        <w:rPr>
          <w:b/>
          <w:bCs/>
        </w:rPr>
        <w:t xml:space="preserve">paragraphs </w:t>
      </w:r>
      <w:r>
        <w:rPr>
          <w:b/>
          <w:bCs/>
        </w:rPr>
        <w:fldChar w:fldCharType="begin"/>
      </w:r>
      <w:r>
        <w:rPr>
          <w:b/>
          <w:bCs/>
        </w:rPr>
        <w:instrText xml:space="preserve"> REF _Ref388948465 \n \h </w:instrText>
      </w:r>
      <w:r>
        <w:rPr>
          <w:b/>
          <w:bCs/>
        </w:rPr>
      </w:r>
      <w:r>
        <w:rPr>
          <w:b/>
          <w:bCs/>
        </w:rPr>
        <w:fldChar w:fldCharType="separate"/>
      </w:r>
      <w:r w:rsidR="00393D95">
        <w:rPr>
          <w:b/>
          <w:bCs/>
        </w:rPr>
        <w:t>1</w:t>
      </w:r>
      <w:r>
        <w:rPr>
          <w:b/>
          <w:bCs/>
        </w:rP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00393D95" w:rsidRPr="00393D95">
        <w:rPr>
          <w:b/>
          <w:bCs/>
        </w:rPr>
        <w:t>Part 5</w:t>
      </w:r>
      <w:r>
        <w:fldChar w:fldCharType="end"/>
      </w:r>
      <w:r>
        <w:t xml:space="preserve"> in an efficient manner at all appropriate times; and</w:t>
      </w:r>
    </w:p>
    <w:p w14:paraId="181A2852" w14:textId="77777777" w:rsidR="00820C62" w:rsidRDefault="000D7FD6">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393D95">
        <w:rPr>
          <w:b/>
          <w:bCs/>
        </w:rPr>
        <w:t>Part 3</w:t>
      </w:r>
      <w:r>
        <w:rPr>
          <w:b/>
          <w:bCs/>
        </w:rPr>
        <w:fldChar w:fldCharType="end"/>
      </w:r>
      <w:r>
        <w:t xml:space="preserve"> and in </w:t>
      </w:r>
      <w:r>
        <w:fldChar w:fldCharType="begin"/>
      </w:r>
      <w:r>
        <w:instrText xml:space="preserve"> REF _Ref383431155 \r \h  \* MERGEFORMAT </w:instrText>
      </w:r>
      <w:r>
        <w:fldChar w:fldCharType="separate"/>
      </w:r>
      <w:r w:rsidR="00393D95" w:rsidRPr="00393D95">
        <w:rPr>
          <w:b/>
          <w:bCs/>
        </w:rPr>
        <w:t>Part 5</w:t>
      </w:r>
      <w:r>
        <w:fldChar w:fldCharType="end"/>
      </w:r>
      <w:r>
        <w:t>;</w:t>
      </w:r>
    </w:p>
    <w:p w14:paraId="3E898B56" w14:textId="77777777" w:rsidR="00820C62" w:rsidRDefault="000D7FD6">
      <w:pPr>
        <w:pStyle w:val="SHScheduleText3"/>
      </w:pPr>
      <w:r>
        <w:t>may vary, reduce or extend those Services.]</w:t>
      </w:r>
    </w:p>
    <w:p w14:paraId="3DB328E6" w14:textId="77777777" w:rsidR="00820C62" w:rsidRDefault="000D7FD6">
      <w:pPr>
        <w:pStyle w:val="SHScheduleText1"/>
        <w:keepNext/>
        <w:rPr>
          <w:b/>
        </w:rPr>
      </w:pPr>
      <w:r>
        <w:rPr>
          <w:b/>
        </w:rPr>
        <w:t>Landlord’s rights and responsibilities</w:t>
      </w:r>
    </w:p>
    <w:p w14:paraId="1D34E469" w14:textId="77777777" w:rsidR="00820C62" w:rsidRDefault="000D7FD6">
      <w:pPr>
        <w:pStyle w:val="SHScheduleText2"/>
      </w:pPr>
      <w:r>
        <w:t>The Landlord:</w:t>
      </w:r>
    </w:p>
    <w:p w14:paraId="112B565B" w14:textId="77777777" w:rsidR="00820C62" w:rsidRDefault="000D7FD6">
      <w:pPr>
        <w:pStyle w:val="SHScheduleText3"/>
      </w:pPr>
      <w:r>
        <w:t>may from time to time employ such agents, contractors or others as the Landlord decides;</w:t>
      </w:r>
    </w:p>
    <w:p w14:paraId="469C9C1A" w14:textId="77777777" w:rsidR="00820C62" w:rsidRDefault="000D7FD6">
      <w:pPr>
        <w:pStyle w:val="SHScheduleText3"/>
      </w:pPr>
      <w:r>
        <w:t>must not include expenditure in the Building Service Costs to the extent that it has already been included in the Estate Service Costs or vice versa;</w:t>
      </w:r>
    </w:p>
    <w:p w14:paraId="011D7062" w14:textId="77777777" w:rsidR="00820C62" w:rsidRDefault="000D7FD6">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616D1865" w14:textId="77777777" w:rsidR="00820C62" w:rsidRDefault="000D7FD6">
      <w:pPr>
        <w:pStyle w:val="SHScheduleText3"/>
      </w:pPr>
      <w:bookmarkStart w:id="338" w:name="_Ref322097100"/>
      <w:r>
        <w:t>must take into consideration the administrative, accounting, procurement, management and operational provisions of the Service Charge Code for so long as it is in effect insofar as it is:</w:t>
      </w:r>
      <w:bookmarkEnd w:id="338"/>
      <w:r>
        <w:rPr>
          <w:rStyle w:val="FootnoteReference"/>
        </w:rPr>
        <w:footnoteReference w:id="113"/>
      </w:r>
    </w:p>
    <w:p w14:paraId="314DCEC2" w14:textId="77777777" w:rsidR="00820C62" w:rsidRDefault="000D7FD6">
      <w:pPr>
        <w:pStyle w:val="SHScheduleText4"/>
      </w:pPr>
      <w:r>
        <w:t>reasonably practicable to do so;</w:t>
      </w:r>
    </w:p>
    <w:p w14:paraId="1101B548" w14:textId="77777777" w:rsidR="00820C62" w:rsidRDefault="000D7FD6">
      <w:pPr>
        <w:pStyle w:val="SHScheduleText4"/>
      </w:pPr>
      <w:r>
        <w:t>consistent with the Landlord’s obligations under this Lease; and</w:t>
      </w:r>
    </w:p>
    <w:p w14:paraId="0994459B" w14:textId="77777777" w:rsidR="00820C62" w:rsidRDefault="000D7FD6">
      <w:pPr>
        <w:pStyle w:val="SHScheduleText4"/>
      </w:pPr>
      <w:r>
        <w:t>consistent with the economic and efficient management of the Building and the Estate (taking into consideration all the circumstances including the terms of the leases of other Lettable Units); [and]</w:t>
      </w:r>
    </w:p>
    <w:p w14:paraId="183EF280" w14:textId="77777777" w:rsidR="00820C62" w:rsidRDefault="000D7FD6">
      <w:pPr>
        <w:pStyle w:val="SHScheduleText3"/>
      </w:pPr>
      <w:bookmarkStart w:id="339" w:name="_Ref322096200"/>
      <w:bookmarkStart w:id="340" w:name="_Ref386721303"/>
      <w:r>
        <w:t>must take into consideration current practice in estate management if the Service Charge Code is no longer published</w:t>
      </w:r>
      <w:bookmarkEnd w:id="339"/>
      <w:r>
        <w:t>[.][; and]</w:t>
      </w:r>
      <w:bookmarkEnd w:id="340"/>
    </w:p>
    <w:p w14:paraId="41E9CBE7" w14:textId="77777777" w:rsidR="00820C62" w:rsidRDefault="000D7FD6">
      <w:pPr>
        <w:pStyle w:val="SHScheduleText3"/>
      </w:pPr>
      <w:r>
        <w:t>[</w:t>
      </w:r>
      <w:bookmarkStart w:id="341" w:name="_Ref420677901"/>
      <w:r>
        <w:t>must net off the Estate Contribution for any Accounting Period against the Estate Service Costs for the same Accounting Period.</w:t>
      </w:r>
      <w:bookmarkEnd w:id="341"/>
      <w:r>
        <w:t>]</w:t>
      </w:r>
    </w:p>
    <w:p w14:paraId="4140279F" w14:textId="77777777" w:rsidR="00820C62" w:rsidRDefault="000D7FD6">
      <w:pPr>
        <w:pStyle w:val="SHScheduleText2"/>
      </w:pPr>
      <w:r>
        <w:t>[The Landlord will take reasonable steps to notify the Tenant in advance of the service charge budget for each Accounting Period and of any material changes in the service charge budget that subsequently arise.]</w:t>
      </w:r>
    </w:p>
    <w:p w14:paraId="553CDC45" w14:textId="77777777" w:rsidR="00820C62" w:rsidRDefault="000D7FD6">
      <w:pPr>
        <w:pStyle w:val="SHPart"/>
        <w:keepNext/>
      </w:pPr>
      <w:bookmarkStart w:id="342" w:name="_Ref322094443"/>
      <w:bookmarkStart w:id="343" w:name="_Toc499734215"/>
      <w:r>
        <w:t xml:space="preserve"> </w:t>
      </w:r>
      <w:bookmarkStart w:id="344" w:name="_Toc504637796"/>
      <w:r>
        <w:t>Building</w:t>
      </w:r>
      <w:r>
        <w:rPr>
          <w:b w:val="0"/>
        </w:rPr>
        <w:t xml:space="preserve"> </w:t>
      </w:r>
      <w:r>
        <w:t>Services and charges</w:t>
      </w:r>
      <w:bookmarkStart w:id="345" w:name="_NN1164"/>
      <w:bookmarkEnd w:id="342"/>
      <w:bookmarkEnd w:id="343"/>
      <w:bookmarkEnd w:id="345"/>
      <w:bookmarkEnd w:id="344"/>
    </w:p>
    <w:p w14:paraId="1ADB3748" w14:textId="77777777" w:rsidR="00820C62" w:rsidRDefault="000D7FD6">
      <w:pPr>
        <w:pStyle w:val="SHScheduleText1"/>
        <w:numPr>
          <w:ilvl w:val="2"/>
          <w:numId w:val="32"/>
        </w:numPr>
      </w:pPr>
      <w:bookmarkStart w:id="346" w:name="_Ref388948341"/>
      <w:r>
        <w:t>Repairing (and by way of repair, renewing, rebuilding and replacing), decorating, maintaining and cleaning the foundations, roof, structure and exterior of the Building and all Building Common Parts and Conducting Media.</w:t>
      </w:r>
      <w:bookmarkEnd w:id="346"/>
    </w:p>
    <w:p w14:paraId="66E4946E" w14:textId="77777777" w:rsidR="00820C62" w:rsidRDefault="000D7FD6">
      <w:pPr>
        <w:pStyle w:val="SHScheduleText1"/>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6A1F208B" w14:textId="77777777" w:rsidR="00820C62" w:rsidRDefault="000D7FD6">
      <w:pPr>
        <w:pStyle w:val="SHScheduleText1"/>
      </w:pPr>
      <w:r>
        <w:t>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14:paraId="47305381" w14:textId="77777777" w:rsidR="00820C62" w:rsidRDefault="000D7FD6">
      <w:pPr>
        <w:pStyle w:val="SHScheduleText1"/>
      </w:pPr>
      <w:r>
        <w:t>Lighting the Building Common Parts.</w:t>
      </w:r>
    </w:p>
    <w:p w14:paraId="240061FE" w14:textId="77777777" w:rsidR="00820C62" w:rsidRDefault="000D7FD6">
      <w:pPr>
        <w:pStyle w:val="SHScheduleText1"/>
      </w:pPr>
      <w:r>
        <w:t>Heating, [providing air-conditioning to] and ventilating [the Building Common Parts][Building]</w:t>
      </w:r>
      <w:r>
        <w:rPr>
          <w:rStyle w:val="FootnoteReference"/>
        </w:rPr>
        <w:footnoteReference w:id="114"/>
      </w:r>
      <w:r>
        <w:t>.</w:t>
      </w:r>
    </w:p>
    <w:p w14:paraId="3DBC16DA" w14:textId="77777777" w:rsidR="00820C62" w:rsidRDefault="000D7FD6">
      <w:pPr>
        <w:pStyle w:val="SHScheduleText1"/>
      </w:pPr>
      <w:r>
        <w:t>Lighting the exterior of the Building and any facilities used in common between the Building and any adjoining premises.</w:t>
      </w:r>
    </w:p>
    <w:p w14:paraId="73C59145" w14:textId="77777777" w:rsidR="00820C62" w:rsidRDefault="000D7FD6">
      <w:pPr>
        <w:pStyle w:val="SHScheduleText1"/>
      </w:pPr>
      <w:r>
        <w:t>Providing hot and cold water to, and maintaining operational supplies in, the toilets in the Building Common Parts.</w:t>
      </w:r>
    </w:p>
    <w:p w14:paraId="7D62E95E" w14:textId="77777777" w:rsidR="00820C62" w:rsidRDefault="000D7FD6">
      <w:pPr>
        <w:pStyle w:val="SHScheduleText1"/>
      </w:pPr>
      <w:r>
        <w:lastRenderedPageBreak/>
        <w:t>Supply Costs incurred in providing the Building Services.</w:t>
      </w:r>
    </w:p>
    <w:p w14:paraId="569FAB2A" w14:textId="77777777" w:rsidR="00820C62" w:rsidRDefault="000D7FD6">
      <w:pPr>
        <w:pStyle w:val="SHScheduleText1"/>
      </w:pPr>
      <w:r>
        <w:t>All existing and future rates, taxes, duties, charges and financial impositions charged on the Building Common Parts or the Building as a whole (and a fair proportion of those levied on the Building along with any adjoining premises).</w:t>
      </w:r>
    </w:p>
    <w:p w14:paraId="46765960" w14:textId="77777777" w:rsidR="00820C62" w:rsidRDefault="000D7FD6">
      <w:pPr>
        <w:pStyle w:val="SHScheduleText1"/>
      </w:pPr>
      <w:r>
        <w:t>Providing, inspecting, maintaining (including by maintenance contracts and insurance against sudden and unforeseen breakdown), repairing, renewing, replacing, upgrading and operating:</w:t>
      </w:r>
    </w:p>
    <w:p w14:paraId="454FA006" w14:textId="77777777" w:rsidR="00820C62" w:rsidRDefault="000D7FD6">
      <w:pPr>
        <w:pStyle w:val="SHScheduleText2"/>
      </w:pPr>
      <w:r>
        <w:t>all plant, machinery, apparatus and vehicles used in providing the Building Services and all signage in the Building Common Parts; and</w:t>
      </w:r>
    </w:p>
    <w:p w14:paraId="1ABAF274" w14:textId="77777777" w:rsidR="00820C62" w:rsidRDefault="000D7FD6">
      <w:pPr>
        <w:pStyle w:val="SHScheduleText2"/>
      </w:pPr>
      <w:r>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10F411AD" w14:textId="77777777" w:rsidR="00820C62" w:rsidRDefault="000D7FD6">
      <w:pPr>
        <w:pStyle w:val="SHScheduleText1"/>
      </w:pPr>
      <w:r>
        <w:t>Employing or procuring all staff (including remuneration, incidental benefits and all associated costs and overheads) for the management and security of the Building and otherwise in connection with the Building Services.</w:t>
      </w:r>
    </w:p>
    <w:p w14:paraId="7E56E2E6" w14:textId="77777777" w:rsidR="00820C62" w:rsidRDefault="000D7FD6">
      <w:pPr>
        <w:pStyle w:val="SHScheduleText1"/>
      </w:pPr>
      <w:r>
        <w:t>Providing accommodation for staff, plant, furniture, equipment and vehicles used in providing the Building Services, and all outgoings on them.</w:t>
      </w:r>
    </w:p>
    <w:p w14:paraId="664B9594" w14:textId="77777777" w:rsidR="00820C62" w:rsidRDefault="000D7FD6">
      <w:pPr>
        <w:pStyle w:val="SHScheduleText1"/>
      </w:pPr>
      <w:r>
        <w:t>Employing or procuring agents, contractors or others as the Landlord decides in connection with the Building Services.</w:t>
      </w:r>
    </w:p>
    <w:p w14:paraId="7CB62AB3" w14:textId="77777777" w:rsidR="00820C62" w:rsidRDefault="000D7FD6">
      <w:pPr>
        <w:pStyle w:val="SHScheduleText1"/>
      </w:pPr>
      <w:r>
        <w:t>Storing, compacting, recycling and disposing of refuse.</w:t>
      </w:r>
    </w:p>
    <w:p w14:paraId="7391105B" w14:textId="77777777" w:rsidR="00820C62" w:rsidRDefault="000D7FD6">
      <w:pPr>
        <w:pStyle w:val="SHScheduleText1"/>
      </w:pPr>
      <w:r>
        <w:t>Planting, replanting and maintaining landscape features in the Building Common Parts.</w:t>
      </w:r>
    </w:p>
    <w:p w14:paraId="1F2D72AA" w14:textId="77777777" w:rsidR="00820C62" w:rsidRDefault="000D7FD6">
      <w:pPr>
        <w:pStyle w:val="SHScheduleText1"/>
      </w:pPr>
      <w:r>
        <w:t>Providing, cleaning and renewing carpeting in the Building Common Parts.</w:t>
      </w:r>
    </w:p>
    <w:p w14:paraId="2D94A41F" w14:textId="77777777" w:rsidR="00820C62" w:rsidRDefault="000D7FD6">
      <w:pPr>
        <w:pStyle w:val="SHScheduleText1"/>
      </w:pPr>
      <w:r>
        <w:t>Providing customer service facilities for visitors to the Building including guest Wi-Fi services.</w:t>
      </w:r>
    </w:p>
    <w:p w14:paraId="3A69143A" w14:textId="77777777" w:rsidR="00820C62" w:rsidRDefault="000D7FD6">
      <w:pPr>
        <w:pStyle w:val="SHScheduleText1"/>
      </w:pPr>
      <w:r>
        <w:t>Pest and infection control.</w:t>
      </w:r>
    </w:p>
    <w:p w14:paraId="6C39BC2D" w14:textId="77777777" w:rsidR="00820C62" w:rsidRDefault="000D7FD6">
      <w:pPr>
        <w:pStyle w:val="SHScheduleText1"/>
      </w:pPr>
      <w:r>
        <w:t>Gritting, and clearing snow from, the Building Common Parts.</w:t>
      </w:r>
    </w:p>
    <w:p w14:paraId="7DF4F2A5" w14:textId="77777777" w:rsidR="00820C62" w:rsidRDefault="000D7FD6">
      <w:pPr>
        <w:pStyle w:val="SHScheduleText1"/>
      </w:pPr>
      <w:bookmarkStart w:id="347" w:name="_Ref322096032"/>
      <w:r>
        <w:t>Promoting and advertising the Building and staging activities and exhibitions within the Building.</w:t>
      </w:r>
      <w:bookmarkEnd w:id="347"/>
    </w:p>
    <w:p w14:paraId="390D9E26" w14:textId="77777777" w:rsidR="00820C62" w:rsidRDefault="000D7FD6">
      <w:pPr>
        <w:pStyle w:val="SHScheduleText1"/>
      </w:pPr>
      <w:r>
        <w:t>Providing seasonal decorations within the Building.</w:t>
      </w:r>
    </w:p>
    <w:p w14:paraId="5A78FB88" w14:textId="77777777" w:rsidR="00820C62" w:rsidRDefault="000D7FD6">
      <w:pPr>
        <w:pStyle w:val="SHScheduleText1"/>
      </w:pPr>
      <w:r>
        <w:t>Carrying out any works and providing and maintaining all facilities that are required under any Act or by insurers in relation to the Building.</w:t>
      </w:r>
    </w:p>
    <w:p w14:paraId="6E56878A" w14:textId="77777777" w:rsidR="00820C62" w:rsidRDefault="000D7FD6">
      <w:pPr>
        <w:pStyle w:val="SHScheduleText1"/>
      </w:pPr>
      <w:r>
        <w:t>Providing any further services for maintaining and securing the amenities of the Building.</w:t>
      </w:r>
    </w:p>
    <w:p w14:paraId="089AB1FF" w14:textId="77777777" w:rsidR="00820C62" w:rsidRDefault="000D7FD6">
      <w:pPr>
        <w:pStyle w:val="SHScheduleText1"/>
      </w:pPr>
      <w:r>
        <w:t>Managing and administering service charge accounts for the Building Services and the Building including, where relevant, certifying, examining or auditing those accounts.</w:t>
      </w:r>
    </w:p>
    <w:p w14:paraId="31AB36AA" w14:textId="77777777" w:rsidR="00820C62" w:rsidRDefault="000D7FD6">
      <w:pPr>
        <w:pStyle w:val="SHScheduleText1"/>
      </w:pPr>
      <w:r>
        <w:t>Auditing health and safety requirements for the Building and, where required by law or reasonable and cost-effective to do so, implementing the recommendations of that audit.</w:t>
      </w:r>
    </w:p>
    <w:p w14:paraId="105CE5FC" w14:textId="77777777" w:rsidR="00820C62" w:rsidRDefault="000D7FD6">
      <w:pPr>
        <w:pStyle w:val="SHScheduleText1"/>
      </w:pPr>
      <w:r>
        <w:t>Auditing disabled access requirements for the Building and, where required by law or reasonable and cost-effective to do so, implementing the recommendations of that audit.</w:t>
      </w:r>
    </w:p>
    <w:p w14:paraId="56EFC04C" w14:textId="77777777" w:rsidR="00820C62" w:rsidRDefault="000D7FD6">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46B115F3" w14:textId="77777777" w:rsidR="00820C62" w:rsidRDefault="000D7FD6">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2A3EC2A" w14:textId="77777777" w:rsidR="00820C62" w:rsidRDefault="000D7FD6">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14:paraId="35A7B56A" w14:textId="77777777" w:rsidR="00820C62" w:rsidRDefault="000D7FD6">
      <w:pPr>
        <w:pStyle w:val="SHScheduleText2"/>
      </w:pPr>
      <w:r>
        <w:lastRenderedPageBreak/>
        <w:t>the Landlord decides at its absolute discretion to incur service charge expenditure in one Accounting Period and recover that expenditure over two or more Accounting Periods.</w:t>
      </w:r>
    </w:p>
    <w:p w14:paraId="7DE77926" w14:textId="77777777" w:rsidR="00820C62" w:rsidRDefault="000D7FD6">
      <w:pPr>
        <w:pStyle w:val="SHPart"/>
        <w:keepNext/>
      </w:pPr>
      <w:bookmarkStart w:id="348" w:name="_Ref322094593"/>
      <w:bookmarkStart w:id="349" w:name="_Toc499734216"/>
      <w:r>
        <w:t xml:space="preserve"> </w:t>
      </w:r>
      <w:bookmarkStart w:id="350" w:name="_Toc504637797"/>
      <w:r>
        <w:t>Building</w:t>
      </w:r>
      <w:r>
        <w:rPr>
          <w:b w:val="0"/>
        </w:rPr>
        <w:t xml:space="preserve"> </w:t>
      </w:r>
      <w:r>
        <w:t>Service Charge Exclusions</w:t>
      </w:r>
      <w:bookmarkStart w:id="351" w:name="_NN1165"/>
      <w:bookmarkEnd w:id="348"/>
      <w:bookmarkEnd w:id="349"/>
      <w:bookmarkEnd w:id="351"/>
      <w:bookmarkEnd w:id="350"/>
    </w:p>
    <w:p w14:paraId="341F983F" w14:textId="77777777" w:rsidR="00820C62" w:rsidRDefault="000D7FD6">
      <w:pPr>
        <w:pStyle w:val="SHScheduleText1"/>
        <w:numPr>
          <w:ilvl w:val="2"/>
          <w:numId w:val="33"/>
        </w:numPr>
      </w:pPr>
      <w:r>
        <w:t>Costs arising from any damage or destruction to the Building caused by an Insured Risk or an Uninsured Risk.</w:t>
      </w:r>
    </w:p>
    <w:p w14:paraId="3B208307" w14:textId="77777777" w:rsidR="00820C62" w:rsidRDefault="000D7FD6">
      <w:pPr>
        <w:pStyle w:val="SHScheduleText1"/>
      </w:pPr>
      <w:r>
        <w:t>Capital costs of the construction, alteration, redevelopment or extension of the Building.</w:t>
      </w:r>
    </w:p>
    <w:p w14:paraId="694F6AB9" w14:textId="77777777" w:rsidR="00820C62" w:rsidRDefault="000D7FD6">
      <w:pPr>
        <w:pStyle w:val="SHScheduleText1"/>
      </w:pPr>
      <w:r>
        <w:t>Costs of upgrading, innovation or improvement resulting from any repair, maintenance, reinstatement, rebuilding or replacement, but this will not prevent the Landlord including costs within the Building Service Costs where they arise:</w:t>
      </w:r>
    </w:p>
    <w:p w14:paraId="26BE2A7A" w14:textId="77777777" w:rsidR="00820C62" w:rsidRDefault="000D7FD6">
      <w:pPr>
        <w:pStyle w:val="SHScheduleText2"/>
      </w:pPr>
      <w:r>
        <w:t>where an item is to be replaced by way of repair and the replacement is broadly the modern day or up-to-date equivalent of what was there previously;</w:t>
      </w:r>
    </w:p>
    <w:p w14:paraId="68705A0B" w14:textId="77777777" w:rsidR="00820C62" w:rsidRDefault="000D7FD6">
      <w:pPr>
        <w:pStyle w:val="SHScheduleText2"/>
      </w:pPr>
      <w:r>
        <w:t>where the Landlord considers replacement to be more economical than repair (and the Landlord is entitled to take into consideration the medium/long-term benefits of replacement);</w:t>
      </w:r>
    </w:p>
    <w:p w14:paraId="393B3C07" w14:textId="77777777" w:rsidR="00820C62" w:rsidRDefault="000D7FD6">
      <w:pPr>
        <w:pStyle w:val="SHScheduleText2"/>
      </w:pPr>
      <w:r>
        <w:t>where an item has to be replaced or installed to comply with any Act or the requirements of the Insurers; or</w:t>
      </w:r>
    </w:p>
    <w:p w14:paraId="307A9ED4" w14:textId="77777777" w:rsidR="00820C62" w:rsidRDefault="000D7FD6">
      <w:pPr>
        <w:pStyle w:val="SHScheduleText2"/>
      </w:pPr>
      <w:r>
        <w:t>where replacement or renewal is reasonable and cost-effective and will reduce operating costs for the benefit of the tenants of the Lettable Units[ or improve for the tenants the Environmental Performance of the Building].</w:t>
      </w:r>
    </w:p>
    <w:p w14:paraId="6B2BED06" w14:textId="77777777" w:rsidR="00820C62" w:rsidRDefault="000D7FD6">
      <w:pPr>
        <w:pStyle w:val="SHScheduleText1"/>
      </w:pPr>
      <w:r>
        <w:t>Costs of any unlet Lettable Unit.</w:t>
      </w:r>
    </w:p>
    <w:p w14:paraId="0F31005C" w14:textId="77777777" w:rsidR="00820C62" w:rsidRDefault="000D7FD6">
      <w:pPr>
        <w:pStyle w:val="SHScheduleText1"/>
      </w:pPr>
      <w:r>
        <w:t>Rent collection costs.</w:t>
      </w:r>
    </w:p>
    <w:p w14:paraId="65E78297" w14:textId="77777777" w:rsidR="00820C62" w:rsidRDefault="000D7FD6">
      <w:pPr>
        <w:pStyle w:val="SHScheduleText1"/>
      </w:pPr>
      <w:r>
        <w:t>Costs incurred in dealing with any lettings or rent reviews at the Building.</w:t>
      </w:r>
    </w:p>
    <w:p w14:paraId="7D89CB65" w14:textId="77777777" w:rsidR="00820C62" w:rsidRDefault="000D7FD6">
      <w:pPr>
        <w:pStyle w:val="SHScheduleText1"/>
      </w:pPr>
      <w:r>
        <w:t>Unrecovered costs due from another tenant of the Building.</w:t>
      </w:r>
    </w:p>
    <w:p w14:paraId="2A4CDB27" w14:textId="77777777" w:rsidR="00820C62" w:rsidRDefault="000D7FD6">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61802B93" w14:textId="77777777" w:rsidR="00820C62" w:rsidRDefault="000D7FD6">
      <w:pPr>
        <w:pStyle w:val="SHScheduleText1"/>
      </w:pPr>
      <w:r>
        <w:t>[</w:t>
      </w:r>
      <w:bookmarkStart w:id="352" w:name="_Ref358198445"/>
      <w:bookmarkStart w:id="353" w:name="_Ref383083802"/>
      <w:r>
        <w:t>Costs incurred in running and maintaining any Car Park at the Building where parking is charged for and the Landlord keeps the charges.</w:t>
      </w:r>
      <w:r>
        <w:rPr>
          <w:rStyle w:val="FootnoteReference"/>
        </w:rPr>
        <w:footnoteReference w:id="115"/>
      </w:r>
      <w:bookmarkEnd w:id="352"/>
      <w:bookmarkEnd w:id="353"/>
      <w:r>
        <w:t>]</w:t>
      </w:r>
    </w:p>
    <w:p w14:paraId="0D14A064" w14:textId="77777777" w:rsidR="00820C62" w:rsidRDefault="000D7FD6">
      <w:pPr>
        <w:pStyle w:val="SHPart"/>
        <w:keepNext/>
      </w:pPr>
      <w:bookmarkStart w:id="354" w:name="_Ref383431155"/>
      <w:bookmarkStart w:id="355" w:name="_Toc499734217"/>
      <w:r>
        <w:t xml:space="preserve"> </w:t>
      </w:r>
      <w:bookmarkStart w:id="356" w:name="_Toc504637798"/>
      <w:r>
        <w:t>Estate Services and charges</w:t>
      </w:r>
      <w:bookmarkStart w:id="357" w:name="_NN1166"/>
      <w:bookmarkEnd w:id="354"/>
      <w:bookmarkEnd w:id="355"/>
      <w:bookmarkEnd w:id="357"/>
      <w:bookmarkEnd w:id="356"/>
    </w:p>
    <w:p w14:paraId="6B59C4B6" w14:textId="77777777" w:rsidR="00820C62" w:rsidRDefault="000D7FD6">
      <w:pPr>
        <w:pStyle w:val="SHScheduleText1"/>
        <w:numPr>
          <w:ilvl w:val="2"/>
          <w:numId w:val="34"/>
        </w:numPr>
      </w:pPr>
      <w:bookmarkStart w:id="358" w:name="_Ref388948465"/>
      <w:r>
        <w:t>Repairing (and by way of repair, renewing, rebuilding and replacing), decorating, maintaining and cleaning the Estate Common Parts and Conducting Media.</w:t>
      </w:r>
      <w:bookmarkEnd w:id="358"/>
    </w:p>
    <w:p w14:paraId="6DDC76A5" w14:textId="77777777" w:rsidR="00820C62" w:rsidRDefault="000D7FD6">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DC093F3" w14:textId="77777777" w:rsidR="00820C62" w:rsidRDefault="000D7FD6">
      <w:pPr>
        <w:pStyle w:val="SHScheduleText1"/>
      </w:pPr>
      <w:r>
        <w:t>Lighting the Estate Common Parts and any facilities used in common between the Estate and any adjoining premises.</w:t>
      </w:r>
    </w:p>
    <w:p w14:paraId="1FF89C6F" w14:textId="77777777" w:rsidR="00820C62" w:rsidRDefault="000D7FD6">
      <w:pPr>
        <w:pStyle w:val="SHScheduleText1"/>
      </w:pPr>
      <w:r>
        <w:t>Providing hot and cold water to, and maintaining operational supplies in, any toilets in the Estate Common Parts.</w:t>
      </w:r>
    </w:p>
    <w:p w14:paraId="1F9608EC" w14:textId="77777777" w:rsidR="00820C62" w:rsidRDefault="000D7FD6">
      <w:pPr>
        <w:pStyle w:val="SHScheduleText1"/>
      </w:pPr>
      <w:r>
        <w:t>All existing and future rates, taxes, duties, charges and financial impositions charged on the Estate Common Parts or the Estate as a whole (and a fair proportion of those levied on the Estate along with any adjoining premises).</w:t>
      </w:r>
    </w:p>
    <w:p w14:paraId="59E0FADB" w14:textId="77777777" w:rsidR="00820C62" w:rsidRDefault="000D7FD6">
      <w:pPr>
        <w:pStyle w:val="SHScheduleText1"/>
      </w:pPr>
      <w:r>
        <w:t>Supply costs incurred in providing the Estate Services.</w:t>
      </w:r>
    </w:p>
    <w:p w14:paraId="27049B72" w14:textId="77777777" w:rsidR="00820C62" w:rsidRDefault="000D7FD6">
      <w:pPr>
        <w:pStyle w:val="SHScheduleText1"/>
      </w:pPr>
      <w:r>
        <w:t>Providing, inspecting, maintaining (including by maintenance contracts and insurance against sudden and unforeseen breakdown), repairing, renewing, replacing, upgrading and operating:</w:t>
      </w:r>
    </w:p>
    <w:p w14:paraId="76CC2FDD" w14:textId="77777777" w:rsidR="00820C62" w:rsidRDefault="000D7FD6">
      <w:pPr>
        <w:pStyle w:val="SHScheduleText2"/>
      </w:pPr>
      <w:r>
        <w:lastRenderedPageBreak/>
        <w:t>all plant, machinery, apparatus and vehicles used in providing the Estate Services and all signage in the Estate Common Parts; and</w:t>
      </w:r>
    </w:p>
    <w:p w14:paraId="12552E1E" w14:textId="77777777" w:rsidR="00820C62" w:rsidRDefault="000D7FD6">
      <w:pPr>
        <w:pStyle w:val="SHScheduleText2"/>
      </w:pPr>
      <w:r>
        <w:t>security, fire fighting and fire detection equipment (excluding portable fire extinguishers in the Premises), fire alarm systems, public address systems, telecommunications systems, closed circuit television systems and traffic control.</w:t>
      </w:r>
    </w:p>
    <w:p w14:paraId="68D7000D" w14:textId="77777777" w:rsidR="00820C62" w:rsidRDefault="000D7FD6">
      <w:pPr>
        <w:pStyle w:val="SHScheduleText1"/>
      </w:pPr>
      <w:r>
        <w:t>Employing or procuring all staff (including remuneration, incidental benefits and all associated costs and overheads) for the management and security of the Estate and otherwise in connection with the Estate Services.</w:t>
      </w:r>
    </w:p>
    <w:p w14:paraId="1B29D3AF" w14:textId="77777777" w:rsidR="00820C62" w:rsidRDefault="000D7FD6">
      <w:pPr>
        <w:pStyle w:val="SHScheduleText1"/>
      </w:pPr>
      <w:r>
        <w:t>Providing accommodation for staff, plant, furniture, equipment and vehicles used in providing the Estate Services, and all outgoings on them.</w:t>
      </w:r>
    </w:p>
    <w:p w14:paraId="2EAA95B3" w14:textId="77777777" w:rsidR="00820C62" w:rsidRDefault="000D7FD6">
      <w:pPr>
        <w:pStyle w:val="SHScheduleText1"/>
      </w:pPr>
      <w:r>
        <w:t>Employing or procuring agents, contractors or others as the Landlord decides in connection with the</w:t>
      </w:r>
      <w:r>
        <w:rPr>
          <w:color w:val="000000" w:themeColor="text1"/>
        </w:rPr>
        <w:t xml:space="preserve"> Estate </w:t>
      </w:r>
      <w:r>
        <w:t>Services.</w:t>
      </w:r>
    </w:p>
    <w:p w14:paraId="613DC58C" w14:textId="77777777" w:rsidR="00820C62" w:rsidRDefault="000D7FD6">
      <w:pPr>
        <w:pStyle w:val="SHScheduleText1"/>
      </w:pPr>
      <w:r>
        <w:t>Storing, compacting, recycling and disposing of refuse.</w:t>
      </w:r>
    </w:p>
    <w:p w14:paraId="19D07DAE" w14:textId="77777777" w:rsidR="00820C62" w:rsidRDefault="000D7FD6">
      <w:pPr>
        <w:pStyle w:val="SHScheduleText1"/>
      </w:pPr>
      <w:r>
        <w:t>Planting, replanting and maintaining landscape features in the Estate Common Parts.</w:t>
      </w:r>
    </w:p>
    <w:p w14:paraId="6E722C50" w14:textId="77777777" w:rsidR="00820C62" w:rsidRDefault="000D7FD6">
      <w:pPr>
        <w:pStyle w:val="SHScheduleText1"/>
      </w:pPr>
      <w:r>
        <w:t>Providing customer service facilities for visitors to the Estate including guest Wi-Fi services.</w:t>
      </w:r>
    </w:p>
    <w:p w14:paraId="2D1AEA6E" w14:textId="77777777" w:rsidR="00820C62" w:rsidRDefault="000D7FD6">
      <w:pPr>
        <w:pStyle w:val="SHScheduleText1"/>
      </w:pPr>
      <w:r>
        <w:t>Pest and infection control.</w:t>
      </w:r>
    </w:p>
    <w:p w14:paraId="7CA0510E" w14:textId="77777777" w:rsidR="00820C62" w:rsidRDefault="000D7FD6">
      <w:pPr>
        <w:pStyle w:val="SHScheduleText1"/>
      </w:pPr>
      <w:r>
        <w:t>Gritting, and clearing snow from, the Estate Common Parts.</w:t>
      </w:r>
    </w:p>
    <w:p w14:paraId="2D5270C9" w14:textId="77777777" w:rsidR="00820C62" w:rsidRDefault="000D7FD6">
      <w:pPr>
        <w:pStyle w:val="SHScheduleText1"/>
      </w:pPr>
      <w:bookmarkStart w:id="359" w:name="_Ref387138949"/>
      <w:r>
        <w:t>Promoting and advertising the Estate and staging activities and exhibitions within the Estate.</w:t>
      </w:r>
      <w:bookmarkEnd w:id="359"/>
    </w:p>
    <w:p w14:paraId="4EBD9BAC" w14:textId="77777777" w:rsidR="00820C62" w:rsidRDefault="000D7FD6">
      <w:pPr>
        <w:pStyle w:val="SHScheduleText1"/>
      </w:pPr>
      <w:r>
        <w:t>Providing seasonal decorations within the Estate.</w:t>
      </w:r>
    </w:p>
    <w:p w14:paraId="5B09E85B" w14:textId="77777777" w:rsidR="00820C62" w:rsidRDefault="000D7FD6">
      <w:pPr>
        <w:pStyle w:val="SHScheduleText1"/>
      </w:pPr>
      <w:r>
        <w:t>Carrying out any works and providing and maintaining all facilities that are required under any Act or by insurers in relation to the Estate.</w:t>
      </w:r>
    </w:p>
    <w:p w14:paraId="2623C0DA" w14:textId="77777777" w:rsidR="00820C62" w:rsidRDefault="000D7FD6">
      <w:pPr>
        <w:pStyle w:val="SHScheduleText1"/>
      </w:pPr>
      <w:r>
        <w:t>Providing any further services for maintaining and securing the amenities of the Estate.</w:t>
      </w:r>
    </w:p>
    <w:p w14:paraId="44AA4436" w14:textId="77777777" w:rsidR="00820C62" w:rsidRDefault="000D7FD6">
      <w:pPr>
        <w:pStyle w:val="SHScheduleText1"/>
      </w:pPr>
      <w:r>
        <w:t>Managing and administering service charge accounts for the Estate Services and the Estate including, where relevant, certifying, examining or auditing those accounts.</w:t>
      </w:r>
    </w:p>
    <w:p w14:paraId="53079D5D" w14:textId="77777777" w:rsidR="00820C62" w:rsidRDefault="000D7FD6">
      <w:pPr>
        <w:pStyle w:val="SHScheduleText1"/>
      </w:pPr>
      <w:r>
        <w:t>Auditing health and safety requirements for the Estate and, where required by law or reasonable and cost-effective to do so, implementing the recommendations of that audit.</w:t>
      </w:r>
    </w:p>
    <w:p w14:paraId="662CD924" w14:textId="77777777" w:rsidR="00820C62" w:rsidRDefault="000D7FD6">
      <w:pPr>
        <w:pStyle w:val="SHScheduleText1"/>
      </w:pPr>
      <w:r>
        <w:t>Auditing disabled access requirements for the Estate and, where required by law or reasonable and cost-effective to do so, implementing the recommendations of that audit.</w:t>
      </w:r>
    </w:p>
    <w:p w14:paraId="61932A8B" w14:textId="77777777" w:rsidR="00820C62" w:rsidRDefault="000D7FD6">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65D408FC" w14:textId="77777777" w:rsidR="00820C62" w:rsidRDefault="000D7FD6">
      <w:pPr>
        <w:pStyle w:val="SHScheduleText1"/>
      </w:pPr>
      <w:bookmarkStart w:id="360" w:name="_Ref383431124"/>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2699A5E" w14:textId="77777777" w:rsidR="00820C62" w:rsidRDefault="000D7FD6">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14:paraId="7853D46C" w14:textId="77777777" w:rsidR="00820C62" w:rsidRDefault="000D7FD6">
      <w:pPr>
        <w:pStyle w:val="SHScheduleText2"/>
      </w:pPr>
      <w:r>
        <w:t>the Landlord decides at its absolute discretion to incur service charge expenditure in one Accounting Period and recover that expenditure over two or more Accounting Periods.</w:t>
      </w:r>
    </w:p>
    <w:p w14:paraId="43092FFD" w14:textId="77777777" w:rsidR="00820C62" w:rsidRDefault="000D7FD6">
      <w:pPr>
        <w:pStyle w:val="SHPart"/>
        <w:keepNext/>
      </w:pPr>
      <w:bookmarkStart w:id="361" w:name="_Ref421184128"/>
      <w:r>
        <w:t xml:space="preserve"> </w:t>
      </w:r>
      <w:bookmarkStart w:id="362" w:name="_Ref498963373"/>
      <w:bookmarkStart w:id="363" w:name="_Toc499734218"/>
      <w:bookmarkStart w:id="364" w:name="_Toc504637799"/>
      <w:r>
        <w:t>Estate Service Charge Exclusions</w:t>
      </w:r>
      <w:bookmarkStart w:id="365" w:name="_NN1167"/>
      <w:bookmarkEnd w:id="360"/>
      <w:bookmarkEnd w:id="361"/>
      <w:bookmarkEnd w:id="362"/>
      <w:bookmarkEnd w:id="363"/>
      <w:bookmarkEnd w:id="365"/>
      <w:bookmarkEnd w:id="364"/>
    </w:p>
    <w:p w14:paraId="5282E762" w14:textId="77777777" w:rsidR="00820C62" w:rsidRDefault="000D7FD6">
      <w:pPr>
        <w:pStyle w:val="SHScheduleText1"/>
        <w:numPr>
          <w:ilvl w:val="2"/>
          <w:numId w:val="35"/>
        </w:numPr>
      </w:pPr>
      <w:r>
        <w:t>Costs arising from any damage or destruction to the Estate caused by an Insured Risk or an Uninsured Risk.</w:t>
      </w:r>
    </w:p>
    <w:p w14:paraId="02F378B7" w14:textId="77777777" w:rsidR="00820C62" w:rsidRDefault="000D7FD6">
      <w:pPr>
        <w:pStyle w:val="SHScheduleText1"/>
      </w:pPr>
      <w:r>
        <w:t>Capital costs of the construction, alteration, redevelopment or extension of the Estate.</w:t>
      </w:r>
    </w:p>
    <w:p w14:paraId="516ABD5A" w14:textId="77777777" w:rsidR="00820C62" w:rsidRDefault="000D7FD6">
      <w:pPr>
        <w:pStyle w:val="SHScheduleText1"/>
      </w:pPr>
      <w:r>
        <w:lastRenderedPageBreak/>
        <w:t>Costs of upgrading, innovation or improvement resulting from any repair, maintenance, reinstatement, rebuilding or replacement, but this will not prevent the Landlord including costs within the Estate Service Costs where they arise:</w:t>
      </w:r>
    </w:p>
    <w:p w14:paraId="06EEFA5F" w14:textId="77777777" w:rsidR="00820C62" w:rsidRDefault="000D7FD6">
      <w:pPr>
        <w:pStyle w:val="SHScheduleText2"/>
      </w:pPr>
      <w:r>
        <w:t>where an item is to be replaced by way of repair and the replacement is broadly the modern day or up-to-date equivalent of what was there previously;</w:t>
      </w:r>
    </w:p>
    <w:p w14:paraId="1907BC5F" w14:textId="77777777" w:rsidR="00820C62" w:rsidRDefault="000D7FD6">
      <w:pPr>
        <w:pStyle w:val="SHScheduleText2"/>
      </w:pPr>
      <w:r>
        <w:t>where the Landlord considers replacement to be more economical than repair (and the Landlord is entitled to take into consideration the medium/long-term benefits of replacement);</w:t>
      </w:r>
    </w:p>
    <w:p w14:paraId="58D24248" w14:textId="77777777" w:rsidR="00820C62" w:rsidRDefault="000D7FD6">
      <w:pPr>
        <w:pStyle w:val="SHScheduleText2"/>
      </w:pPr>
      <w:r>
        <w:t>where an item has to be replaced or installed to comply with any Act or the requirements of the Insurers; or</w:t>
      </w:r>
    </w:p>
    <w:p w14:paraId="15459FB9" w14:textId="77777777" w:rsidR="00820C62" w:rsidRDefault="000D7FD6">
      <w:pPr>
        <w:pStyle w:val="SHScheduleText2"/>
      </w:pPr>
      <w:r>
        <w:t>where replacement or renewal is reasonable and cost-effective and will reduce operating costs for the benefit of the tenants of the Lettable Units or improve the Environmental Performance of the Estate.</w:t>
      </w:r>
    </w:p>
    <w:p w14:paraId="2B0D2E56" w14:textId="77777777" w:rsidR="00820C62" w:rsidRDefault="000D7FD6">
      <w:pPr>
        <w:pStyle w:val="SHScheduleText1"/>
      </w:pPr>
      <w:r>
        <w:t>Costs of any unlet Lettable Unit.</w:t>
      </w:r>
    </w:p>
    <w:p w14:paraId="33B76093" w14:textId="77777777" w:rsidR="00820C62" w:rsidRDefault="000D7FD6">
      <w:pPr>
        <w:pStyle w:val="SHScheduleText1"/>
      </w:pPr>
      <w:r>
        <w:t>Rent collection costs.</w:t>
      </w:r>
    </w:p>
    <w:p w14:paraId="1D00BE3F" w14:textId="77777777" w:rsidR="00820C62" w:rsidRDefault="000D7FD6">
      <w:pPr>
        <w:pStyle w:val="SHScheduleText1"/>
      </w:pPr>
      <w:r>
        <w:t>Costs incurred in dealing with any lettings or rent reviews at the Estate.</w:t>
      </w:r>
    </w:p>
    <w:p w14:paraId="408F3E5E" w14:textId="77777777" w:rsidR="00820C62" w:rsidRDefault="000D7FD6">
      <w:pPr>
        <w:pStyle w:val="SHScheduleText1"/>
      </w:pPr>
      <w:r>
        <w:t>Unrecovered costs due from another tenant of the Estate.</w:t>
      </w:r>
    </w:p>
    <w:p w14:paraId="525880ED" w14:textId="77777777" w:rsidR="00820C62" w:rsidRDefault="000D7FD6">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2856E9B4" w14:textId="77777777" w:rsidR="00820C62" w:rsidRDefault="000D7FD6">
      <w:pPr>
        <w:pStyle w:val="SHScheduleText1"/>
      </w:pPr>
      <w:bookmarkStart w:id="366" w:name="_Ref499016790"/>
      <w:r>
        <w:t>[Costs incurred in running and maintaining any car park at the Estate where parking is charged for and the Landlord keeps the charges]</w:t>
      </w:r>
      <w:r>
        <w:rPr>
          <w:rStyle w:val="FootnoteReference"/>
        </w:rPr>
        <w:footnoteReference w:id="116"/>
      </w:r>
      <w:bookmarkEnd w:id="366"/>
    </w:p>
    <w:p w14:paraId="29505D8F" w14:textId="77777777" w:rsidR="00820C62" w:rsidRDefault="000D7FD6">
      <w:pPr>
        <w:pStyle w:val="SHPart"/>
        <w:keepNext/>
      </w:pPr>
      <w:bookmarkStart w:id="367" w:name="_Ref322094632"/>
      <w:bookmarkStart w:id="368" w:name="_Ref383431488"/>
      <w:bookmarkStart w:id="369" w:name="_Toc499734219"/>
      <w:r>
        <w:t xml:space="preserve"> </w:t>
      </w:r>
      <w:bookmarkStart w:id="370" w:name="_Toc504637800"/>
      <w:r>
        <w:t>Weighting</w:t>
      </w:r>
      <w:bookmarkEnd w:id="367"/>
      <w:r>
        <w:rPr>
          <w:rStyle w:val="FootnoteReference"/>
        </w:rPr>
        <w:footnoteReference w:id="117"/>
      </w:r>
      <w:bookmarkStart w:id="371" w:name="_NN1168"/>
      <w:bookmarkEnd w:id="368"/>
      <w:bookmarkEnd w:id="369"/>
      <w:bookmarkEnd w:id="371"/>
      <w:bookmarkEnd w:id="370"/>
    </w:p>
    <w:p w14:paraId="0B21EF26" w14:textId="77777777" w:rsidR="00820C62" w:rsidRDefault="000D7FD6">
      <w:pPr>
        <w:pStyle w:val="SHScheduleText1"/>
        <w:keepNext/>
        <w:numPr>
          <w:ilvl w:val="2"/>
          <w:numId w:val="36"/>
        </w:numPr>
        <w:rPr>
          <w:b/>
        </w:rPr>
      </w:pPr>
      <w:bookmarkStart w:id="372" w:name="_Ref322096605"/>
      <w:r>
        <w:rPr>
          <w:b/>
        </w:rPr>
        <w:t>Discounting of the Gross Internal Area</w:t>
      </w:r>
    </w:p>
    <w:p w14:paraId="2FE04120" w14:textId="77777777" w:rsidR="00820C62" w:rsidRDefault="000D7FD6">
      <w:pPr>
        <w:pStyle w:val="SHParagraph1"/>
      </w:pPr>
      <w:r>
        <w:t>The Gross Internal Area of each Lettable Unit is ascertained and then discounted as set out below:</w:t>
      </w:r>
      <w:bookmarkEnd w:id="372"/>
    </w:p>
    <w:tbl>
      <w:tblPr>
        <w:tblW w:w="0" w:type="auto"/>
        <w:tblInd w:w="851" w:type="dxa"/>
        <w:tblLook w:val="01E0" w:firstRow="1" w:lastRow="1" w:firstColumn="1" w:lastColumn="1" w:noHBand="0" w:noVBand="0"/>
      </w:tblPr>
      <w:tblGrid>
        <w:gridCol w:w="5920"/>
        <w:gridCol w:w="2800"/>
      </w:tblGrid>
      <w:tr w:rsidR="00820C62" w14:paraId="3A0B8CEF" w14:textId="77777777">
        <w:tc>
          <w:tcPr>
            <w:tcW w:w="5920" w:type="dxa"/>
          </w:tcPr>
          <w:p w14:paraId="492F2491" w14:textId="77777777" w:rsidR="00820C62" w:rsidRDefault="000D7FD6">
            <w:pPr>
              <w:pStyle w:val="SHNormal"/>
            </w:pPr>
            <w:r>
              <w:rPr>
                <w:b/>
                <w:bCs/>
              </w:rPr>
              <w:t>Gross Internal Area of Units in Metres Squared</w:t>
            </w:r>
          </w:p>
        </w:tc>
        <w:tc>
          <w:tcPr>
            <w:tcW w:w="2800" w:type="dxa"/>
          </w:tcPr>
          <w:p w14:paraId="309AB481" w14:textId="77777777" w:rsidR="00820C62" w:rsidRDefault="000D7FD6">
            <w:pPr>
              <w:pStyle w:val="SHNormal"/>
            </w:pPr>
            <w:r>
              <w:rPr>
                <w:b/>
                <w:bCs/>
              </w:rPr>
              <w:t>Percentage Multiplier</w:t>
            </w:r>
          </w:p>
        </w:tc>
      </w:tr>
      <w:tr w:rsidR="00820C62" w14:paraId="5F6B9980" w14:textId="77777777">
        <w:tc>
          <w:tcPr>
            <w:tcW w:w="5920" w:type="dxa"/>
          </w:tcPr>
          <w:p w14:paraId="682A7F05" w14:textId="77777777" w:rsidR="00820C62" w:rsidRDefault="000D7FD6">
            <w:pPr>
              <w:pStyle w:val="SHNormal"/>
            </w:pPr>
            <w:r>
              <w:t>[First 500 square metres (5,382 square feet)]</w:t>
            </w:r>
          </w:p>
        </w:tc>
        <w:tc>
          <w:tcPr>
            <w:tcW w:w="2800" w:type="dxa"/>
          </w:tcPr>
          <w:p w14:paraId="4157C69F" w14:textId="77777777" w:rsidR="00820C62" w:rsidRDefault="000D7FD6">
            <w:pPr>
              <w:pStyle w:val="SHNormal"/>
            </w:pPr>
            <w:r>
              <w:t>[100]</w:t>
            </w:r>
          </w:p>
        </w:tc>
      </w:tr>
      <w:tr w:rsidR="00820C62" w14:paraId="606CCFEE" w14:textId="77777777">
        <w:tc>
          <w:tcPr>
            <w:tcW w:w="5920" w:type="dxa"/>
          </w:tcPr>
          <w:p w14:paraId="3DECB83D" w14:textId="77777777" w:rsidR="00820C62" w:rsidRDefault="000D7FD6">
            <w:pPr>
              <w:pStyle w:val="SHNormal"/>
            </w:pPr>
            <w:r>
              <w:t>[Next 1,000 square metres (10,764 square feet)]</w:t>
            </w:r>
          </w:p>
        </w:tc>
        <w:tc>
          <w:tcPr>
            <w:tcW w:w="2800" w:type="dxa"/>
          </w:tcPr>
          <w:p w14:paraId="3D64D5DA" w14:textId="77777777" w:rsidR="00820C62" w:rsidRDefault="000D7FD6">
            <w:pPr>
              <w:pStyle w:val="SHNormal"/>
            </w:pPr>
            <w:r>
              <w:t>[80]</w:t>
            </w:r>
          </w:p>
        </w:tc>
      </w:tr>
      <w:tr w:rsidR="00820C62" w14:paraId="047F55F7" w14:textId="77777777">
        <w:tc>
          <w:tcPr>
            <w:tcW w:w="5920" w:type="dxa"/>
          </w:tcPr>
          <w:p w14:paraId="4971BF18" w14:textId="77777777" w:rsidR="00820C62" w:rsidRDefault="000D7FD6">
            <w:pPr>
              <w:pStyle w:val="SHNormal"/>
            </w:pPr>
            <w:r>
              <w:t>[Next 2,000 square metres (21,528 square feet)]</w:t>
            </w:r>
          </w:p>
        </w:tc>
        <w:tc>
          <w:tcPr>
            <w:tcW w:w="2800" w:type="dxa"/>
          </w:tcPr>
          <w:p w14:paraId="2BBCC932" w14:textId="77777777" w:rsidR="00820C62" w:rsidRDefault="000D7FD6">
            <w:pPr>
              <w:pStyle w:val="SHNormal"/>
            </w:pPr>
            <w:r>
              <w:t>[60]</w:t>
            </w:r>
          </w:p>
        </w:tc>
      </w:tr>
      <w:tr w:rsidR="00820C62" w14:paraId="6B20618F" w14:textId="77777777">
        <w:tc>
          <w:tcPr>
            <w:tcW w:w="5920" w:type="dxa"/>
          </w:tcPr>
          <w:p w14:paraId="24118D32" w14:textId="77777777" w:rsidR="00820C62" w:rsidRDefault="000D7FD6">
            <w:pPr>
              <w:pStyle w:val="SHNormal"/>
            </w:pPr>
            <w:r>
              <w:t>[Next 1,000 square metres (10,764 square feet)]</w:t>
            </w:r>
          </w:p>
        </w:tc>
        <w:tc>
          <w:tcPr>
            <w:tcW w:w="2800" w:type="dxa"/>
          </w:tcPr>
          <w:p w14:paraId="50626DF0" w14:textId="77777777" w:rsidR="00820C62" w:rsidRDefault="000D7FD6">
            <w:pPr>
              <w:pStyle w:val="SHNormal"/>
            </w:pPr>
            <w:r>
              <w:t>[50]</w:t>
            </w:r>
          </w:p>
        </w:tc>
      </w:tr>
      <w:tr w:rsidR="00820C62" w14:paraId="03BD3EB3" w14:textId="77777777">
        <w:tc>
          <w:tcPr>
            <w:tcW w:w="5920" w:type="dxa"/>
          </w:tcPr>
          <w:p w14:paraId="544B8ED4" w14:textId="77777777" w:rsidR="00820C62" w:rsidRDefault="000D7FD6">
            <w:pPr>
              <w:pStyle w:val="SHNormal"/>
            </w:pPr>
            <w:r>
              <w:t>Remainder</w:t>
            </w:r>
          </w:p>
        </w:tc>
        <w:tc>
          <w:tcPr>
            <w:tcW w:w="2800" w:type="dxa"/>
          </w:tcPr>
          <w:p w14:paraId="71B339CC" w14:textId="77777777" w:rsidR="00820C62" w:rsidRDefault="000D7FD6">
            <w:pPr>
              <w:pStyle w:val="SHNormal"/>
            </w:pPr>
            <w:r>
              <w:t>[40]</w:t>
            </w:r>
          </w:p>
        </w:tc>
      </w:tr>
    </w:tbl>
    <w:p w14:paraId="0E1B089C" w14:textId="77777777" w:rsidR="00820C62" w:rsidRDefault="000D7FD6">
      <w:pPr>
        <w:pStyle w:val="SHScheduleText1"/>
        <w:keepNext/>
      </w:pPr>
      <w:r>
        <w:t>[</w:t>
      </w:r>
      <w:r>
        <w:rPr>
          <w:b/>
        </w:rPr>
        <w:t>Effect of underletting on discounting</w:t>
      </w:r>
    </w:p>
    <w:p w14:paraId="3E260943" w14:textId="77777777" w:rsidR="00820C62" w:rsidRDefault="000D7FD6">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543E18D8" w14:textId="77777777" w:rsidR="00820C62" w:rsidRDefault="00820C62">
      <w:pPr>
        <w:pStyle w:val="SHNormal"/>
        <w:sectPr w:rsidR="00820C62">
          <w:pgSz w:w="11907" w:h="16840" w:code="9"/>
          <w:pgMar w:top="1134" w:right="1134" w:bottom="1134" w:left="1134" w:header="567" w:footer="567" w:gutter="0"/>
          <w:cols w:space="708"/>
          <w:docGrid w:linePitch="360"/>
        </w:sectPr>
      </w:pPr>
      <w:bookmarkStart w:id="373" w:name="_Ref322093019"/>
    </w:p>
    <w:p w14:paraId="6D4BF793" w14:textId="77777777" w:rsidR="00820C62" w:rsidRDefault="00820C62">
      <w:pPr>
        <w:pStyle w:val="SHScheduleHeading"/>
      </w:pPr>
      <w:bookmarkStart w:id="374" w:name="_NN1170"/>
      <w:bookmarkStart w:id="375" w:name="_Toc499734220"/>
      <w:bookmarkStart w:id="376" w:name="_Toc504637801"/>
      <w:bookmarkStart w:id="377" w:name="_Ref498960407"/>
      <w:bookmarkEnd w:id="374"/>
      <w:bookmarkEnd w:id="375"/>
      <w:bookmarkEnd w:id="376"/>
    </w:p>
    <w:p w14:paraId="1665ABD4" w14:textId="77777777" w:rsidR="00820C62" w:rsidRDefault="000D7FD6">
      <w:pPr>
        <w:pStyle w:val="SHScheduleSubHeading"/>
      </w:pPr>
      <w:bookmarkStart w:id="378" w:name="_Toc499734221"/>
      <w:bookmarkStart w:id="379" w:name="_Toc504637802"/>
      <w:bookmarkEnd w:id="377"/>
      <w:r>
        <w:t>Insurance and Damage Provisions</w:t>
      </w:r>
      <w:bookmarkEnd w:id="378"/>
      <w:bookmarkEnd w:id="379"/>
    </w:p>
    <w:bookmarkEnd w:id="373"/>
    <w:p w14:paraId="557DAD5F" w14:textId="77777777" w:rsidR="00820C62" w:rsidRDefault="000D7FD6">
      <w:pPr>
        <w:pStyle w:val="SHScheduleText1"/>
        <w:keepNext/>
        <w:rPr>
          <w:b/>
        </w:rPr>
      </w:pPr>
      <w:r>
        <w:rPr>
          <w:b/>
        </w:rPr>
        <w:t>Tenant’s insurance obligations</w:t>
      </w:r>
    </w:p>
    <w:p w14:paraId="5170E8AE" w14:textId="77777777" w:rsidR="00820C62" w:rsidRDefault="000D7FD6">
      <w:pPr>
        <w:pStyle w:val="SHScheduleText2"/>
      </w:pPr>
      <w:bookmarkStart w:id="380" w:name="_Ref322096178"/>
      <w:r>
        <w:t>The Tenant must pay on demand:</w:t>
      </w:r>
      <w:bookmarkEnd w:id="380"/>
    </w:p>
    <w:p w14:paraId="739B4CE0" w14:textId="77777777" w:rsidR="00820C62" w:rsidRDefault="000D7FD6">
      <w:pPr>
        <w:pStyle w:val="SHScheduleText3"/>
      </w:pPr>
      <w:r>
        <w:t>a fair and reasonable proportion of:</w:t>
      </w:r>
    </w:p>
    <w:p w14:paraId="27E11C45" w14:textId="77777777" w:rsidR="00820C62" w:rsidRDefault="000D7FD6">
      <w:pPr>
        <w:pStyle w:val="SHScheduleText4"/>
      </w:pPr>
      <w:r>
        <w:t>the sums the Landlord pays</w:t>
      </w:r>
      <w:r>
        <w:rPr>
          <w:rStyle w:val="FootnoteReference"/>
        </w:rPr>
        <w:footnoteReference w:id="118"/>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393D95">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393D95">
        <w:rPr>
          <w:b/>
        </w:rPr>
        <w:t>2.1.2</w:t>
      </w:r>
      <w:r>
        <w:rPr>
          <w:b/>
        </w:rPr>
        <w:fldChar w:fldCharType="end"/>
      </w:r>
      <w:r>
        <w:t>;</w:t>
      </w:r>
    </w:p>
    <w:p w14:paraId="02065651" w14:textId="77777777" w:rsidR="00820C62" w:rsidRDefault="000D7FD6">
      <w:pPr>
        <w:pStyle w:val="SHScheduleText4"/>
      </w:pPr>
      <w:r>
        <w:t>if not recovered through the service charge, the sums the Landlord pays to insure all plant, machinery, apparatus and vehicles used in providing the Services;</w:t>
      </w:r>
    </w:p>
    <w:p w14:paraId="482A0D55" w14:textId="77777777" w:rsidR="00820C62" w:rsidRDefault="000D7FD6">
      <w:pPr>
        <w:pStyle w:val="SHScheduleText4"/>
      </w:pPr>
      <w:r>
        <w:t>the cost of valuations of the Estate, the Building and the Premises for insurance purposes made not more than once a year; and</w:t>
      </w:r>
    </w:p>
    <w:p w14:paraId="104E60A8" w14:textId="77777777" w:rsidR="00820C62" w:rsidRDefault="000D7FD6">
      <w:pPr>
        <w:pStyle w:val="SHScheduleText4"/>
      </w:pPr>
      <w:bookmarkStart w:id="381"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393D95">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393D95">
        <w:rPr>
          <w:b/>
        </w:rPr>
        <w:t>2.4</w:t>
      </w:r>
      <w:r>
        <w:rPr>
          <w:b/>
        </w:rPr>
        <w:fldChar w:fldCharType="end"/>
      </w:r>
      <w:r>
        <w:t>;</w:t>
      </w:r>
      <w:bookmarkEnd w:id="381"/>
    </w:p>
    <w:p w14:paraId="29DED14B" w14:textId="77777777" w:rsidR="00820C62" w:rsidRDefault="000D7FD6">
      <w:pPr>
        <w:pStyle w:val="SHScheduleText3"/>
      </w:pPr>
      <w:r>
        <w:t>the whole of the sums the Landlord pays for insuring loss of the Main Rent and Service Charge for the Risk Period;</w:t>
      </w:r>
    </w:p>
    <w:p w14:paraId="640FEFED" w14:textId="77777777" w:rsidR="00820C62" w:rsidRDefault="000D7FD6">
      <w:pPr>
        <w:pStyle w:val="SHScheduleText3"/>
      </w:pPr>
      <w:bookmarkStart w:id="382" w:name="_Ref322097335"/>
      <w:r>
        <w:t>a sum equal to the amount that the insurers refuse to pay following damage or destruction by an Insured Risk to the Estate or the Building because of the Tenant’s act or failure to act; and</w:t>
      </w:r>
      <w:bookmarkEnd w:id="382"/>
    </w:p>
    <w:p w14:paraId="52745474" w14:textId="77777777" w:rsidR="00820C62" w:rsidRDefault="000D7FD6">
      <w:pPr>
        <w:pStyle w:val="SHScheduleText3"/>
      </w:pPr>
      <w:r>
        <w:t>any additional or increased premiums that the insurers may require as a result of the carrying out or retention of any Permitted Works or the Tenant’s or any lawful occupier’s use of the Premises.</w:t>
      </w:r>
    </w:p>
    <w:p w14:paraId="53D8BB8F" w14:textId="77777777" w:rsidR="00820C62" w:rsidRDefault="000D7FD6">
      <w:pPr>
        <w:pStyle w:val="SHScheduleText2"/>
      </w:pPr>
      <w:r>
        <w:t>The Tenant must comply with the requirements of the insurers and must not do anything that may invalidate any insurance.</w:t>
      </w:r>
    </w:p>
    <w:p w14:paraId="3CA0397C" w14:textId="77777777" w:rsidR="00820C62" w:rsidRDefault="000D7FD6">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69CA3066" w14:textId="77777777" w:rsidR="00820C62" w:rsidRDefault="000D7FD6">
      <w:pPr>
        <w:pStyle w:val="SHScheduleText2"/>
      </w:pPr>
      <w:r>
        <w:t>The Tenant must notify the Landlord as soon as practicable after it becomes aware of any damage to or destruction of the Premises by any of the Insured Risks or by an Uninsured Risk.</w:t>
      </w:r>
    </w:p>
    <w:p w14:paraId="0CAF978B" w14:textId="77777777" w:rsidR="00820C62" w:rsidRDefault="000D7FD6">
      <w:pPr>
        <w:pStyle w:val="SHScheduleText2"/>
      </w:pPr>
      <w:r>
        <w:t>The Tenant must keep insured, in a sufficient sum and with a reputable insurer, public liability risks relating to the Premises.</w:t>
      </w:r>
    </w:p>
    <w:p w14:paraId="475564D8" w14:textId="77777777" w:rsidR="00820C62" w:rsidRDefault="000D7FD6">
      <w:pPr>
        <w:pStyle w:val="SHScheduleText1"/>
        <w:keepNext/>
      </w:pPr>
      <w:bookmarkStart w:id="383" w:name="_Ref403989534"/>
      <w:r>
        <w:rPr>
          <w:b/>
        </w:rPr>
        <w:t>Landlord’s insurance obligations</w:t>
      </w:r>
      <w:r>
        <w:rPr>
          <w:rStyle w:val="FootnoteReference"/>
        </w:rPr>
        <w:footnoteReference w:id="119"/>
      </w:r>
      <w:bookmarkEnd w:id="383"/>
    </w:p>
    <w:p w14:paraId="320A98E6" w14:textId="77777777" w:rsidR="00820C62" w:rsidRDefault="000D7FD6">
      <w:pPr>
        <w:pStyle w:val="SHScheduleText2"/>
      </w:pPr>
      <w:bookmarkStart w:id="384" w:name="_Ref382758655"/>
      <w:r>
        <w:t>The Landlord must insure (with a reputable insurer):</w:t>
      </w:r>
      <w:bookmarkEnd w:id="384"/>
    </w:p>
    <w:p w14:paraId="5B986EA5" w14:textId="77777777" w:rsidR="00820C62" w:rsidRDefault="000D7FD6">
      <w:pPr>
        <w:pStyle w:val="SHScheduleText3"/>
      </w:pPr>
      <w:bookmarkStart w:id="385" w:name="_Ref322097128"/>
      <w:r>
        <w:t>the Estate against the Insured Risks in its full reinstatement cost (including all professional fees and incidental expenses, debris removal, site clearance and irrecoverable VAT)</w:t>
      </w:r>
      <w:bookmarkEnd w:id="385"/>
      <w:r>
        <w:t>;</w:t>
      </w:r>
    </w:p>
    <w:p w14:paraId="01D98789" w14:textId="77777777" w:rsidR="00820C62" w:rsidRDefault="000D7FD6">
      <w:pPr>
        <w:pStyle w:val="SHScheduleText3"/>
      </w:pPr>
      <w:bookmarkStart w:id="386" w:name="_Ref322097139"/>
      <w:r>
        <w:t>against public liability relating to the Building and the Estate; and</w:t>
      </w:r>
      <w:bookmarkEnd w:id="386"/>
    </w:p>
    <w:p w14:paraId="11315336" w14:textId="77777777" w:rsidR="00820C62" w:rsidRDefault="000D7FD6">
      <w:pPr>
        <w:pStyle w:val="SHScheduleText3"/>
      </w:pPr>
      <w:r>
        <w:t>loss of the Main Rent and Service Charge for the Risk Period,</w:t>
      </w:r>
    </w:p>
    <w:p w14:paraId="2C51FA30" w14:textId="77777777" w:rsidR="00820C62" w:rsidRDefault="000D7FD6">
      <w:pPr>
        <w:pStyle w:val="SHParagraph2"/>
      </w:pPr>
      <w:r>
        <w:t>subject to all excesses, limitations and exclusions as the insurers may impose and otherwise on the insurer’s usual terms.</w:t>
      </w:r>
    </w:p>
    <w:p w14:paraId="5FF7DD6D" w14:textId="77777777" w:rsidR="00820C62" w:rsidRDefault="000D7FD6">
      <w:pPr>
        <w:pStyle w:val="SHScheduleText2"/>
      </w:pPr>
      <w:r>
        <w:t>In relation to the insurance, the Landlord must:</w:t>
      </w:r>
    </w:p>
    <w:p w14:paraId="42F67E35" w14:textId="77777777" w:rsidR="00820C62" w:rsidRDefault="000D7FD6">
      <w:pPr>
        <w:pStyle w:val="SHScheduleText3"/>
      </w:pPr>
      <w:r>
        <w:lastRenderedPageBreak/>
        <w:t>procure the Tenant’s interest in the Premises is noted either specifically or generally on the policy;</w:t>
      </w:r>
    </w:p>
    <w:p w14:paraId="05548868" w14:textId="77777777" w:rsidR="00820C62" w:rsidRDefault="000D7FD6">
      <w:pPr>
        <w:pStyle w:val="SHScheduleText3"/>
      </w:pPr>
      <w:r>
        <w:t>take reasonable steps to procure that the insurers waive any rights of subrogation they might have against the Tenant (either specifically or generally);</w:t>
      </w:r>
    </w:p>
    <w:p w14:paraId="1701A665" w14:textId="77777777" w:rsidR="00820C62" w:rsidRDefault="000D7FD6">
      <w:pPr>
        <w:pStyle w:val="SHScheduleText3"/>
      </w:pPr>
      <w:r>
        <w:t>notify the Tenant promptly of all material variations; and</w:t>
      </w:r>
    </w:p>
    <w:p w14:paraId="35593567" w14:textId="77777777" w:rsidR="00820C62" w:rsidRDefault="000D7FD6">
      <w:pPr>
        <w:pStyle w:val="SHScheduleText3"/>
      </w:pPr>
      <w:r>
        <w:t>provide the Tenant with a summary of its main terms upon the Tenant’s written request.</w:t>
      </w:r>
    </w:p>
    <w:p w14:paraId="3A62798C" w14:textId="77777777" w:rsidR="00820C62" w:rsidRDefault="000D7FD6">
      <w:pPr>
        <w:pStyle w:val="SHScheduleText2"/>
      </w:pPr>
      <w:bookmarkStart w:id="387" w:name="_Ref322097486"/>
      <w:r>
        <w:t>The Landlord must take reasonable steps to obtain any consents necessary for the reinstatement of the Building following destruction or damage by an Insured Risk.</w:t>
      </w:r>
      <w:bookmarkEnd w:id="387"/>
    </w:p>
    <w:p w14:paraId="6EDDD47C" w14:textId="77777777" w:rsidR="00820C62" w:rsidRDefault="000D7FD6">
      <w:pPr>
        <w:pStyle w:val="SHScheduleText2"/>
      </w:pPr>
      <w:bookmarkStart w:id="388"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88"/>
    </w:p>
    <w:p w14:paraId="4F2D9713" w14:textId="77777777" w:rsidR="00820C62" w:rsidRDefault="000D7FD6">
      <w:pPr>
        <w:pStyle w:val="SHScheduleText2"/>
      </w:pPr>
      <w:r>
        <w:t>Nothing in this paragraph </w:t>
      </w:r>
      <w:r>
        <w:fldChar w:fldCharType="begin"/>
      </w:r>
      <w:r>
        <w:instrText xml:space="preserve"> REF _Ref403989534 \r \h  \* MERGEFORMAT </w:instrText>
      </w:r>
      <w:r>
        <w:fldChar w:fldCharType="separate"/>
      </w:r>
      <w:r w:rsidR="00393D95" w:rsidRPr="00393D95">
        <w:rPr>
          <w:b/>
          <w:bCs/>
        </w:rPr>
        <w:t>2</w:t>
      </w:r>
      <w:r>
        <w:fldChar w:fldCharType="end"/>
      </w:r>
      <w:r>
        <w:t xml:space="preserve"> imposes any obligation on the Landlord to insure or to reinstate tenant’s fixtures forming part of the Premises, the Building or the Estate.</w:t>
      </w:r>
    </w:p>
    <w:p w14:paraId="2309A1D3" w14:textId="77777777" w:rsidR="00820C62" w:rsidRDefault="000D7FD6">
      <w:pPr>
        <w:pStyle w:val="SHScheduleText2"/>
      </w:pPr>
      <w:r>
        <w:t>Nothing in paragraph </w:t>
      </w:r>
      <w:r>
        <w:fldChar w:fldCharType="begin"/>
      </w:r>
      <w:r>
        <w:instrText xml:space="preserve"> REF _Ref355787506 \r \h  \* MERGEFORMAT </w:instrText>
      </w:r>
      <w:r>
        <w:fldChar w:fldCharType="separate"/>
      </w:r>
      <w:r w:rsidR="00393D95" w:rsidRPr="00393D95">
        <w:rPr>
          <w:b/>
          <w:bCs/>
        </w:rPr>
        <w:t>2.4</w:t>
      </w:r>
      <w:r>
        <w:fldChar w:fldCharType="end"/>
      </w:r>
      <w:r>
        <w:t xml:space="preserve"> will require the Landlord to reinstate any Lettable Units other than the Premises.</w:t>
      </w:r>
    </w:p>
    <w:p w14:paraId="4391E109" w14:textId="77777777" w:rsidR="00820C62" w:rsidRDefault="000D7FD6">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393D95">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393D95">
        <w:rPr>
          <w:b/>
        </w:rPr>
        <w:t>2.4</w:t>
      </w:r>
      <w:r>
        <w:rPr>
          <w:b/>
        </w:rPr>
        <w:fldChar w:fldCharType="end"/>
      </w:r>
      <w:r>
        <w:t xml:space="preserve"> will not apply:</w:t>
      </w:r>
    </w:p>
    <w:p w14:paraId="4E72F7C0" w14:textId="77777777" w:rsidR="00820C62" w:rsidRDefault="000D7FD6">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393D95">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393D95">
        <w:rPr>
          <w:b/>
        </w:rPr>
        <w:t>1.1.3</w:t>
      </w:r>
      <w:r>
        <w:rPr>
          <w:b/>
        </w:rPr>
        <w:fldChar w:fldCharType="end"/>
      </w:r>
      <w:r>
        <w:t>; or</w:t>
      </w:r>
    </w:p>
    <w:p w14:paraId="2B9766A7" w14:textId="77777777" w:rsidR="00820C62" w:rsidRDefault="000D7FD6">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393D95">
        <w:rPr>
          <w:b/>
        </w:rPr>
        <w:t>4.1</w:t>
      </w:r>
      <w:r>
        <w:rPr>
          <w:b/>
        </w:rPr>
        <w:fldChar w:fldCharType="end"/>
      </w:r>
      <w:r>
        <w:t xml:space="preserve"> that it ends the Lease.</w:t>
      </w:r>
    </w:p>
    <w:p w14:paraId="6A49EFB4" w14:textId="77777777" w:rsidR="00820C62" w:rsidRDefault="000D7FD6">
      <w:pPr>
        <w:pStyle w:val="SHScheduleText2"/>
      </w:pPr>
      <w:bookmarkStart w:id="389"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393D95">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393D95">
        <w:rPr>
          <w:b/>
        </w:rPr>
        <w:t>2.4</w:t>
      </w:r>
      <w:r>
        <w:rPr>
          <w:b/>
        </w:rPr>
        <w:fldChar w:fldCharType="end"/>
      </w:r>
      <w:r>
        <w:t xml:space="preserve"> will then apply as if the damage or destruction had been caused by an Insured Risk.</w:t>
      </w:r>
      <w:bookmarkEnd w:id="389"/>
    </w:p>
    <w:p w14:paraId="317DC0D5" w14:textId="77777777" w:rsidR="00820C62" w:rsidRDefault="000D7FD6">
      <w:pPr>
        <w:pStyle w:val="SHScheduleText2"/>
      </w:pPr>
      <w:r>
        <w:t>Subject to the insurance premiums being reasonable and proper and reasonably and properly incurred, the Landlord will be entitled to retain all insurance commissions for its own benefit.</w:t>
      </w:r>
    </w:p>
    <w:p w14:paraId="405B6932" w14:textId="77777777" w:rsidR="00820C62" w:rsidRDefault="000D7FD6">
      <w:pPr>
        <w:pStyle w:val="SHScheduleText1"/>
        <w:keepNext/>
        <w:rPr>
          <w:b/>
        </w:rPr>
      </w:pPr>
      <w:bookmarkStart w:id="390" w:name="_Ref392010912"/>
      <w:r>
        <w:rPr>
          <w:b/>
        </w:rPr>
        <w:t>Rent suspension</w:t>
      </w:r>
      <w:bookmarkEnd w:id="390"/>
    </w:p>
    <w:p w14:paraId="0DDF7763" w14:textId="77777777" w:rsidR="00820C62" w:rsidRDefault="000D7FD6">
      <w:pPr>
        <w:pStyle w:val="SHScheduleText2"/>
      </w:pPr>
      <w:bookmarkStart w:id="391" w:name="_Ref322097408"/>
      <w:r>
        <w:rPr>
          <w:b/>
        </w:rPr>
        <w:t>Paragraph </w:t>
      </w:r>
      <w:r>
        <w:rPr>
          <w:b/>
        </w:rPr>
        <w:fldChar w:fldCharType="begin"/>
      </w:r>
      <w:r>
        <w:rPr>
          <w:b/>
        </w:rPr>
        <w:instrText xml:space="preserve"> REF _Ref322097360 \r \h </w:instrText>
      </w:r>
      <w:r>
        <w:rPr>
          <w:b/>
        </w:rPr>
      </w:r>
      <w:r>
        <w:rPr>
          <w:b/>
        </w:rPr>
        <w:fldChar w:fldCharType="separate"/>
      </w:r>
      <w:r w:rsidR="00393D95">
        <w:rPr>
          <w:b/>
        </w:rPr>
        <w:t>3.2</w:t>
      </w:r>
      <w:r>
        <w:rPr>
          <w:b/>
        </w:rPr>
        <w:fldChar w:fldCharType="end"/>
      </w:r>
      <w:r>
        <w:t xml:space="preserve"> will apply if the Building is destroyed or damaged by any Insured Risk [or Uninsured Risk]</w:t>
      </w:r>
      <w:r>
        <w:rPr>
          <w:rStyle w:val="FootnoteReference"/>
        </w:rPr>
        <w:footnoteReference w:id="120"/>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393D9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393D95">
        <w:rPr>
          <w:b/>
        </w:rPr>
        <w:t>1.1.3</w:t>
      </w:r>
      <w:r>
        <w:rPr>
          <w:b/>
        </w:rPr>
        <w:fldChar w:fldCharType="end"/>
      </w:r>
      <w:r>
        <w:t>.</w:t>
      </w:r>
      <w:bookmarkEnd w:id="391"/>
    </w:p>
    <w:p w14:paraId="50F3CABC" w14:textId="77777777" w:rsidR="00820C62" w:rsidRDefault="000D7FD6">
      <w:pPr>
        <w:pStyle w:val="SHScheduleText2"/>
      </w:pPr>
      <w:bookmarkStart w:id="392" w:name="_Ref322097360"/>
      <w:r>
        <w:t>Subject to paragraph </w:t>
      </w:r>
      <w:r>
        <w:rPr>
          <w:b/>
        </w:rPr>
        <w:fldChar w:fldCharType="begin"/>
      </w:r>
      <w:r>
        <w:rPr>
          <w:b/>
        </w:rPr>
        <w:instrText xml:space="preserve"> REF _Ref322097408 \r \h </w:instrText>
      </w:r>
      <w:r>
        <w:rPr>
          <w:b/>
        </w:rPr>
      </w:r>
      <w:r>
        <w:rPr>
          <w:b/>
        </w:rPr>
        <w:fldChar w:fldCharType="separate"/>
      </w:r>
      <w:r w:rsidR="00393D95">
        <w:rPr>
          <w:b/>
        </w:rPr>
        <w:t>3.1</w:t>
      </w:r>
      <w:r>
        <w:rPr>
          <w:b/>
        </w:rPr>
        <w:fldChar w:fldCharType="end"/>
      </w:r>
      <w:r>
        <w:t>, the Main Rent and Service Charge or a fair proportion of them, will not be payable from and including the date of damage or destruction until the earliest of:</w:t>
      </w:r>
      <w:bookmarkEnd w:id="392"/>
    </w:p>
    <w:p w14:paraId="33B569DC" w14:textId="77777777" w:rsidR="00820C62" w:rsidRDefault="000D7FD6">
      <w:pPr>
        <w:pStyle w:val="SHScheduleText3"/>
      </w:pPr>
      <w:r>
        <w:t>the date that the Premises are again fit for occupation and use, accessible and ready to receive tenant’s fitting out works;</w:t>
      </w:r>
    </w:p>
    <w:p w14:paraId="51AAF569" w14:textId="77777777" w:rsidR="00820C62" w:rsidRDefault="000D7FD6">
      <w:pPr>
        <w:pStyle w:val="SHScheduleText3"/>
      </w:pPr>
      <w:bookmarkStart w:id="393" w:name="_Ref391900316"/>
      <w:r>
        <w:t>the end of the Risk Period; and</w:t>
      </w:r>
      <w:bookmarkEnd w:id="393"/>
    </w:p>
    <w:p w14:paraId="2695AAD7" w14:textId="77777777" w:rsidR="00820C62" w:rsidRDefault="000D7FD6">
      <w:pPr>
        <w:pStyle w:val="SHScheduleText3"/>
      </w:pPr>
      <w:r>
        <w:t>the End Date.</w:t>
      </w:r>
    </w:p>
    <w:p w14:paraId="56C7D0F2" w14:textId="77777777" w:rsidR="00820C62" w:rsidRDefault="000D7FD6">
      <w:pPr>
        <w:pStyle w:val="SHScheduleText2"/>
      </w:pPr>
      <w:bookmarkStart w:id="394" w:name="_Ref444498698"/>
      <w:r>
        <w:t>If paragraph </w:t>
      </w:r>
      <w:r>
        <w:rPr>
          <w:b/>
        </w:rPr>
        <w:fldChar w:fldCharType="begin"/>
      </w:r>
      <w:r>
        <w:rPr>
          <w:b/>
        </w:rPr>
        <w:instrText xml:space="preserve"> REF _Ref322097360 \r \h </w:instrText>
      </w:r>
      <w:r>
        <w:rPr>
          <w:b/>
        </w:rPr>
      </w:r>
      <w:r>
        <w:rPr>
          <w:b/>
        </w:rPr>
        <w:fldChar w:fldCharType="separate"/>
      </w:r>
      <w:r w:rsidR="00393D9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94"/>
    </w:p>
    <w:p w14:paraId="4AA7C1C2" w14:textId="77777777" w:rsidR="00820C62" w:rsidRDefault="000D7FD6">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393D95">
        <w:rPr>
          <w:b/>
        </w:rPr>
        <w:t>3.2</w:t>
      </w:r>
      <w:r>
        <w:rPr>
          <w:b/>
        </w:rPr>
        <w:fldChar w:fldCharType="end"/>
      </w:r>
      <w:r>
        <w:t xml:space="preserve"> applies:</w:t>
      </w:r>
    </w:p>
    <w:p w14:paraId="20C11442" w14:textId="77777777" w:rsidR="00820C62" w:rsidRDefault="000D7FD6">
      <w:pPr>
        <w:pStyle w:val="SHScheduleText3"/>
      </w:pPr>
      <w:r>
        <w:lastRenderedPageBreak/>
        <w:t>the Landlord must refund to the Tenant, as soon as reasonably practicable, a due proportion of any Main Rent and Service Charge paid in advance that relates to any period on or after the date of damage or destruction; and</w:t>
      </w:r>
    </w:p>
    <w:p w14:paraId="2A32E738" w14:textId="77777777" w:rsidR="00820C62" w:rsidRDefault="000D7FD6">
      <w:pPr>
        <w:pStyle w:val="SHScheduleText3"/>
      </w:pPr>
      <w:r>
        <w:t>the Tenant must pay to the Landlord on demand the Main Rent and Service Charge for the period starting on the date they again become payable to but excluding the next Rent Day.</w:t>
      </w:r>
    </w:p>
    <w:p w14:paraId="7DDD0E81" w14:textId="77777777" w:rsidR="00820C62" w:rsidRDefault="000D7FD6">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393D95">
        <w:rPr>
          <w:b/>
        </w:rPr>
        <w:t>3</w:t>
      </w:r>
      <w:r>
        <w:rPr>
          <w:b/>
        </w:rPr>
        <w:fldChar w:fldCharType="end"/>
      </w:r>
      <w:r>
        <w:t xml:space="preserve"> will be decided at the request of either party by a single arbitrator under the Arbitration Act 1996.</w:t>
      </w:r>
    </w:p>
    <w:p w14:paraId="24826FCA" w14:textId="77777777" w:rsidR="00820C62" w:rsidRDefault="000D7FD6">
      <w:pPr>
        <w:pStyle w:val="SHScheduleText1"/>
        <w:keepNext/>
        <w:rPr>
          <w:b/>
        </w:rPr>
      </w:pPr>
      <w:bookmarkStart w:id="395" w:name="_Ref499563142"/>
      <w:r>
        <w:rPr>
          <w:b/>
        </w:rPr>
        <w:t>Termination</w:t>
      </w:r>
      <w:bookmarkEnd w:id="395"/>
    </w:p>
    <w:p w14:paraId="3B0754DA" w14:textId="77777777" w:rsidR="00820C62" w:rsidRDefault="000D7FD6">
      <w:pPr>
        <w:pStyle w:val="SHScheduleText2"/>
      </w:pPr>
      <w:bookmarkStart w:id="396" w:name="_Ref322097529"/>
      <w:r>
        <w:t>This paragraph </w:t>
      </w:r>
      <w:r>
        <w:rPr>
          <w:b/>
        </w:rPr>
        <w:fldChar w:fldCharType="begin"/>
      </w:r>
      <w:r>
        <w:rPr>
          <w:b/>
        </w:rPr>
        <w:instrText xml:space="preserve"> REF _Ref499563142 \r \h  \* MERGEFORMAT </w:instrText>
      </w:r>
      <w:r>
        <w:rPr>
          <w:b/>
        </w:rPr>
      </w:r>
      <w:r>
        <w:rPr>
          <w:b/>
        </w:rPr>
        <w:fldChar w:fldCharType="separate"/>
      </w:r>
      <w:r w:rsidR="00393D95">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96"/>
      <w:r>
        <w:t>.</w:t>
      </w:r>
    </w:p>
    <w:p w14:paraId="234EF914" w14:textId="77777777" w:rsidR="00820C62" w:rsidRDefault="000D7FD6">
      <w:pPr>
        <w:pStyle w:val="SHScheduleText2"/>
      </w:pPr>
      <w:r>
        <w:t>If the damage or destruction is caused by an Uninsured Risk and:</w:t>
      </w:r>
    </w:p>
    <w:p w14:paraId="27B62B7D" w14:textId="77777777" w:rsidR="00820C62" w:rsidRDefault="000D7FD6">
      <w:pPr>
        <w:pStyle w:val="SHScheduleText3"/>
      </w:pPr>
      <w:r>
        <w:t>the Landlord does not give the Tenant formal notice within 12 months after the damage or destruction that the Landlord wishes to reinstate, this Lease will end on the last day of that 12 month period; or</w:t>
      </w:r>
    </w:p>
    <w:p w14:paraId="12AF2F3B" w14:textId="77777777" w:rsidR="00820C62" w:rsidRDefault="000D7FD6">
      <w:pPr>
        <w:pStyle w:val="SHScheduleText3"/>
      </w:pPr>
      <w:r>
        <w:t>the Landlord gives the Tenant formal notice that the Landlord does not wish to reinstate, this Lease will end on the date of that notification by the Landlord.</w:t>
      </w:r>
    </w:p>
    <w:p w14:paraId="65B3B596" w14:textId="77777777" w:rsidR="00820C62" w:rsidRDefault="000D7FD6">
      <w:pPr>
        <w:pStyle w:val="SHScheduleText2"/>
      </w:pPr>
      <w:bookmarkStart w:id="397" w:name="_Ref357773751"/>
      <w:bookmarkStart w:id="398"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393D95">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393D95">
        <w:rPr>
          <w:b/>
        </w:rPr>
        <w:t>1.1.3</w:t>
      </w:r>
      <w:r>
        <w:rPr>
          <w:b/>
        </w:rPr>
        <w:fldChar w:fldCharType="end"/>
      </w:r>
      <w:r>
        <w:t>.</w:t>
      </w:r>
    </w:p>
    <w:bookmarkEnd w:id="397"/>
    <w:p w14:paraId="3A4A1C73" w14:textId="77777777" w:rsidR="00820C62" w:rsidRDefault="000D7FD6">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393D95">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393D95">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393D95">
        <w:rPr>
          <w:b/>
        </w:rPr>
        <w:t>2.8</w:t>
      </w:r>
      <w:r>
        <w:rPr>
          <w:b/>
        </w:rPr>
        <w:fldChar w:fldCharType="end"/>
      </w:r>
      <w:r>
        <w:t>.</w:t>
      </w:r>
    </w:p>
    <w:bookmarkEnd w:id="398"/>
    <w:p w14:paraId="48324344" w14:textId="77777777" w:rsidR="00820C62" w:rsidRDefault="000D7FD6">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393D95">
        <w:rPr>
          <w:b/>
        </w:rPr>
        <w:t>4</w:t>
      </w:r>
      <w:r>
        <w:rPr>
          <w:b/>
        </w:rPr>
        <w:fldChar w:fldCharType="end"/>
      </w:r>
      <w:r>
        <w:t>:</w:t>
      </w:r>
    </w:p>
    <w:p w14:paraId="4B4B593A" w14:textId="77777777" w:rsidR="00820C62" w:rsidRDefault="000D7FD6">
      <w:pPr>
        <w:pStyle w:val="SHScheduleText3"/>
      </w:pPr>
      <w:r>
        <w:t>that will not affect the rights of any party for any prior breaches;</w:t>
      </w:r>
    </w:p>
    <w:p w14:paraId="24AAD186" w14:textId="77777777" w:rsidR="00820C62" w:rsidRDefault="000D7FD6">
      <w:pPr>
        <w:pStyle w:val="SHScheduleText3"/>
      </w:pPr>
      <w:r>
        <w:t>the Tenant must give vacant possession of the Premises to the Landlord; and</w:t>
      </w:r>
    </w:p>
    <w:p w14:paraId="4834D826" w14:textId="77777777" w:rsidR="00820C62" w:rsidRDefault="000D7FD6">
      <w:pPr>
        <w:pStyle w:val="SHScheduleText3"/>
      </w:pPr>
      <w:r>
        <w:t>the Landlord will be entitled to retain all insurance moneys.</w:t>
      </w:r>
    </w:p>
    <w:p w14:paraId="2E54F4CF" w14:textId="77777777" w:rsidR="00820C62" w:rsidRDefault="000D7FD6">
      <w:pPr>
        <w:pStyle w:val="SHScheduleText1"/>
        <w:keepNext/>
      </w:pPr>
      <w:bookmarkStart w:id="399" w:name="_Ref401310868"/>
      <w:r>
        <w:rPr>
          <w:b/>
        </w:rPr>
        <w:t>Turnover rent</w:t>
      </w:r>
      <w:bookmarkEnd w:id="399"/>
    </w:p>
    <w:p w14:paraId="0C407C39" w14:textId="77777777" w:rsidR="00820C62" w:rsidRDefault="000D7FD6">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sidR="00393D95">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sidR="00393D95">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 references in this Schedule to the Main Rent will be read as references to the Base Rent and the Turnover Rent.</w:t>
      </w:r>
    </w:p>
    <w:p w14:paraId="20EA5413" w14:textId="77777777" w:rsidR="00820C62" w:rsidRDefault="00820C62">
      <w:pPr>
        <w:pStyle w:val="SHNormal"/>
      </w:pPr>
    </w:p>
    <w:p w14:paraId="58A82DAD" w14:textId="77777777" w:rsidR="00820C62" w:rsidRDefault="00820C62">
      <w:pPr>
        <w:pStyle w:val="SHNormal"/>
        <w:sectPr w:rsidR="00820C62">
          <w:pgSz w:w="11907" w:h="16840" w:code="9"/>
          <w:pgMar w:top="1134" w:right="1134" w:bottom="1134" w:left="1134" w:header="567" w:footer="567" w:gutter="0"/>
          <w:cols w:space="708"/>
          <w:docGrid w:linePitch="360"/>
        </w:sectPr>
      </w:pPr>
    </w:p>
    <w:p w14:paraId="46ED1858" w14:textId="77777777" w:rsidR="00820C62" w:rsidRDefault="00820C62">
      <w:pPr>
        <w:pStyle w:val="SHScheduleHeading"/>
      </w:pPr>
      <w:bookmarkStart w:id="400" w:name="_NN1171"/>
      <w:bookmarkStart w:id="401" w:name="_Toc499734222"/>
      <w:bookmarkStart w:id="402" w:name="_Toc504637803"/>
      <w:bookmarkStart w:id="403" w:name="_Ref498961727"/>
      <w:bookmarkEnd w:id="400"/>
      <w:bookmarkEnd w:id="401"/>
      <w:bookmarkEnd w:id="402"/>
    </w:p>
    <w:p w14:paraId="10CBC149" w14:textId="77777777" w:rsidR="00820C62" w:rsidRDefault="000D7FD6">
      <w:pPr>
        <w:pStyle w:val="SHScheduleSubHeading"/>
      </w:pPr>
      <w:bookmarkStart w:id="404" w:name="_Toc499734223"/>
      <w:bookmarkStart w:id="405" w:name="_Toc504637804"/>
      <w:bookmarkEnd w:id="403"/>
      <w:r>
        <w:t>Title Matters</w:t>
      </w:r>
      <w:bookmarkEnd w:id="404"/>
      <w:bookmarkEnd w:id="405"/>
    </w:p>
    <w:p w14:paraId="73C2D4C6" w14:textId="77777777" w:rsidR="00820C62" w:rsidRDefault="000D7FD6">
      <w:pPr>
        <w:pStyle w:val="SHScheduleText1"/>
        <w:keepNext/>
      </w:pPr>
      <w:r>
        <w:t>[</w:t>
      </w:r>
      <w:r>
        <w:rPr>
          <w:b/>
        </w:rPr>
        <w:t>Variations to the title guarantee</w:t>
      </w:r>
      <w:r>
        <w:rPr>
          <w:rStyle w:val="FootnoteReference"/>
        </w:rPr>
        <w:footnoteReference w:id="121"/>
      </w:r>
    </w:p>
    <w:p w14:paraId="1469A62B" w14:textId="77777777" w:rsidR="00820C62" w:rsidRDefault="000D7FD6">
      <w:pPr>
        <w:pStyle w:val="SHScheduleText2"/>
      </w:pPr>
      <w:r>
        <w:t>For the purposes of section 6(2) of the 1994 Act:</w:t>
      </w:r>
    </w:p>
    <w:p w14:paraId="34188B60" w14:textId="77777777" w:rsidR="00820C62" w:rsidRDefault="000D7FD6">
      <w:pPr>
        <w:pStyle w:val="SHScheduleText3"/>
      </w:pPr>
      <w:r>
        <w:rPr>
          <w:bCs/>
        </w:rPr>
        <w:t>all</w:t>
      </w:r>
      <w:r>
        <w:t xml:space="preserve"> entries made in any public register that a prudent tenant would inspect will be treated as within the actual knowledge of the Tenant;</w:t>
      </w:r>
    </w:p>
    <w:p w14:paraId="2CA7ADDB" w14:textId="77777777" w:rsidR="00820C62" w:rsidRDefault="000D7FD6">
      <w:pPr>
        <w:pStyle w:val="SHScheduleText3"/>
      </w:pPr>
      <w:r>
        <w:t>section 6(3) of the 1994 Act will not apply; and</w:t>
      </w:r>
    </w:p>
    <w:p w14:paraId="37C56514" w14:textId="77777777" w:rsidR="00820C62" w:rsidRDefault="000D7FD6">
      <w:pPr>
        <w:pStyle w:val="SHScheduleText3"/>
      </w:pPr>
      <w:r>
        <w:t>the Tenant will be treated as having actual knowledge of any matters that would be disclosed by an inspection of the Premises.</w:t>
      </w:r>
    </w:p>
    <w:p w14:paraId="2AC384C9" w14:textId="77777777" w:rsidR="00820C62" w:rsidRDefault="000D7FD6">
      <w:pPr>
        <w:pStyle w:val="SHScheduleText2"/>
      </w:pPr>
      <w:r>
        <w:t>The title guarantee will not apply in respect of the title to tenant’s fixtures.</w:t>
      </w:r>
    </w:p>
    <w:p w14:paraId="29C9E8AA" w14:textId="77777777" w:rsidR="00820C62" w:rsidRDefault="000D7FD6">
      <w:pPr>
        <w:pStyle w:val="SHScheduleText2"/>
      </w:pPr>
      <w:r>
        <w:t>[The Tenant will be responsible for the Landlord’s costs incurred in complying with the covenant set out in section 2(1)(b) of the 1994 Act.]</w:t>
      </w:r>
    </w:p>
    <w:p w14:paraId="41EF8CD6" w14:textId="77777777" w:rsidR="00820C62" w:rsidRDefault="000D7FD6">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2"/>
      </w:r>
      <w:r>
        <w:t>]</w:t>
      </w:r>
    </w:p>
    <w:p w14:paraId="1DFAC7BC" w14:textId="77777777" w:rsidR="00820C62" w:rsidRDefault="000D7FD6">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23"/>
      </w:r>
      <w:r>
        <w:t>]]</w:t>
      </w:r>
    </w:p>
    <w:p w14:paraId="38CD308B" w14:textId="77777777" w:rsidR="00820C62" w:rsidRDefault="000D7FD6">
      <w:pPr>
        <w:pStyle w:val="SHScheduleText1"/>
        <w:keepNext/>
        <w:rPr>
          <w:b/>
        </w:rPr>
      </w:pPr>
      <w:r>
        <w:rPr>
          <w:b/>
        </w:rPr>
        <w:t>Register entries</w:t>
      </w:r>
    </w:p>
    <w:p w14:paraId="32CC15A5" w14:textId="77777777" w:rsidR="00820C62" w:rsidRDefault="000D7FD6">
      <w:pPr>
        <w:pStyle w:val="SHParagraph1"/>
      </w:pPr>
      <w:r>
        <w:t>The matters contained or referred to in title number[S] [TITLE NUMBER(S)] as shown on the attached official copy entries</w:t>
      </w:r>
      <w:r>
        <w:rPr>
          <w:rStyle w:val="FootnoteReference"/>
        </w:rPr>
        <w:footnoteReference w:id="124"/>
      </w:r>
      <w:r>
        <w:t xml:space="preserve"> other than [ENTRY NUMBERS].</w:t>
      </w:r>
    </w:p>
    <w:p w14:paraId="5A6729EA" w14:textId="77777777" w:rsidR="00820C62" w:rsidRDefault="000D7FD6">
      <w:pPr>
        <w:pStyle w:val="SHScheduleText1"/>
        <w:keepNext/>
        <w:rPr>
          <w:b/>
        </w:rPr>
      </w:pPr>
      <w:r>
        <w:rPr>
          <w:b/>
        </w:rPr>
        <w:t>Other deeds and documents</w:t>
      </w:r>
    </w:p>
    <w:p w14:paraId="42BFE115" w14:textId="77777777" w:rsidR="00820C62" w:rsidRDefault="000D7FD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20C62" w14:paraId="7FAECCB9" w14:textId="77777777">
        <w:tc>
          <w:tcPr>
            <w:tcW w:w="1333" w:type="dxa"/>
            <w:shd w:val="clear" w:color="auto" w:fill="auto"/>
          </w:tcPr>
          <w:p w14:paraId="562AABC2" w14:textId="77777777" w:rsidR="00820C62" w:rsidRDefault="000D7FD6">
            <w:pPr>
              <w:pStyle w:val="SHNormal"/>
            </w:pPr>
            <w:r>
              <w:rPr>
                <w:b/>
              </w:rPr>
              <w:t>Date</w:t>
            </w:r>
          </w:p>
        </w:tc>
        <w:tc>
          <w:tcPr>
            <w:tcW w:w="2976" w:type="dxa"/>
            <w:shd w:val="clear" w:color="auto" w:fill="auto"/>
          </w:tcPr>
          <w:p w14:paraId="3E0C161B" w14:textId="77777777" w:rsidR="00820C62" w:rsidRDefault="000D7FD6">
            <w:pPr>
              <w:pStyle w:val="SHNormal"/>
            </w:pPr>
            <w:r>
              <w:rPr>
                <w:b/>
              </w:rPr>
              <w:t>Document</w:t>
            </w:r>
          </w:p>
        </w:tc>
        <w:tc>
          <w:tcPr>
            <w:tcW w:w="4025" w:type="dxa"/>
            <w:shd w:val="clear" w:color="auto" w:fill="auto"/>
          </w:tcPr>
          <w:p w14:paraId="70B8E179" w14:textId="77777777" w:rsidR="00820C62" w:rsidRDefault="000D7FD6">
            <w:pPr>
              <w:pStyle w:val="SHNormal"/>
            </w:pPr>
            <w:r>
              <w:rPr>
                <w:b/>
              </w:rPr>
              <w:t>Parties</w:t>
            </w:r>
          </w:p>
        </w:tc>
      </w:tr>
    </w:tbl>
    <w:p w14:paraId="6FF0D974" w14:textId="77777777" w:rsidR="00820C62" w:rsidRDefault="00820C62">
      <w:pPr>
        <w:pStyle w:val="SHNormal"/>
      </w:pPr>
    </w:p>
    <w:p w14:paraId="05D327E9" w14:textId="77777777" w:rsidR="00820C62" w:rsidRDefault="00820C62">
      <w:pPr>
        <w:pStyle w:val="SHNormal"/>
        <w:sectPr w:rsidR="00820C62">
          <w:pgSz w:w="11907" w:h="16840" w:code="9"/>
          <w:pgMar w:top="1134" w:right="1134" w:bottom="1134" w:left="1134" w:header="567" w:footer="567" w:gutter="0"/>
          <w:cols w:space="708"/>
          <w:docGrid w:linePitch="360"/>
        </w:sectPr>
      </w:pPr>
    </w:p>
    <w:p w14:paraId="10AED75C" w14:textId="77777777" w:rsidR="00820C62" w:rsidRDefault="00820C62">
      <w:pPr>
        <w:pStyle w:val="SHScheduleHeading"/>
      </w:pPr>
      <w:bookmarkStart w:id="406" w:name="_NN1172"/>
      <w:bookmarkStart w:id="407" w:name="_Toc499734224"/>
      <w:bookmarkStart w:id="408" w:name="_Toc504637805"/>
      <w:bookmarkStart w:id="409" w:name="_Ref498963659"/>
      <w:bookmarkEnd w:id="406"/>
      <w:bookmarkEnd w:id="407"/>
      <w:bookmarkEnd w:id="408"/>
    </w:p>
    <w:p w14:paraId="1E88A35D" w14:textId="77777777" w:rsidR="00820C62" w:rsidRDefault="000D7FD6">
      <w:pPr>
        <w:pStyle w:val="SHScheduleSubHeading"/>
      </w:pPr>
      <w:bookmarkStart w:id="410" w:name="_Toc499734225"/>
      <w:bookmarkStart w:id="411" w:name="_Toc504637806"/>
      <w:bookmarkEnd w:id="409"/>
      <w:r>
        <w:t>Works</w:t>
      </w:r>
      <w:r>
        <w:rPr>
          <w:rStyle w:val="FootnoteReference"/>
        </w:rPr>
        <w:footnoteReference w:id="125"/>
      </w:r>
      <w:bookmarkEnd w:id="410"/>
      <w:bookmarkEnd w:id="411"/>
    </w:p>
    <w:p w14:paraId="7AEFF070" w14:textId="77777777" w:rsidR="00820C62" w:rsidRDefault="000D7FD6">
      <w:pPr>
        <w:pStyle w:val="SHPart"/>
        <w:keepNext/>
      </w:pPr>
      <w:bookmarkStart w:id="412" w:name="_Ref322094745"/>
      <w:r>
        <w:t xml:space="preserve"> </w:t>
      </w:r>
      <w:bookmarkStart w:id="413" w:name="_Ref498962091"/>
      <w:bookmarkStart w:id="414" w:name="_Toc499734226"/>
      <w:bookmarkStart w:id="415" w:name="_Toc504637807"/>
      <w:r>
        <w:t>Permitted Works</w:t>
      </w:r>
      <w:bookmarkStart w:id="416" w:name="_NN1173"/>
      <w:bookmarkEnd w:id="412"/>
      <w:bookmarkEnd w:id="413"/>
      <w:bookmarkEnd w:id="414"/>
      <w:bookmarkEnd w:id="416"/>
      <w:bookmarkEnd w:id="415"/>
    </w:p>
    <w:p w14:paraId="61E7E7BB" w14:textId="77777777" w:rsidR="00820C62" w:rsidRDefault="000D7FD6">
      <w:pPr>
        <w:pStyle w:val="SHScheduleText1"/>
        <w:keepNext/>
        <w:rPr>
          <w:b/>
        </w:rPr>
      </w:pPr>
      <w:bookmarkStart w:id="417" w:name="_Ref355780842"/>
      <w:r>
        <w:rPr>
          <w:b/>
        </w:rPr>
        <w:t>Defined terms</w:t>
      </w:r>
      <w:bookmarkEnd w:id="417"/>
    </w:p>
    <w:p w14:paraId="18B1D245" w14:textId="77777777" w:rsidR="00820C62" w:rsidRDefault="000D7FD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393D95">
        <w:rPr>
          <w:b/>
        </w:rPr>
        <w:t>Schedule 6</w:t>
      </w:r>
      <w:r>
        <w:rPr>
          <w:b/>
        </w:rPr>
        <w:fldChar w:fldCharType="end"/>
      </w:r>
      <w:r>
        <w:t xml:space="preserve"> uses the following definitions:</w:t>
      </w:r>
    </w:p>
    <w:p w14:paraId="78DC52AA" w14:textId="77777777" w:rsidR="00820C62" w:rsidRDefault="000D7FD6">
      <w:pPr>
        <w:pStyle w:val="SHNormal"/>
        <w:keepNext/>
        <w:rPr>
          <w:b/>
        </w:rPr>
      </w:pPr>
      <w:bookmarkStart w:id="418" w:name="_Ref322356762"/>
      <w:r>
        <w:rPr>
          <w:b/>
        </w:rPr>
        <w:t>“CDM Regulations”</w:t>
      </w:r>
    </w:p>
    <w:p w14:paraId="375C4D67" w14:textId="77777777" w:rsidR="00820C62" w:rsidRDefault="000D7FD6">
      <w:pPr>
        <w:pStyle w:val="SHParagraph1"/>
      </w:pPr>
      <w:r>
        <w:t>the Construction (Design and Management) Regulations 2015.</w:t>
      </w:r>
      <w:bookmarkEnd w:id="418"/>
    </w:p>
    <w:p w14:paraId="6B1235D1" w14:textId="77777777" w:rsidR="00820C62" w:rsidRDefault="000D7FD6">
      <w:pPr>
        <w:pStyle w:val="SHNormal"/>
        <w:keepNext/>
        <w:rPr>
          <w:b/>
        </w:rPr>
      </w:pPr>
      <w:bookmarkStart w:id="419" w:name="_Ref322356807"/>
      <w:r>
        <w:rPr>
          <w:b/>
        </w:rPr>
        <w:t>“Consents”</w:t>
      </w:r>
    </w:p>
    <w:p w14:paraId="34A7851E" w14:textId="77777777" w:rsidR="00820C62" w:rsidRDefault="000D7FD6">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 the Building or the Estate and as otherwise required from owners, tenants or occupiers of any part of the Building, the Estate or any adjoining premises.</w:t>
      </w:r>
      <w:bookmarkEnd w:id="419"/>
    </w:p>
    <w:p w14:paraId="19AAA2D9" w14:textId="77777777" w:rsidR="00820C62" w:rsidRDefault="000D7FD6">
      <w:pPr>
        <w:pStyle w:val="SHScheduleText1"/>
        <w:keepNext/>
        <w:rPr>
          <w:b/>
        </w:rPr>
      </w:pPr>
      <w:r>
        <w:rPr>
          <w:b/>
        </w:rPr>
        <w:t>Tenant’s obligations in relation to Permitted Works</w:t>
      </w:r>
    </w:p>
    <w:p w14:paraId="4236153B" w14:textId="77777777" w:rsidR="00820C62" w:rsidRDefault="000D7FD6">
      <w:pPr>
        <w:pStyle w:val="SHScheduleText2"/>
      </w:pPr>
      <w:r>
        <w:t>Before starting any Permitted Works the Tenant must:</w:t>
      </w:r>
    </w:p>
    <w:p w14:paraId="2FD94D54" w14:textId="77777777" w:rsidR="00820C62" w:rsidRDefault="000D7FD6">
      <w:pPr>
        <w:pStyle w:val="SHScheduleText3"/>
      </w:pPr>
      <w:r>
        <w:t>obtain and provide the Landlord with copies of any Consents that are required before they are begun;</w:t>
      </w:r>
    </w:p>
    <w:p w14:paraId="3E7861A3" w14:textId="77777777" w:rsidR="00820C62" w:rsidRDefault="000D7FD6">
      <w:pPr>
        <w:pStyle w:val="SHScheduleText3"/>
      </w:pPr>
      <w:r>
        <w:t>fulfil any conditions in the Consents required to be fulfilled before they are begun;</w:t>
      </w:r>
    </w:p>
    <w:p w14:paraId="2B46870D" w14:textId="77777777" w:rsidR="00820C62" w:rsidRDefault="000D7FD6">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393D95">
        <w:rPr>
          <w:b/>
        </w:rPr>
        <w:t>4.20.4</w:t>
      </w:r>
      <w:r>
        <w:rPr>
          <w:b/>
        </w:rPr>
        <w:fldChar w:fldCharType="end"/>
      </w:r>
      <w:r>
        <w:t>;</w:t>
      </w:r>
    </w:p>
    <w:p w14:paraId="4BB7D996" w14:textId="77777777" w:rsidR="00820C62" w:rsidRDefault="000D7FD6">
      <w:pPr>
        <w:pStyle w:val="SHScheduleText3"/>
      </w:pPr>
      <w:r>
        <w:t>notify the Landlord of the date on which the Tenant intends to start the Permitted Works;</w:t>
      </w:r>
    </w:p>
    <w:p w14:paraId="67231D7E" w14:textId="77777777" w:rsidR="00820C62" w:rsidRDefault="000D7FD6">
      <w:pPr>
        <w:pStyle w:val="SHScheduleText3"/>
      </w:pPr>
      <w:r>
        <w:t>provide the Landlord with any information relating to the Permitted Works as may be required by its insurers; and</w:t>
      </w:r>
    </w:p>
    <w:p w14:paraId="492F47FC" w14:textId="77777777" w:rsidR="00820C62" w:rsidRDefault="000D7FD6">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5E966E3" w14:textId="77777777" w:rsidR="00820C62" w:rsidRDefault="000D7FD6">
      <w:pPr>
        <w:pStyle w:val="SHScheduleText2"/>
      </w:pPr>
      <w:r>
        <w:t>If it starts any Permitted Works, the Tenant must carry out and complete them:</w:t>
      </w:r>
    </w:p>
    <w:p w14:paraId="561CF239" w14:textId="77777777" w:rsidR="00820C62" w:rsidRDefault="000D7FD6">
      <w:pPr>
        <w:pStyle w:val="SHScheduleText3"/>
      </w:pPr>
      <w:r>
        <w:t>diligently and without interruption, and in any event before the End Date;</w:t>
      </w:r>
      <w:r>
        <w:rPr>
          <w:rStyle w:val="FootnoteReference"/>
        </w:rPr>
        <w:footnoteReference w:id="126"/>
      </w:r>
    </w:p>
    <w:p w14:paraId="2F8553CB" w14:textId="77777777" w:rsidR="00820C62" w:rsidRDefault="000D7FD6">
      <w:pPr>
        <w:pStyle w:val="SHScheduleText3"/>
      </w:pPr>
      <w:r>
        <w:t>in accordance with any drawings, specifications and other documents relating to the Permitted Works that the Landlord has approved;</w:t>
      </w:r>
    </w:p>
    <w:p w14:paraId="28EC597B" w14:textId="77777777" w:rsidR="00820C62" w:rsidRDefault="000D7FD6">
      <w:pPr>
        <w:pStyle w:val="SHScheduleText3"/>
      </w:pPr>
      <w:r>
        <w:t>in a good and workmanlike manner and with good quality materials;</w:t>
      </w:r>
    </w:p>
    <w:p w14:paraId="0E318925" w14:textId="77777777" w:rsidR="00820C62" w:rsidRDefault="000D7FD6">
      <w:pPr>
        <w:pStyle w:val="SHScheduleText3"/>
      </w:pPr>
      <w:r>
        <w:t>[in accordance with the reasonable principles, standards and guidelines set out in any relevant guide or handbook published by the Landlord from time to time for tenant’s works carried out at the Building or the Estate;]</w:t>
      </w:r>
    </w:p>
    <w:p w14:paraId="1D671288" w14:textId="77777777" w:rsidR="00820C62" w:rsidRDefault="000D7FD6">
      <w:pPr>
        <w:pStyle w:val="SHScheduleText3"/>
      </w:pPr>
      <w:r>
        <w:t>in compliance with the Consents and all Acts (including the Planning Acts) and with the requirements of the insurers of the Estate and the Premises and (where applicable) of any competent authority or utility provider;</w:t>
      </w:r>
    </w:p>
    <w:p w14:paraId="163EA6D4" w14:textId="77777777" w:rsidR="00820C62" w:rsidRDefault="000D7FD6">
      <w:pPr>
        <w:pStyle w:val="SHScheduleText3"/>
      </w:pPr>
      <w:r>
        <w:t>without affecting the structural integrity of the Building;</w:t>
      </w:r>
    </w:p>
    <w:p w14:paraId="7C92C810" w14:textId="77777777" w:rsidR="00820C62" w:rsidRDefault="000D7FD6">
      <w:pPr>
        <w:pStyle w:val="SHScheduleText3"/>
      </w:pPr>
      <w:r>
        <w:t>with as little interference as reasonably practicable to the owners and occupiers of any other parts of the Building, the Estate or any adjoining premises; and</w:t>
      </w:r>
    </w:p>
    <w:p w14:paraId="2611FEBB" w14:textId="77777777" w:rsidR="00820C62" w:rsidRDefault="000D7FD6">
      <w:pPr>
        <w:pStyle w:val="SHScheduleText3"/>
      </w:pPr>
      <w:r>
        <w:lastRenderedPageBreak/>
        <w:t>in compliance, to the extent applicable, with the CDM Regulations.</w:t>
      </w:r>
    </w:p>
    <w:p w14:paraId="1B661B96" w14:textId="77777777" w:rsidR="00820C62" w:rsidRDefault="000D7FD6">
      <w:pPr>
        <w:pStyle w:val="SHScheduleText2"/>
      </w:pPr>
      <w:r>
        <w:t>The Tenant must make good immediately any physical damage caused by carrying out the Permitted Works.</w:t>
      </w:r>
    </w:p>
    <w:p w14:paraId="373D0031" w14:textId="77777777" w:rsidR="00820C62" w:rsidRDefault="000D7FD6">
      <w:pPr>
        <w:pStyle w:val="SHScheduleText2"/>
      </w:pPr>
      <w:r>
        <w:t>The Tenant must permit the Landlord to enter the Premises to inspect the progress of the Permitted Works.</w:t>
      </w:r>
    </w:p>
    <w:p w14:paraId="3A3D2235" w14:textId="77777777" w:rsidR="00820C62" w:rsidRDefault="000D7FD6">
      <w:pPr>
        <w:pStyle w:val="SHScheduleText2"/>
      </w:pPr>
      <w:r>
        <w:t>Until practical completion of the Permitted Works, the Tenant must:</w:t>
      </w:r>
    </w:p>
    <w:p w14:paraId="56560CE4" w14:textId="77777777" w:rsidR="00820C62" w:rsidRDefault="000D7FD6">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3E39652A" w14:textId="77777777" w:rsidR="00820C62" w:rsidRDefault="000D7FD6">
      <w:pPr>
        <w:pStyle w:val="SHScheduleText3"/>
      </w:pPr>
      <w:r>
        <w:t>reinstate any of the Permitted Works that are damaged or destroyed before their completion.</w:t>
      </w:r>
    </w:p>
    <w:p w14:paraId="3AEACA09" w14:textId="77777777" w:rsidR="00820C62" w:rsidRDefault="000D7FD6">
      <w:pPr>
        <w:pStyle w:val="SHScheduleText2"/>
      </w:pPr>
      <w:bookmarkStart w:id="420" w:name="_Ref358201880"/>
      <w:bookmarkStart w:id="421"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20"/>
      <w:r>
        <w:rPr>
          <w:rStyle w:val="FootnoteReference"/>
        </w:rPr>
        <w:footnoteReference w:id="127"/>
      </w:r>
      <w:bookmarkEnd w:id="421"/>
    </w:p>
    <w:p w14:paraId="5C558393" w14:textId="77777777" w:rsidR="00820C62" w:rsidRDefault="000D7FD6">
      <w:pPr>
        <w:pStyle w:val="SHScheduleText2"/>
      </w:pPr>
      <w:r>
        <w:t>As soon as reasonably practicable following completion of the Permitted Works the Tenant must:</w:t>
      </w:r>
    </w:p>
    <w:p w14:paraId="57A5831B" w14:textId="77777777" w:rsidR="00820C62" w:rsidRDefault="000D7FD6">
      <w:pPr>
        <w:pStyle w:val="SHScheduleText3"/>
      </w:pPr>
      <w:r>
        <w:t>notify the Landlord of their completion;</w:t>
      </w:r>
    </w:p>
    <w:p w14:paraId="03A38172" w14:textId="77777777" w:rsidR="00820C62" w:rsidRDefault="000D7FD6">
      <w:pPr>
        <w:pStyle w:val="SHScheduleText3"/>
      </w:pPr>
      <w:r>
        <w:t>obtain any Consents that are required on their completion;</w:t>
      </w:r>
    </w:p>
    <w:p w14:paraId="32A9B5B3" w14:textId="77777777" w:rsidR="00820C62" w:rsidRDefault="000D7FD6">
      <w:pPr>
        <w:pStyle w:val="SHScheduleText3"/>
      </w:pPr>
      <w:r>
        <w:t>remove all debris and equipment used in carrying out the Permitted Works;</w:t>
      </w:r>
    </w:p>
    <w:p w14:paraId="33AC7237" w14:textId="77777777" w:rsidR="00820C62" w:rsidRDefault="000D7FD6">
      <w:pPr>
        <w:pStyle w:val="SHScheduleText3"/>
      </w:pPr>
      <w:r>
        <w:t>notify the Landlord of the cost of the Permitted Works;</w:t>
      </w:r>
    </w:p>
    <w:p w14:paraId="79A667D1" w14:textId="77777777" w:rsidR="00820C62" w:rsidRDefault="000D7FD6">
      <w:pPr>
        <w:pStyle w:val="SHScheduleText3"/>
      </w:pPr>
      <w:r>
        <w:t>permit the Landlord to enter the Premises to inspect the completed Permitted Works;</w:t>
      </w:r>
    </w:p>
    <w:p w14:paraId="7FE9B3D5" w14:textId="77777777" w:rsidR="00820C62" w:rsidRDefault="000D7FD6">
      <w:pPr>
        <w:pStyle w:val="SHScheduleText3"/>
      </w:pPr>
      <w:r>
        <w:t>supply the Landlord with two complete sets of as-built plans showing the Permitted Works; and</w:t>
      </w:r>
    </w:p>
    <w:p w14:paraId="43A4FCC6" w14:textId="77777777" w:rsidR="00820C62" w:rsidRDefault="000D7FD6">
      <w:pPr>
        <w:pStyle w:val="SHScheduleText3"/>
      </w:pPr>
      <w:bookmarkStart w:id="422" w:name="_Ref356813424"/>
      <w:bookmarkStart w:id="423" w:name="_Ref499016218"/>
      <w:r>
        <w:t>ensure that the Landlord is able to use and reproduce the as-built plans for any lawful purpose</w:t>
      </w:r>
      <w:bookmarkEnd w:id="422"/>
      <w:r>
        <w:t>.</w:t>
      </w:r>
      <w:bookmarkEnd w:id="423"/>
    </w:p>
    <w:p w14:paraId="2B81FE4A" w14:textId="77777777" w:rsidR="00820C62" w:rsidRDefault="000D7FD6">
      <w:pPr>
        <w:pStyle w:val="SHScheduleText2"/>
      </w:pPr>
      <w:r>
        <w:t>If the CDM Regulations apply to the Permitted Works, the Tenant must:</w:t>
      </w:r>
    </w:p>
    <w:p w14:paraId="350525DD" w14:textId="77777777" w:rsidR="00820C62" w:rsidRDefault="000D7FD6">
      <w:pPr>
        <w:pStyle w:val="SHScheduleText3"/>
      </w:pPr>
      <w:r>
        <w:t>comply with them and ensure that any person involved in the management, design and construction of the Permitted Works complies with their respective obligations under the CDM Regulations;</w:t>
      </w:r>
    </w:p>
    <w:p w14:paraId="218A65FB" w14:textId="77777777" w:rsidR="00820C62" w:rsidRDefault="000D7FD6">
      <w:pPr>
        <w:pStyle w:val="SHScheduleText3"/>
      </w:pPr>
      <w:r>
        <w:t>if the Landlord would be treated as a client for the purposes of the CDM Regulations, agree to be treated as the only client in respect of the Permitted Works; and</w:t>
      </w:r>
    </w:p>
    <w:p w14:paraId="557707BA" w14:textId="77777777" w:rsidR="00820C62" w:rsidRDefault="000D7FD6">
      <w:pPr>
        <w:pStyle w:val="SHScheduleText3"/>
      </w:pPr>
      <w:r>
        <w:t>on completion of the Permitted Works provide the Landlord with a copy of any health and safety file relating to the Permitted Works and deliver the original file to the Landlord at the End Date.</w:t>
      </w:r>
    </w:p>
    <w:p w14:paraId="52705797" w14:textId="77777777" w:rsidR="00820C62" w:rsidRDefault="000D7FD6">
      <w:pPr>
        <w:pStyle w:val="SHScheduleText2"/>
      </w:pPr>
      <w:r>
        <w:t>If the Permitted Works invalidate or materially adversely affect an existing EPC or require the commissioning of an EPC, the Tenant must (at the Landlord’s option):</w:t>
      </w:r>
    </w:p>
    <w:p w14:paraId="3ADD20B6" w14:textId="77777777" w:rsidR="00820C62" w:rsidRDefault="000D7FD6">
      <w:pPr>
        <w:pStyle w:val="SHScheduleText3"/>
      </w:pPr>
      <w:r>
        <w:t>obtain an EPC from an assessor approved by the Landlord and give the Landlord written details of the unique reference number for that EPC; or</w:t>
      </w:r>
    </w:p>
    <w:p w14:paraId="503CAC53" w14:textId="77777777" w:rsidR="00820C62" w:rsidRDefault="000D7FD6">
      <w:pPr>
        <w:pStyle w:val="SHScheduleText3"/>
      </w:pPr>
      <w:r>
        <w:t>pay the Landlord’s costs of obtaining an EPC.</w:t>
      </w:r>
    </w:p>
    <w:p w14:paraId="42ABCD8F" w14:textId="77777777" w:rsidR="00820C62" w:rsidRDefault="000D7FD6">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8"/>
      </w:r>
      <w:r>
        <w:t>]</w:t>
      </w:r>
    </w:p>
    <w:p w14:paraId="53F9C5E2" w14:textId="77777777" w:rsidR="00820C62" w:rsidRDefault="000D7FD6">
      <w:pPr>
        <w:pStyle w:val="SHScheduleText1"/>
        <w:keepNext/>
        <w:rPr>
          <w:b/>
        </w:rPr>
      </w:pPr>
      <w:r>
        <w:rPr>
          <w:b/>
        </w:rPr>
        <w:lastRenderedPageBreak/>
        <w:t>No warranty relating to Permitted Works</w:t>
      </w:r>
    </w:p>
    <w:p w14:paraId="30294E43" w14:textId="77777777" w:rsidR="00820C62" w:rsidRDefault="000D7FD6">
      <w:pPr>
        <w:pStyle w:val="SHScheduleText2"/>
      </w:pPr>
      <w:r>
        <w:t>The Landlord gives no express or implied warranty (and the Tenant acknowledges that the Tenant must satisfy itself):</w:t>
      </w:r>
    </w:p>
    <w:p w14:paraId="3BAC2E0B" w14:textId="77777777" w:rsidR="00820C62" w:rsidRDefault="000D7FD6">
      <w:pPr>
        <w:pStyle w:val="SHScheduleText3"/>
      </w:pPr>
      <w:r>
        <w:t>as to the suitability, safety, adequacy or quality of the design or method of construction of any Permitted Works;</w:t>
      </w:r>
    </w:p>
    <w:p w14:paraId="576F1D55" w14:textId="77777777" w:rsidR="00820C62" w:rsidRDefault="000D7FD6">
      <w:pPr>
        <w:pStyle w:val="SHScheduleText3"/>
      </w:pPr>
      <w:r>
        <w:t>that any Permitted Works may lawfully be carried out;</w:t>
      </w:r>
    </w:p>
    <w:p w14:paraId="5CC52EB4" w14:textId="77777777" w:rsidR="00820C62" w:rsidRDefault="000D7FD6">
      <w:pPr>
        <w:pStyle w:val="SHScheduleText3"/>
      </w:pPr>
      <w:r>
        <w:t>that the structure or fabric of the Premises or the Building is able to accommodate any Permitted Works; or</w:t>
      </w:r>
    </w:p>
    <w:p w14:paraId="139D8DA7" w14:textId="77777777" w:rsidR="00820C62" w:rsidRDefault="000D7FD6">
      <w:pPr>
        <w:pStyle w:val="SHScheduleText3"/>
      </w:pPr>
      <w:r>
        <w:t>that any of the services supplying the Premises, the Building or the Estate will either have sufficient capacity for or otherwise not be adversely affected by any Permitted Works.</w:t>
      </w:r>
    </w:p>
    <w:p w14:paraId="1E50067A" w14:textId="77777777" w:rsidR="00820C62" w:rsidRDefault="000D7FD6">
      <w:pPr>
        <w:pStyle w:val="SHPart"/>
        <w:keepNext/>
      </w:pPr>
      <w:bookmarkStart w:id="424" w:name="_Ref322094759"/>
      <w:r>
        <w:t xml:space="preserve"> </w:t>
      </w:r>
      <w:bookmarkStart w:id="425" w:name="_Ref498962144"/>
      <w:bookmarkStart w:id="426" w:name="_Toc499734227"/>
      <w:bookmarkStart w:id="427" w:name="_Toc504637808"/>
      <w:r>
        <w:t>Form of request to ascertain need to remove Permitted Works</w:t>
      </w:r>
      <w:bookmarkStart w:id="428" w:name="_NN1174"/>
      <w:bookmarkEnd w:id="424"/>
      <w:bookmarkEnd w:id="425"/>
      <w:bookmarkEnd w:id="426"/>
      <w:bookmarkEnd w:id="428"/>
      <w:bookmarkEnd w:id="427"/>
    </w:p>
    <w:p w14:paraId="7F1542BE" w14:textId="77777777" w:rsidR="00820C62" w:rsidRDefault="000D7FD6">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6DAE7DB7" w14:textId="77777777" w:rsidR="00820C62" w:rsidRDefault="000D7FD6">
      <w:pPr>
        <w:pStyle w:val="SHNormal"/>
      </w:pPr>
      <w:r>
        <w:t>To:</w:t>
      </w:r>
    </w:p>
    <w:p w14:paraId="5A19B7B6" w14:textId="77777777" w:rsidR="00820C62" w:rsidRDefault="000D7FD6">
      <w:pPr>
        <w:pStyle w:val="SHNormal"/>
        <w:rPr>
          <w:i/>
          <w:iCs/>
        </w:rPr>
      </w:pPr>
      <w:r>
        <w:t>[</w:t>
      </w:r>
      <w:r>
        <w:rPr>
          <w:i/>
          <w:iCs/>
        </w:rPr>
        <w:t>Insert name of current landlord and address for service</w:t>
      </w:r>
      <w:r>
        <w:t>]</w:t>
      </w:r>
    </w:p>
    <w:p w14:paraId="27A9A00E" w14:textId="77777777" w:rsidR="00820C62" w:rsidRDefault="000D7FD6">
      <w:pPr>
        <w:pStyle w:val="SHNormal"/>
      </w:pPr>
      <w:r>
        <w:t>IMPORTANT: THIS REQUEST NEEDS URGENT CONSIDERATION TO ENSURE THAT YOUR RIGHTS ARE PRESERVED</w:t>
      </w:r>
    </w:p>
    <w:p w14:paraId="316DF1E2" w14:textId="77777777" w:rsidR="00820C62" w:rsidRDefault="000D7FD6">
      <w:pPr>
        <w:pStyle w:val="SHNormal"/>
      </w:pPr>
      <w:r>
        <w:t>Dear Sirs</w:t>
      </w:r>
    </w:p>
    <w:p w14:paraId="61E538CD" w14:textId="77777777" w:rsidR="00820C62" w:rsidRDefault="000D7FD6">
      <w:pPr>
        <w:pStyle w:val="SHNormal"/>
        <w:rPr>
          <w:b/>
          <w:i/>
          <w:iCs/>
        </w:rPr>
      </w:pPr>
      <w:r>
        <w:t>[</w:t>
      </w:r>
      <w:r>
        <w:rPr>
          <w:b/>
          <w:i/>
          <w:iCs/>
        </w:rPr>
        <w:t>Insert address of premises demised</w:t>
      </w:r>
      <w:r>
        <w:t>]</w:t>
      </w:r>
    </w:p>
    <w:p w14:paraId="31C0F82D" w14:textId="77777777" w:rsidR="00820C62" w:rsidRDefault="000D7FD6">
      <w:pPr>
        <w:pStyle w:val="SHNormal"/>
      </w:pPr>
      <w:r>
        <w:t>This Request uses the following definitions:</w:t>
      </w:r>
    </w:p>
    <w:p w14:paraId="52FD98CF" w14:textId="77777777" w:rsidR="00820C62" w:rsidRDefault="000D7FD6">
      <w:pPr>
        <w:pStyle w:val="SHNormal"/>
        <w:keepNext/>
        <w:rPr>
          <w:b/>
        </w:rPr>
      </w:pPr>
      <w:r>
        <w:rPr>
          <w:b/>
        </w:rPr>
        <w:t>“Address for Service”</w:t>
      </w:r>
    </w:p>
    <w:p w14:paraId="65DC1B75" w14:textId="77777777" w:rsidR="00820C62" w:rsidRDefault="000D7FD6">
      <w:pPr>
        <w:pStyle w:val="SHParagraph1"/>
      </w:pPr>
      <w:r>
        <w:t>[</w:t>
      </w:r>
      <w:r>
        <w:rPr>
          <w:i/>
        </w:rPr>
        <w:t>insert address in the UK to which the Landlord is to respond</w:t>
      </w:r>
      <w:r>
        <w:t>].</w:t>
      </w:r>
    </w:p>
    <w:p w14:paraId="481644AD" w14:textId="77777777" w:rsidR="00820C62" w:rsidRDefault="000D7FD6">
      <w:pPr>
        <w:pStyle w:val="SHNormal"/>
        <w:keepNext/>
        <w:rPr>
          <w:b/>
        </w:rPr>
      </w:pPr>
      <w:r>
        <w:rPr>
          <w:b/>
        </w:rPr>
        <w:t>“Lease”</w:t>
      </w:r>
    </w:p>
    <w:p w14:paraId="19556D47" w14:textId="77777777" w:rsidR="00820C62" w:rsidRDefault="000D7FD6">
      <w:pPr>
        <w:pStyle w:val="SHParagraph1"/>
      </w:pPr>
      <w:r>
        <w:t>[a lease] [an underlease] of the Premises dated [</w:t>
      </w:r>
      <w:r>
        <w:rPr>
          <w:i/>
          <w:iCs/>
        </w:rPr>
        <w:t>insert date of lease</w:t>
      </w:r>
      <w:r>
        <w:t>] and made between [</w:t>
      </w:r>
      <w:r>
        <w:rPr>
          <w:i/>
          <w:iCs/>
        </w:rPr>
        <w:t>insert parties to lease</w:t>
      </w:r>
      <w:r>
        <w:t>].</w:t>
      </w:r>
    </w:p>
    <w:p w14:paraId="7D4DFAC1" w14:textId="77777777" w:rsidR="00820C62" w:rsidRDefault="000D7FD6">
      <w:pPr>
        <w:pStyle w:val="SHNormal"/>
        <w:keepNext/>
        <w:rPr>
          <w:b/>
        </w:rPr>
      </w:pPr>
      <w:r>
        <w:rPr>
          <w:b/>
        </w:rPr>
        <w:t>“Permitted Works”</w:t>
      </w:r>
    </w:p>
    <w:p w14:paraId="3399C6A2" w14:textId="77777777" w:rsidR="00820C62" w:rsidRDefault="000D7FD6">
      <w:pPr>
        <w:pStyle w:val="SHParagraph1"/>
      </w:pPr>
      <w:r>
        <w:t>“Permitted Works” as defined in the Lease.</w:t>
      </w:r>
    </w:p>
    <w:p w14:paraId="2D660CE5" w14:textId="77777777" w:rsidR="00820C62" w:rsidRDefault="000D7FD6">
      <w:pPr>
        <w:pStyle w:val="SHNormal"/>
        <w:keepNext/>
        <w:rPr>
          <w:b/>
        </w:rPr>
      </w:pPr>
      <w:r>
        <w:rPr>
          <w:b/>
        </w:rPr>
        <w:t>“Premises”</w:t>
      </w:r>
    </w:p>
    <w:p w14:paraId="3F097114" w14:textId="77777777" w:rsidR="00820C62" w:rsidRDefault="000D7FD6">
      <w:pPr>
        <w:pStyle w:val="SHParagraph1"/>
      </w:pPr>
      <w:r>
        <w:t>the premises briefly described above, but more particularly defined in the Lease.</w:t>
      </w:r>
    </w:p>
    <w:p w14:paraId="6843D578" w14:textId="77777777" w:rsidR="00820C62" w:rsidRDefault="000D7FD6">
      <w:pPr>
        <w:pStyle w:val="SHScheduleText1"/>
        <w:numPr>
          <w:ilvl w:val="2"/>
          <w:numId w:val="53"/>
        </w:numPr>
      </w:pPr>
      <w:bookmarkStart w:id="429"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393D95">
        <w:rPr>
          <w:b/>
          <w:bCs/>
        </w:rPr>
        <w:t>4.13.1(d)</w:t>
      </w:r>
      <w:r>
        <w:rPr>
          <w:b/>
          <w:bCs/>
        </w:rPr>
        <w:fldChar w:fldCharType="end"/>
      </w:r>
      <w:r>
        <w:rPr>
          <w:bCs/>
        </w:rPr>
        <w:t xml:space="preserve"> </w:t>
      </w:r>
      <w:r>
        <w:t>of the Lease.</w:t>
      </w:r>
      <w:bookmarkEnd w:id="429"/>
    </w:p>
    <w:p w14:paraId="0D614832" w14:textId="77777777" w:rsidR="00820C62" w:rsidRDefault="000D7FD6">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393D95">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393D95">
        <w:rPr>
          <w:b/>
          <w:bCs/>
        </w:rPr>
        <w:t>1</w:t>
      </w:r>
      <w:r>
        <w:rPr>
          <w:b/>
          <w:bCs/>
        </w:rPr>
        <w:fldChar w:fldCharType="end"/>
      </w:r>
      <w:r>
        <w:t xml:space="preserve"> above.</w:t>
      </w:r>
    </w:p>
    <w:p w14:paraId="681B5358" w14:textId="77777777" w:rsidR="00820C62" w:rsidRDefault="000D7FD6">
      <w:pPr>
        <w:pStyle w:val="SHNormal"/>
      </w:pPr>
      <w:r>
        <w:t>Yours faithfully</w:t>
      </w:r>
    </w:p>
    <w:p w14:paraId="7B59451C" w14:textId="77777777" w:rsidR="00820C62" w:rsidRDefault="000D7FD6">
      <w:pPr>
        <w:pStyle w:val="SHNormal"/>
      </w:pPr>
      <w:r>
        <w:t>[duly authorised for and on behalf of]</w:t>
      </w:r>
    </w:p>
    <w:p w14:paraId="2ABD43D3" w14:textId="77777777" w:rsidR="00820C62" w:rsidRDefault="000D7FD6">
      <w:pPr>
        <w:pStyle w:val="SHNormal"/>
      </w:pPr>
      <w:r>
        <w:t>[</w:t>
      </w:r>
      <w:r>
        <w:rPr>
          <w:i/>
          <w:iCs/>
        </w:rPr>
        <w:t>Insert name of current tenant</w:t>
      </w:r>
      <w:r>
        <w:t>]</w:t>
      </w:r>
    </w:p>
    <w:p w14:paraId="39DFCAD9" w14:textId="77777777" w:rsidR="00820C62" w:rsidRDefault="00820C62">
      <w:pPr>
        <w:pStyle w:val="SHNormal"/>
        <w:sectPr w:rsidR="00820C62">
          <w:pgSz w:w="11907" w:h="16840" w:code="9"/>
          <w:pgMar w:top="1134" w:right="1134" w:bottom="1134" w:left="1134" w:header="567" w:footer="567" w:gutter="0"/>
          <w:cols w:space="708"/>
          <w:docGrid w:linePitch="360"/>
        </w:sectPr>
      </w:pPr>
    </w:p>
    <w:p w14:paraId="5975AE76" w14:textId="77777777" w:rsidR="00820C62" w:rsidRDefault="00820C62">
      <w:pPr>
        <w:pStyle w:val="SHScheduleHeading"/>
      </w:pPr>
      <w:bookmarkStart w:id="430" w:name="_NN1175"/>
      <w:bookmarkStart w:id="431" w:name="_Toc499734228"/>
      <w:bookmarkStart w:id="432" w:name="_Toc504637809"/>
      <w:bookmarkStart w:id="433" w:name="_Ref498963039"/>
      <w:bookmarkEnd w:id="430"/>
      <w:bookmarkEnd w:id="431"/>
      <w:bookmarkEnd w:id="432"/>
    </w:p>
    <w:p w14:paraId="12B2D796" w14:textId="77777777" w:rsidR="00820C62" w:rsidRDefault="000D7FD6">
      <w:pPr>
        <w:pStyle w:val="SHScheduleSubHeading"/>
      </w:pPr>
      <w:bookmarkStart w:id="434" w:name="_Toc499734229"/>
      <w:bookmarkStart w:id="435" w:name="_Toc504637810"/>
      <w:bookmarkEnd w:id="433"/>
      <w:r>
        <w:t>Sustainability</w:t>
      </w:r>
      <w:r>
        <w:rPr>
          <w:rStyle w:val="FootnoteReference"/>
        </w:rPr>
        <w:footnoteReference w:id="129"/>
      </w:r>
      <w:bookmarkEnd w:id="434"/>
      <w:bookmarkEnd w:id="435"/>
    </w:p>
    <w:p w14:paraId="72054C7D" w14:textId="77777777" w:rsidR="00820C62" w:rsidRDefault="000D7FD6">
      <w:pPr>
        <w:pStyle w:val="SHScheduleText1"/>
        <w:keepNext/>
        <w:rPr>
          <w:b/>
        </w:rPr>
      </w:pPr>
      <w:bookmarkStart w:id="436" w:name="_Ref322092820"/>
      <w:r>
        <w:rPr>
          <w:b/>
        </w:rPr>
        <w:t>Co-operation to improve Environmental Performance</w:t>
      </w:r>
    </w:p>
    <w:p w14:paraId="50543DB0" w14:textId="77777777" w:rsidR="00820C62" w:rsidRDefault="000D7FD6">
      <w:pPr>
        <w:pStyle w:val="SHScheduleText2"/>
      </w:pPr>
      <w:r>
        <w:t>The Landlord and the Tenant confirm that they:</w:t>
      </w:r>
    </w:p>
    <w:p w14:paraId="4ACF6087" w14:textId="77777777" w:rsidR="00820C62" w:rsidRDefault="000D7FD6">
      <w:pPr>
        <w:pStyle w:val="SHScheduleText3"/>
      </w:pPr>
      <w:r>
        <w:t>wish to promote and improve the Environmental Performance of the Premises, the Building and the Estate; and</w:t>
      </w:r>
    </w:p>
    <w:p w14:paraId="10B701D9" w14:textId="77777777" w:rsidR="00820C62" w:rsidRDefault="000D7FD6">
      <w:pPr>
        <w:pStyle w:val="SHScheduleText3"/>
      </w:pPr>
      <w:r>
        <w:t>wish to co-operate with each other (without legal obligation) to identify appropriate strategies for the improvement of the Environmental Performance of the Premises, the Building and the Estate.</w:t>
      </w:r>
    </w:p>
    <w:p w14:paraId="57CE9D66" w14:textId="77777777" w:rsidR="00820C62" w:rsidRDefault="000D7FD6">
      <w:pPr>
        <w:pStyle w:val="SHScheduleText1"/>
        <w:keepNext/>
      </w:pPr>
      <w:r>
        <w:rPr>
          <w:b/>
        </w:rPr>
        <w:t>Environmental forum</w:t>
      </w:r>
    </w:p>
    <w:p w14:paraId="2C793B68" w14:textId="77777777" w:rsidR="00820C62" w:rsidRDefault="000D7FD6">
      <w:pPr>
        <w:pStyle w:val="SHScheduleText2"/>
      </w:pPr>
      <w:r>
        <w:t xml:space="preserve">The Landlord [may][must] provide an environmental forum (the </w:t>
      </w:r>
      <w:r>
        <w:rPr>
          <w:b/>
          <w:bCs/>
        </w:rPr>
        <w:t>“Forum”</w:t>
      </w:r>
      <w:r>
        <w:t>) that will meet on a regular basis to:</w:t>
      </w:r>
    </w:p>
    <w:p w14:paraId="41E8C718" w14:textId="77777777" w:rsidR="00820C62" w:rsidRDefault="000D7FD6">
      <w:pPr>
        <w:pStyle w:val="SHScheduleText3"/>
      </w:pPr>
      <w:r>
        <w:t>consider the adequacy and improvement of data sharing on energy and water use, waste production and recycling;</w:t>
      </w:r>
    </w:p>
    <w:p w14:paraId="1A2AB40B" w14:textId="77777777" w:rsidR="00820C62" w:rsidRDefault="000D7FD6">
      <w:pPr>
        <w:pStyle w:val="SHScheduleText3"/>
      </w:pPr>
      <w:r>
        <w:t>review the Environmental Performance of the Lettable Units, the Building and the Estate;</w:t>
      </w:r>
    </w:p>
    <w:p w14:paraId="7349D90B" w14:textId="77777777" w:rsidR="00820C62" w:rsidRDefault="000D7FD6">
      <w:pPr>
        <w:pStyle w:val="SHScheduleText3"/>
      </w:pPr>
      <w:r>
        <w:t>agree targets and strategies for a travel plan for travelling to and from the Building and the Estate; and</w:t>
      </w:r>
    </w:p>
    <w:p w14:paraId="73186D09" w14:textId="77777777" w:rsidR="00820C62" w:rsidRDefault="000D7FD6">
      <w:pPr>
        <w:pStyle w:val="SHScheduleText3"/>
      </w:pPr>
      <w:r>
        <w:t>agree targets and strategies to improve the Environmental Performance of the Lettable Units, the Building and the Estate.</w:t>
      </w:r>
    </w:p>
    <w:p w14:paraId="0B1BDDCC" w14:textId="77777777" w:rsidR="00820C62" w:rsidRDefault="000D7FD6">
      <w:pPr>
        <w:pStyle w:val="SHScheduleText2"/>
      </w:pPr>
      <w:r>
        <w:t>The Forum may take any form that affords an appropriate means of communication and exchange of views, whether by meeting in person or not.</w:t>
      </w:r>
    </w:p>
    <w:p w14:paraId="47188166" w14:textId="77777777" w:rsidR="00820C62" w:rsidRDefault="000D7FD6">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228F8EE" w14:textId="77777777" w:rsidR="00820C62" w:rsidRDefault="000D7FD6">
      <w:pPr>
        <w:pStyle w:val="SHScheduleText2"/>
      </w:pPr>
      <w:r>
        <w:t>All tenants of the Building and the Estate will be entitled to attend and take part in the Forum.</w:t>
      </w:r>
    </w:p>
    <w:p w14:paraId="48E271E4" w14:textId="77777777" w:rsidR="00820C62" w:rsidRDefault="000D7FD6">
      <w:pPr>
        <w:pStyle w:val="SHScheduleText2"/>
      </w:pPr>
      <w:r>
        <w:t>[The Landlord and the Tenant may agree to allow third parties to participate in the Forum for a specified period or for a specified purpose.]</w:t>
      </w:r>
    </w:p>
    <w:p w14:paraId="323810D8" w14:textId="77777777" w:rsidR="00820C62" w:rsidRDefault="000D7FD6">
      <w:pPr>
        <w:pStyle w:val="SHScheduleText2"/>
      </w:pPr>
      <w:r>
        <w:t>[The Landlord will try to ensure that a representative of any managing agents appointed by the Landlord attends or participates in any Forum meetings or discussions of which appropriate advance notice has been given.]</w:t>
      </w:r>
    </w:p>
    <w:p w14:paraId="2BEB0038" w14:textId="77777777" w:rsidR="00820C62" w:rsidRDefault="000D7FD6">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71741E56" w14:textId="77777777" w:rsidR="00820C62" w:rsidRDefault="000D7FD6">
      <w:pPr>
        <w:pStyle w:val="SHScheduleText1"/>
        <w:keepNext/>
        <w:rPr>
          <w:b/>
        </w:rPr>
      </w:pPr>
      <w:bookmarkStart w:id="437" w:name="_Ref386188892"/>
      <w:r>
        <w:rPr>
          <w:b/>
        </w:rPr>
        <w:t>Data sharing</w:t>
      </w:r>
      <w:bookmarkEnd w:id="437"/>
    </w:p>
    <w:p w14:paraId="0EBCB9B7" w14:textId="77777777" w:rsidR="00820C62" w:rsidRDefault="000D7FD6">
      <w:pPr>
        <w:pStyle w:val="SHScheduleText2"/>
      </w:pPr>
      <w:r>
        <w:t>The Landlord and the Tenant will share the Environmental Performance data they hold relating to the Premises, the Building and the Estate.  This data will be shared on a regular basis [not less frequently than quarterly] with each other, with any managing agents appointed by the Landlord and with any third party that the Landlord and the Tenant agree should receive the data.</w:t>
      </w:r>
    </w:p>
    <w:p w14:paraId="792D4751" w14:textId="77777777" w:rsidR="00820C62" w:rsidRDefault="000D7FD6">
      <w:pPr>
        <w:pStyle w:val="SHScheduleText2"/>
      </w:pPr>
      <w:r>
        <w:t>Unless they are under a statutory disclosure obligation, the Landlord and the Tenant must keep the data shared under this clause confidential.  They will use that data only for the purpose of:</w:t>
      </w:r>
    </w:p>
    <w:p w14:paraId="5915E436" w14:textId="77777777" w:rsidR="00820C62" w:rsidRDefault="000D7FD6">
      <w:pPr>
        <w:pStyle w:val="SHScheduleText3"/>
      </w:pPr>
      <w:r>
        <w:t>monitoring and improving the Environmental Performance of the Premises, the Building and the Estate; and</w:t>
      </w:r>
    </w:p>
    <w:p w14:paraId="37E0DA23" w14:textId="77777777" w:rsidR="00820C62" w:rsidRDefault="000D7FD6">
      <w:pPr>
        <w:pStyle w:val="SHScheduleText3"/>
      </w:pPr>
      <w:r>
        <w:lastRenderedPageBreak/>
        <w:t>measuring the Environmental Performance of the Premises, the Building and the Estate against any agreed targets.</w:t>
      </w:r>
    </w:p>
    <w:p w14:paraId="481D477B" w14:textId="77777777" w:rsidR="00820C62" w:rsidRDefault="000D7FD6">
      <w:pPr>
        <w:pStyle w:val="SHScheduleText2"/>
      </w:pPr>
      <w:r>
        <w:t>Nothing in this paragraph </w:t>
      </w:r>
      <w:r>
        <w:fldChar w:fldCharType="begin"/>
      </w:r>
      <w:r>
        <w:instrText xml:space="preserve"> REF _Ref386188892 \r \h  \* MERGEFORMAT </w:instrText>
      </w:r>
      <w:r>
        <w:fldChar w:fldCharType="separate"/>
      </w:r>
      <w:r w:rsidR="00393D95" w:rsidRPr="00393D95">
        <w:rPr>
          <w:b/>
          <w:bCs/>
        </w:rPr>
        <w:t>3</w:t>
      </w:r>
      <w:r>
        <w:fldChar w:fldCharType="end"/>
      </w:r>
      <w:r>
        <w:t xml:space="preserve"> will oblige the Landlord to disclose to the Tenant Environmental Performance data received from any other tenants or occupiers of the Building or the Estate.</w:t>
      </w:r>
    </w:p>
    <w:p w14:paraId="264C2090" w14:textId="77777777" w:rsidR="00820C62" w:rsidRDefault="000D7FD6">
      <w:pPr>
        <w:pStyle w:val="SHScheduleText2"/>
      </w:pPr>
      <w:r>
        <w:t>The Landlord will not disclose Environmental Performance data provided by the Tenant to any other tenants or occupiers of the Building or the Estate.</w:t>
      </w:r>
    </w:p>
    <w:p w14:paraId="5189F6D9" w14:textId="77777777" w:rsidR="00820C62" w:rsidRDefault="000D7FD6">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393D95" w:rsidRPr="00393D95">
        <w:rPr>
          <w:b/>
          <w:bCs/>
        </w:rPr>
        <w:t>3</w:t>
      </w:r>
      <w:r>
        <w:fldChar w:fldCharType="end"/>
      </w:r>
      <w:r>
        <w:t>.</w:t>
      </w:r>
    </w:p>
    <w:p w14:paraId="34CFC810" w14:textId="77777777" w:rsidR="00820C62" w:rsidRDefault="000D7FD6">
      <w:pPr>
        <w:pStyle w:val="SHScheduleText1"/>
        <w:keepNext/>
        <w:rPr>
          <w:b/>
        </w:rPr>
      </w:pPr>
      <w:r>
        <w:rPr>
          <w:b/>
        </w:rPr>
        <w:t>Alterations</w:t>
      </w:r>
    </w:p>
    <w:p w14:paraId="223AD080" w14:textId="77777777" w:rsidR="00820C62" w:rsidRDefault="000D7FD6">
      <w:pPr>
        <w:pStyle w:val="SHScheduleText2"/>
      </w:pPr>
      <w:r>
        <w:t>Both the Landlord and the Tenant will take into consideration any impact on the Environmental Performance of the Premises and the Building from any proposed works to or at the Premises[ or the Building].</w:t>
      </w:r>
    </w:p>
    <w:p w14:paraId="455D8B4D" w14:textId="77777777" w:rsidR="00820C62" w:rsidRDefault="000D7FD6">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30"/>
      </w:r>
      <w:r>
        <w:t>].</w:t>
      </w:r>
    </w:p>
    <w:p w14:paraId="30B5E9C8" w14:textId="77777777" w:rsidR="00820C62" w:rsidRDefault="00820C62">
      <w:pPr>
        <w:pStyle w:val="SHNormal"/>
        <w:sectPr w:rsidR="00820C62">
          <w:pgSz w:w="11907" w:h="16840" w:code="9"/>
          <w:pgMar w:top="1134" w:right="1134" w:bottom="1134" w:left="1134" w:header="567" w:footer="567" w:gutter="0"/>
          <w:cols w:space="708"/>
          <w:docGrid w:linePitch="360"/>
        </w:sectPr>
      </w:pPr>
    </w:p>
    <w:p w14:paraId="4DD66B35" w14:textId="77777777" w:rsidR="00820C62" w:rsidRDefault="00820C62">
      <w:pPr>
        <w:pStyle w:val="SHScheduleHeading"/>
      </w:pPr>
      <w:bookmarkStart w:id="438" w:name="_NN1176"/>
      <w:bookmarkStart w:id="439" w:name="_Toc499734230"/>
      <w:bookmarkStart w:id="440" w:name="_Toc504637811"/>
      <w:bookmarkStart w:id="441" w:name="_Ref498963698"/>
      <w:bookmarkEnd w:id="438"/>
      <w:bookmarkEnd w:id="439"/>
      <w:bookmarkEnd w:id="440"/>
    </w:p>
    <w:p w14:paraId="35DBAA05" w14:textId="77777777" w:rsidR="00820C62" w:rsidRDefault="000D7FD6">
      <w:pPr>
        <w:pStyle w:val="SHScheduleSubHeading"/>
      </w:pPr>
      <w:bookmarkStart w:id="442" w:name="_Toc499734231"/>
      <w:bookmarkStart w:id="443" w:name="_Toc504637812"/>
      <w:bookmarkEnd w:id="441"/>
      <w:r>
        <w:t>Underletting</w:t>
      </w:r>
      <w:bookmarkEnd w:id="442"/>
      <w:bookmarkEnd w:id="443"/>
    </w:p>
    <w:p w14:paraId="47164C85" w14:textId="77777777" w:rsidR="00820C62" w:rsidRDefault="000D7FD6">
      <w:pPr>
        <w:pStyle w:val="SHScheduleText1"/>
        <w:keepNext/>
        <w:rPr>
          <w:b/>
        </w:rPr>
      </w:pPr>
      <w:bookmarkStart w:id="444" w:name="_Ref322356894"/>
      <w:bookmarkEnd w:id="436"/>
      <w:r>
        <w:rPr>
          <w:b/>
        </w:rPr>
        <w:t>Defined terms</w:t>
      </w:r>
      <w:bookmarkEnd w:id="444"/>
    </w:p>
    <w:p w14:paraId="3D8267D4" w14:textId="77777777" w:rsidR="00820C62" w:rsidRDefault="000D7FD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393D95">
        <w:rPr>
          <w:b/>
        </w:rPr>
        <w:t>Schedule 8</w:t>
      </w:r>
      <w:r>
        <w:rPr>
          <w:b/>
        </w:rPr>
        <w:fldChar w:fldCharType="end"/>
      </w:r>
      <w:r>
        <w:t xml:space="preserve"> uses the following definitions:</w:t>
      </w:r>
    </w:p>
    <w:p w14:paraId="4ED5FDDE" w14:textId="77777777" w:rsidR="00820C62" w:rsidRDefault="000D7FD6">
      <w:pPr>
        <w:pStyle w:val="SHNormal"/>
        <w:keepNext/>
        <w:rPr>
          <w:b/>
        </w:rPr>
      </w:pPr>
      <w:r>
        <w:rPr>
          <w:b/>
        </w:rPr>
        <w:t>“Approved Underlease”</w:t>
      </w:r>
    </w:p>
    <w:p w14:paraId="0278FCED" w14:textId="77777777" w:rsidR="00820C62" w:rsidRDefault="000D7FD6">
      <w:pPr>
        <w:pStyle w:val="SHParagraph1"/>
      </w:pPr>
      <w:r>
        <w:t>an underlease approved by the Landlord and, subject to any variations agreed by the Landlord in its absolute discretion:</w:t>
      </w:r>
    </w:p>
    <w:p w14:paraId="768BCA50" w14:textId="77777777" w:rsidR="00820C62" w:rsidRDefault="000D7FD6">
      <w:pPr>
        <w:pStyle w:val="SHDefinitiona"/>
        <w:numPr>
          <w:ilvl w:val="0"/>
          <w:numId w:val="37"/>
        </w:numPr>
      </w:pPr>
      <w:r>
        <w:t>granted without any premium being received by the Tenant;</w:t>
      </w:r>
    </w:p>
    <w:p w14:paraId="6BDD646F" w14:textId="77777777" w:rsidR="00820C62" w:rsidRDefault="000D7FD6">
      <w:pPr>
        <w:pStyle w:val="SHDefinitiona"/>
        <w:numPr>
          <w:ilvl w:val="0"/>
          <w:numId w:val="37"/>
        </w:numPr>
      </w:pPr>
      <w:r>
        <w:t>reserving a market rent, taking into account the terms of the underletting;</w:t>
      </w:r>
    </w:p>
    <w:p w14:paraId="2762F388" w14:textId="77777777" w:rsidR="00820C62" w:rsidRDefault="000D7FD6">
      <w:pPr>
        <w:pStyle w:val="SHDefinitiona"/>
        <w:numPr>
          <w:ilvl w:val="0"/>
          <w:numId w:val="37"/>
        </w:numPr>
      </w:pPr>
      <w:r>
        <w:t>[for a term of not less than [NUMBER] years calculated from the date on which the underlease is completed;]</w:t>
      </w:r>
    </w:p>
    <w:p w14:paraId="1A256FF7" w14:textId="77777777" w:rsidR="00820C62" w:rsidRDefault="000D7FD6">
      <w:pPr>
        <w:pStyle w:val="SHDefinitiona"/>
        <w:numPr>
          <w:ilvl w:val="0"/>
          <w:numId w:val="37"/>
        </w:numPr>
      </w:pPr>
      <w:r>
        <w:t>lawfully excluded from the security of tenure provisions of the 1954 Act [if it creates an underletting of a Permitted Part];</w:t>
      </w:r>
    </w:p>
    <w:p w14:paraId="29451C1E" w14:textId="77777777" w:rsidR="00820C62" w:rsidRDefault="000D7FD6">
      <w:pPr>
        <w:pStyle w:val="SHDefinitiona"/>
        <w:numPr>
          <w:ilvl w:val="0"/>
          <w:numId w:val="37"/>
        </w:numPr>
      </w:pPr>
      <w:r>
        <w:t>containing provisions:</w:t>
      </w:r>
    </w:p>
    <w:p w14:paraId="5B546604" w14:textId="77777777" w:rsidR="00820C62" w:rsidRDefault="000D7FD6">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4FDA8D5B" w14:textId="77777777" w:rsidR="00820C62" w:rsidRDefault="000D7FD6">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393D95">
        <w:rPr>
          <w:b/>
        </w:rPr>
        <w:t>Schedule 2</w:t>
      </w:r>
      <w:r>
        <w:rPr>
          <w:b/>
        </w:rPr>
        <w:fldChar w:fldCharType="end"/>
      </w:r>
      <w:r>
        <w:t>;</w:t>
      </w:r>
      <w:r>
        <w:rPr>
          <w:rStyle w:val="FootnoteReference"/>
        </w:rPr>
        <w:footnoteReference w:id="131"/>
      </w:r>
    </w:p>
    <w:p w14:paraId="0E6DB71A" w14:textId="77777777" w:rsidR="00820C62" w:rsidRDefault="000D7FD6">
      <w:pPr>
        <w:pStyle w:val="SHDefinitioni"/>
        <w:numPr>
          <w:ilvl w:val="1"/>
          <w:numId w:val="37"/>
        </w:numPr>
      </w:pPr>
      <w:r>
        <w:t>for change of use and alterations corresponding to those in this Lease;</w:t>
      </w:r>
    </w:p>
    <w:p w14:paraId="22160829" w14:textId="77777777" w:rsidR="00820C62" w:rsidRDefault="000D7FD6">
      <w:pPr>
        <w:pStyle w:val="SHDefinitiona"/>
        <w:numPr>
          <w:ilvl w:val="0"/>
          <w:numId w:val="37"/>
        </w:numPr>
      </w:pPr>
      <w:r>
        <w:t>containing a covenant by the Undertenant not to assign the whole of the Underlet Premises without the prior written consent</w:t>
      </w:r>
      <w:r>
        <w:rPr>
          <w:rStyle w:val="FootnoteReference"/>
        </w:rPr>
        <w:footnoteReference w:id="132"/>
      </w:r>
      <w:r>
        <w:t xml:space="preserve"> of the Landlord and the Tenant on terms corresponding to those in this Lease and a covenant not to assign part only of the Underlet Premises;</w:t>
      </w:r>
    </w:p>
    <w:p w14:paraId="4243CAB6" w14:textId="77777777" w:rsidR="00820C62" w:rsidRDefault="000D7FD6">
      <w:pPr>
        <w:pStyle w:val="SHDefinitiona"/>
        <w:numPr>
          <w:ilvl w:val="0"/>
          <w:numId w:val="37"/>
        </w:numPr>
      </w:pPr>
      <w:bookmarkStart w:id="445"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3"/>
      </w:r>
      <w:bookmarkEnd w:id="445"/>
    </w:p>
    <w:p w14:paraId="3DC47C56" w14:textId="77777777" w:rsidR="00820C62" w:rsidRDefault="000D7FD6">
      <w:pPr>
        <w:pStyle w:val="SHDefinitiona"/>
        <w:numPr>
          <w:ilvl w:val="0"/>
          <w:numId w:val="37"/>
        </w:numPr>
      </w:pPr>
      <w:r>
        <w:t>[</w:t>
      </w:r>
      <w:bookmarkStart w:id="446" w:name="_Ref409511619"/>
      <w:r>
        <w:t>containing provisions requiring any Sub-Underlease to contain:</w:t>
      </w:r>
    </w:p>
    <w:p w14:paraId="35E2CF60" w14:textId="77777777" w:rsidR="00820C62" w:rsidRDefault="000D7FD6">
      <w:pPr>
        <w:pStyle w:val="SHDefinitioni"/>
        <w:numPr>
          <w:ilvl w:val="1"/>
          <w:numId w:val="37"/>
        </w:numPr>
      </w:pPr>
      <w:r>
        <w:t>a valid agreement to exclude the security of tenure provisions of the 1954 Act;</w:t>
      </w:r>
    </w:p>
    <w:p w14:paraId="593A7170" w14:textId="77777777" w:rsidR="00820C62" w:rsidRDefault="000D7FD6">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46"/>
    </w:p>
    <w:p w14:paraId="321EAE2E" w14:textId="77777777" w:rsidR="00820C62" w:rsidRDefault="000D7FD6">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393D95">
        <w:rPr>
          <w:b/>
        </w:rPr>
        <w:t>(g)</w:t>
      </w:r>
      <w:r>
        <w:rPr>
          <w:b/>
        </w:rPr>
        <w:fldChar w:fldCharType="end"/>
      </w:r>
      <w:r>
        <w:t xml:space="preserve"> but with the additional provision that no further underleases of whole or part will be created out of those further underleases];]</w:t>
      </w:r>
    </w:p>
    <w:p w14:paraId="5E0CE20B" w14:textId="77777777" w:rsidR="00820C62" w:rsidRDefault="000D7FD6">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2F4896D7" w14:textId="77777777" w:rsidR="00820C62" w:rsidRDefault="000D7FD6">
      <w:pPr>
        <w:pStyle w:val="SHDefinitiona"/>
        <w:numPr>
          <w:ilvl w:val="0"/>
          <w:numId w:val="37"/>
        </w:numPr>
      </w:pPr>
      <w:r>
        <w:t>if the Underlease is not excluded from the security of tenure provisions of the 1954 Act, containing other provisions corresponding with those in this Lease;</w:t>
      </w:r>
    </w:p>
    <w:p w14:paraId="0ECF7D97" w14:textId="77777777" w:rsidR="00820C62" w:rsidRDefault="000D7FD6">
      <w:pPr>
        <w:pStyle w:val="SHNormal"/>
        <w:keepNext/>
      </w:pPr>
      <w:r>
        <w:rPr>
          <w:b/>
        </w:rPr>
        <w:t>“Approved Undertenant”</w:t>
      </w:r>
      <w:r>
        <w:rPr>
          <w:rStyle w:val="FootnoteReference"/>
        </w:rPr>
        <w:footnoteReference w:id="134"/>
      </w:r>
    </w:p>
    <w:p w14:paraId="4911C845" w14:textId="77777777" w:rsidR="00820C62" w:rsidRDefault="000D7FD6">
      <w:pPr>
        <w:pStyle w:val="SHParagraph1"/>
      </w:pPr>
      <w:r>
        <w:t>a person approved by the Landlord and who has entered into a direct deed with the Landlord agreeing to:</w:t>
      </w:r>
    </w:p>
    <w:p w14:paraId="4A3CE4AB" w14:textId="77777777" w:rsidR="00820C62" w:rsidRDefault="000D7FD6">
      <w:pPr>
        <w:pStyle w:val="SHDefinitiona"/>
        <w:numPr>
          <w:ilvl w:val="0"/>
          <w:numId w:val="38"/>
        </w:numPr>
      </w:pPr>
      <w:r>
        <w:t>comply with the terms of the Approved Underlease; and</w:t>
      </w:r>
    </w:p>
    <w:p w14:paraId="1D1D59A7" w14:textId="77777777" w:rsidR="00820C62" w:rsidRDefault="000D7FD6">
      <w:pPr>
        <w:pStyle w:val="SHDefinitiona"/>
        <w:numPr>
          <w:ilvl w:val="0"/>
          <w:numId w:val="38"/>
        </w:numPr>
      </w:pPr>
      <w:r>
        <w:t>procure that any proposed assignee of the Underlet Premises enters into a direct deed in the same terms as set out in this definition of Approved Undertenant;</w:t>
      </w:r>
    </w:p>
    <w:p w14:paraId="0A0513DE" w14:textId="77777777" w:rsidR="00820C62" w:rsidRDefault="000D7FD6">
      <w:pPr>
        <w:pStyle w:val="SHNormal"/>
        <w:keepNext/>
      </w:pPr>
      <w:r>
        <w:t>[</w:t>
      </w:r>
      <w:r>
        <w:rPr>
          <w:b/>
        </w:rPr>
        <w:t>“Permitted Part”</w:t>
      </w:r>
    </w:p>
    <w:p w14:paraId="7FD7E7F6" w14:textId="77777777" w:rsidR="00820C62" w:rsidRDefault="000D7FD6">
      <w:pPr>
        <w:pStyle w:val="SHParagraph1"/>
      </w:pPr>
      <w:r>
        <w:t>any part of the Premises that the Landlord approves;</w:t>
      </w:r>
    </w:p>
    <w:p w14:paraId="18EAD10A" w14:textId="77777777" w:rsidR="00820C62" w:rsidRDefault="00820C62">
      <w:pPr>
        <w:pStyle w:val="SHParagraph1"/>
      </w:pPr>
    </w:p>
    <w:p w14:paraId="03622C1A" w14:textId="77777777" w:rsidR="00820C62" w:rsidRDefault="000D7FD6">
      <w:pPr>
        <w:pStyle w:val="SHParagraph1"/>
        <w:rPr>
          <w:b/>
          <w:bCs/>
        </w:rPr>
      </w:pPr>
      <w:r>
        <w:rPr>
          <w:b/>
          <w:bCs/>
        </w:rPr>
        <w:t>OR</w:t>
      </w:r>
    </w:p>
    <w:p w14:paraId="68428F26" w14:textId="77777777" w:rsidR="00820C62" w:rsidRDefault="000D7FD6">
      <w:pPr>
        <w:pStyle w:val="SHParagraph1"/>
      </w:pPr>
      <w:r>
        <w:t>any part of the Premises:</w:t>
      </w:r>
    </w:p>
    <w:p w14:paraId="5C7A9D5D" w14:textId="77777777" w:rsidR="00820C62" w:rsidRDefault="000D7FD6">
      <w:pPr>
        <w:pStyle w:val="SHDefinitiona"/>
        <w:numPr>
          <w:ilvl w:val="0"/>
          <w:numId w:val="40"/>
        </w:numPr>
      </w:pPr>
      <w:r>
        <w:t>that is self-contained;</w:t>
      </w:r>
    </w:p>
    <w:p w14:paraId="66F3DC96" w14:textId="77777777" w:rsidR="00820C62" w:rsidRDefault="000D7FD6">
      <w:pPr>
        <w:pStyle w:val="SHDefinitiona"/>
        <w:numPr>
          <w:ilvl w:val="0"/>
          <w:numId w:val="40"/>
        </w:numPr>
      </w:pPr>
      <w:r>
        <w:t>capable of separate beneficial occupation;</w:t>
      </w:r>
    </w:p>
    <w:p w14:paraId="34626499" w14:textId="77777777" w:rsidR="00820C62" w:rsidRDefault="000D7FD6">
      <w:pPr>
        <w:pStyle w:val="SHDefinitiona"/>
        <w:numPr>
          <w:ilvl w:val="0"/>
          <w:numId w:val="40"/>
        </w:numPr>
      </w:pPr>
      <w:r>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14:paraId="3DBA0FF5" w14:textId="77777777" w:rsidR="00820C62" w:rsidRDefault="000D7FD6">
      <w:pPr>
        <w:pStyle w:val="SHDefinitiona"/>
        <w:numPr>
          <w:ilvl w:val="0"/>
          <w:numId w:val="40"/>
        </w:numPr>
      </w:pPr>
      <w:r>
        <w:t xml:space="preserve">has a Gross Internal Area of not less than [NUMBER] square [feet] [metres] nor more than [NUMBER] square [feet] [metres]; and </w:t>
      </w:r>
    </w:p>
    <w:p w14:paraId="260303B2" w14:textId="77777777" w:rsidR="00820C62" w:rsidRDefault="000D7FD6">
      <w:pPr>
        <w:pStyle w:val="SHDefinitiona"/>
        <w:numPr>
          <w:ilvl w:val="0"/>
          <w:numId w:val="40"/>
        </w:numPr>
      </w:pPr>
      <w:r>
        <w:t>that, once underlet, leaves the remainder of the Premises self-contained and capable of separate beneficial occupation with a Gross Internal Area of not less than [NUMBER] square [feet] [metres];]</w:t>
      </w:r>
    </w:p>
    <w:p w14:paraId="5CB18766" w14:textId="77777777" w:rsidR="00820C62" w:rsidRDefault="000D7FD6">
      <w:pPr>
        <w:pStyle w:val="SHNormal"/>
        <w:keepNext/>
        <w:rPr>
          <w:b/>
        </w:rPr>
      </w:pPr>
      <w:r>
        <w:rPr>
          <w:b/>
        </w:rPr>
        <w:t>“Sub-Underlease”</w:t>
      </w:r>
    </w:p>
    <w:p w14:paraId="21A435B0" w14:textId="77777777" w:rsidR="00820C62" w:rsidRDefault="000D7FD6">
      <w:pPr>
        <w:pStyle w:val="SHParagraph1"/>
      </w:pPr>
      <w:r>
        <w:t>any sub-underlease created out of an Underlease;</w:t>
      </w:r>
    </w:p>
    <w:p w14:paraId="33AC6E6A" w14:textId="77777777" w:rsidR="00820C62" w:rsidRDefault="000D7FD6">
      <w:pPr>
        <w:pStyle w:val="SHNormal"/>
        <w:keepNext/>
        <w:rPr>
          <w:b/>
        </w:rPr>
      </w:pPr>
      <w:r>
        <w:rPr>
          <w:b/>
        </w:rPr>
        <w:t>“Sub-Undertenant”</w:t>
      </w:r>
    </w:p>
    <w:p w14:paraId="7914AB4D" w14:textId="77777777" w:rsidR="00820C62" w:rsidRDefault="000D7FD6">
      <w:pPr>
        <w:pStyle w:val="SHParagraph1"/>
      </w:pPr>
      <w:r>
        <w:t>any tenant under a Sub-Underlease;</w:t>
      </w:r>
    </w:p>
    <w:p w14:paraId="28FC9E2A" w14:textId="77777777" w:rsidR="00820C62" w:rsidRDefault="000D7FD6">
      <w:pPr>
        <w:pStyle w:val="SHNormal"/>
        <w:keepNext/>
        <w:rPr>
          <w:b/>
        </w:rPr>
      </w:pPr>
      <w:r>
        <w:rPr>
          <w:b/>
        </w:rPr>
        <w:t>“Underlease”</w:t>
      </w:r>
    </w:p>
    <w:p w14:paraId="7E4C6807" w14:textId="77777777" w:rsidR="00820C62" w:rsidRDefault="000D7FD6">
      <w:pPr>
        <w:pStyle w:val="SHParagraph1"/>
      </w:pPr>
      <w:r>
        <w:t>the underlease granted following the approval of the Approved Underlease;</w:t>
      </w:r>
    </w:p>
    <w:p w14:paraId="543FCC47" w14:textId="77777777" w:rsidR="00820C62" w:rsidRDefault="000D7FD6">
      <w:pPr>
        <w:pStyle w:val="SHNormal"/>
        <w:keepNext/>
        <w:rPr>
          <w:b/>
        </w:rPr>
      </w:pPr>
      <w:r>
        <w:rPr>
          <w:b/>
        </w:rPr>
        <w:t>“Underlet Premises”</w:t>
      </w:r>
    </w:p>
    <w:p w14:paraId="2E8CA3D3" w14:textId="77777777" w:rsidR="00820C62" w:rsidRDefault="000D7FD6">
      <w:pPr>
        <w:pStyle w:val="SHParagraph1"/>
      </w:pPr>
      <w:r>
        <w:t>the premises let by an Underlease; and</w:t>
      </w:r>
    </w:p>
    <w:p w14:paraId="64759BEF" w14:textId="77777777" w:rsidR="00820C62" w:rsidRDefault="000D7FD6">
      <w:pPr>
        <w:pStyle w:val="SHNormal"/>
        <w:keepNext/>
        <w:tabs>
          <w:tab w:val="clear" w:pos="1701"/>
          <w:tab w:val="clear" w:pos="2551"/>
          <w:tab w:val="clear" w:pos="3402"/>
          <w:tab w:val="clear" w:pos="4252"/>
          <w:tab w:val="clear" w:pos="5102"/>
        </w:tabs>
        <w:rPr>
          <w:b/>
        </w:rPr>
      </w:pPr>
      <w:r>
        <w:rPr>
          <w:b/>
        </w:rPr>
        <w:t>“Undertenant”</w:t>
      </w:r>
    </w:p>
    <w:p w14:paraId="0EEC0834" w14:textId="77777777" w:rsidR="00820C62" w:rsidRDefault="000D7FD6">
      <w:pPr>
        <w:pStyle w:val="SHParagraph1"/>
      </w:pPr>
      <w:r>
        <w:t>the Approved Undertenant to whom the Tenant grants an Underlease.</w:t>
      </w:r>
    </w:p>
    <w:p w14:paraId="10036758" w14:textId="77777777" w:rsidR="00820C62" w:rsidRDefault="000D7FD6">
      <w:pPr>
        <w:pStyle w:val="SHScheduleText1"/>
        <w:keepNext/>
        <w:rPr>
          <w:b/>
        </w:rPr>
      </w:pPr>
      <w:r>
        <w:rPr>
          <w:b/>
        </w:rPr>
        <w:t>Right to underlet</w:t>
      </w:r>
    </w:p>
    <w:p w14:paraId="6DA05423" w14:textId="77777777" w:rsidR="00820C62" w:rsidRDefault="000D7FD6">
      <w:pPr>
        <w:pStyle w:val="SHScheduleText2"/>
      </w:pPr>
      <w:r>
        <w:t>[Subject to paragraph </w:t>
      </w:r>
      <w:r>
        <w:fldChar w:fldCharType="begin"/>
      </w:r>
      <w:r>
        <w:rPr>
          <w:b/>
          <w:bCs/>
        </w:rPr>
        <w:instrText xml:space="preserve"> REF _Ref488911314 \n \h </w:instrText>
      </w:r>
      <w:r>
        <w:fldChar w:fldCharType="separate"/>
      </w:r>
      <w:r w:rsidR="00393D95">
        <w:rPr>
          <w:b/>
          <w:bCs/>
        </w:rPr>
        <w:t>2.2</w:t>
      </w:r>
      <w:r>
        <w:fldChar w:fldCharType="end"/>
      </w:r>
      <w:r>
        <w:t>, the][The] Tenant may, with the Landlord’s consent, underlet the whole of the Premises [or the whole of a Permitted Part] by an Approved Underlease to an Approved Undertenant.</w:t>
      </w:r>
    </w:p>
    <w:p w14:paraId="3AC8B342" w14:textId="77777777" w:rsidR="00820C62" w:rsidRDefault="000D7FD6">
      <w:pPr>
        <w:pStyle w:val="SHScheduleText2"/>
      </w:pPr>
      <w:r>
        <w:lastRenderedPageBreak/>
        <w:t>[</w:t>
      </w:r>
      <w:bookmarkStart w:id="447" w:name="_Ref488911314"/>
      <w:r>
        <w:t>The grant of an Underlease [or a Sub-Underlease] must not result in the Premises being divided into more than [NUMBER] self-contained units of occupation, taking into account any existing Underleases [or Sub-Underleases].</w:t>
      </w:r>
      <w:bookmarkEnd w:id="447"/>
      <w:r>
        <w:t>]</w:t>
      </w:r>
    </w:p>
    <w:p w14:paraId="4091BE39" w14:textId="77777777" w:rsidR="00820C62" w:rsidRDefault="000D7FD6">
      <w:pPr>
        <w:pStyle w:val="SHScheduleText1"/>
        <w:keepNext/>
        <w:rPr>
          <w:b/>
        </w:rPr>
      </w:pPr>
      <w:r>
        <w:rPr>
          <w:b/>
        </w:rPr>
        <w:t>Obligations in relation to underleases</w:t>
      </w:r>
    </w:p>
    <w:p w14:paraId="323B62FB" w14:textId="77777777" w:rsidR="00820C62" w:rsidRDefault="000D7FD6">
      <w:pPr>
        <w:pStyle w:val="SHScheduleText2"/>
      </w:pPr>
      <w:r>
        <w:t>The Tenant must not waive any material breach by an Undertenant of any terms of its Underlease [or by a Sub-Undertenant of any terms of its Sub-Underlease].</w:t>
      </w:r>
    </w:p>
    <w:p w14:paraId="2B50FB98" w14:textId="77777777" w:rsidR="00820C62" w:rsidRDefault="000D7FD6">
      <w:pPr>
        <w:pStyle w:val="SHScheduleText2"/>
      </w:pPr>
      <w:r>
        <w:t>The Tenant must not reduce, defer, accelerate or commute any rent payable under any Underlease.</w:t>
      </w:r>
    </w:p>
    <w:p w14:paraId="5CD0C9D6" w14:textId="77777777" w:rsidR="00820C62" w:rsidRDefault="000D7FD6">
      <w:pPr>
        <w:pStyle w:val="SHScheduleText2"/>
      </w:pPr>
      <w:r>
        <w:t>On any review of the rent payable under any Underlease, the Tenant must:</w:t>
      </w:r>
    </w:p>
    <w:p w14:paraId="50DC0BDB" w14:textId="77777777" w:rsidR="00820C62" w:rsidRDefault="000D7FD6">
      <w:pPr>
        <w:pStyle w:val="SHScheduleText3"/>
      </w:pPr>
      <w:r>
        <w:t>review the rent of the Underlease in compliance with its terms;</w:t>
      </w:r>
    </w:p>
    <w:p w14:paraId="24BFA6BA" w14:textId="77777777" w:rsidR="00820C62" w:rsidRDefault="000D7FD6">
      <w:pPr>
        <w:pStyle w:val="SHScheduleText3"/>
      </w:pPr>
      <w:r>
        <w:t>not agree the reviewed rent (or the appointment of any third party to decide it) without the Landlord’s approval;</w:t>
      </w:r>
    </w:p>
    <w:p w14:paraId="676C0310" w14:textId="77777777" w:rsidR="00820C62" w:rsidRDefault="000D7FD6">
      <w:pPr>
        <w:pStyle w:val="SHScheduleText3"/>
      </w:pPr>
      <w:r>
        <w:t>include in the Tenant’s representations to any third party any representations that the Landlord may require; and</w:t>
      </w:r>
    </w:p>
    <w:p w14:paraId="35BE6051" w14:textId="77777777" w:rsidR="00820C62" w:rsidRDefault="000D7FD6">
      <w:pPr>
        <w:pStyle w:val="SHScheduleText3"/>
      </w:pPr>
      <w:r>
        <w:t>notify the Landlord what the reviewed rent is within two weeks of its agreement or resolution by a third party.</w:t>
      </w:r>
    </w:p>
    <w:p w14:paraId="6381E5A8" w14:textId="77777777" w:rsidR="00820C62" w:rsidRDefault="000D7FD6">
      <w:pPr>
        <w:pStyle w:val="SHScheduleText2"/>
        <w:sectPr w:rsidR="00820C62">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09543CE5" w14:textId="77777777" w:rsidR="00820C62" w:rsidRDefault="00820C62">
      <w:pPr>
        <w:pStyle w:val="SHNormal"/>
        <w:sectPr w:rsidR="00820C62">
          <w:pgSz w:w="11907" w:h="16840" w:code="9"/>
          <w:pgMar w:top="1134" w:right="1134" w:bottom="1134" w:left="1134" w:header="567" w:footer="567" w:gutter="0"/>
          <w:cols w:space="708"/>
          <w:docGrid w:linePitch="360"/>
        </w:sectPr>
      </w:pPr>
    </w:p>
    <w:p w14:paraId="7FB0CF04" w14:textId="77777777" w:rsidR="00820C62" w:rsidRDefault="00820C62">
      <w:pPr>
        <w:pStyle w:val="SHScheduleHeading"/>
      </w:pPr>
      <w:bookmarkStart w:id="448" w:name="_NN1178"/>
      <w:bookmarkStart w:id="449" w:name="_Toc499734234"/>
      <w:bookmarkStart w:id="450" w:name="_Toc504637813"/>
      <w:bookmarkStart w:id="451" w:name="_Ref498960089"/>
      <w:bookmarkEnd w:id="448"/>
      <w:bookmarkEnd w:id="449"/>
      <w:bookmarkEnd w:id="450"/>
    </w:p>
    <w:p w14:paraId="3D02C4A3" w14:textId="77777777" w:rsidR="00820C62" w:rsidRDefault="000D7FD6">
      <w:pPr>
        <w:pStyle w:val="SHScheduleSubHeading"/>
      </w:pPr>
      <w:bookmarkStart w:id="452" w:name="_Toc499734235"/>
      <w:bookmarkStart w:id="453" w:name="_Toc504637814"/>
      <w:bookmarkEnd w:id="451"/>
      <w:r>
        <w:t>Base Rent and Turnover Rent</w:t>
      </w:r>
      <w:bookmarkEnd w:id="452"/>
      <w:bookmarkEnd w:id="453"/>
    </w:p>
    <w:p w14:paraId="2E3E888B" w14:textId="77777777" w:rsidR="00820C62" w:rsidRDefault="000D7FD6">
      <w:pPr>
        <w:pStyle w:val="SHScheduleText1"/>
        <w:keepNext/>
        <w:rPr>
          <w:b/>
        </w:rPr>
      </w:pPr>
      <w:r>
        <w:rPr>
          <w:b/>
        </w:rPr>
        <w:t>Defined terms</w:t>
      </w:r>
    </w:p>
    <w:p w14:paraId="3009027B" w14:textId="77777777" w:rsidR="00820C62" w:rsidRDefault="000D7FD6">
      <w:pPr>
        <w:pStyle w:val="SHParagraph1"/>
      </w:pPr>
      <w:r>
        <w:t xml:space="preserve">This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 xml:space="preserve"> uses the following definitions:</w:t>
      </w:r>
    </w:p>
    <w:p w14:paraId="64B0F52F" w14:textId="77777777" w:rsidR="00820C62" w:rsidRDefault="000D7FD6">
      <w:pPr>
        <w:pStyle w:val="SHNormal"/>
        <w:keepNext/>
        <w:rPr>
          <w:b/>
        </w:rPr>
      </w:pPr>
      <w:r>
        <w:rPr>
          <w:b/>
        </w:rPr>
        <w:t>“Annual Turnover Certificate”</w:t>
      </w:r>
    </w:p>
    <w:p w14:paraId="73BAF75E" w14:textId="77777777" w:rsidR="00820C62" w:rsidRDefault="000D7FD6">
      <w:pPr>
        <w:pStyle w:val="SHParagraph1"/>
      </w:pPr>
      <w:proofErr w:type="gramStart"/>
      <w:r>
        <w:t>the</w:t>
      </w:r>
      <w:proofErr w:type="gramEnd"/>
      <w:r>
        <w:t xml:space="preserve"> certificate to be provided by the Tenant in accordance with paragraph </w:t>
      </w:r>
      <w:r>
        <w:fldChar w:fldCharType="begin"/>
      </w:r>
      <w:r>
        <w:instrText xml:space="preserve"> REF _Ref270080680 \r \h  \* MERGEFORMAT </w:instrText>
      </w:r>
      <w:r>
        <w:fldChar w:fldCharType="separate"/>
      </w:r>
      <w:r w:rsidR="00393D95" w:rsidRPr="00393D95">
        <w:rPr>
          <w:b/>
          <w:bCs/>
        </w:rPr>
        <w:t>4.1</w:t>
      </w:r>
      <w:r>
        <w:fldChar w:fldCharType="end"/>
      </w:r>
      <w:r>
        <w:t>;</w:t>
      </w:r>
    </w:p>
    <w:p w14:paraId="66B0D58B" w14:textId="77777777" w:rsidR="00820C62" w:rsidRDefault="000D7FD6">
      <w:pPr>
        <w:pStyle w:val="SHNormal"/>
        <w:keepNext/>
        <w:rPr>
          <w:b/>
        </w:rPr>
      </w:pPr>
      <w:r>
        <w:rPr>
          <w:b/>
        </w:rPr>
        <w:t>“Authorised Group Company”</w:t>
      </w:r>
    </w:p>
    <w:p w14:paraId="28FD3434" w14:textId="77777777" w:rsidR="00820C62" w:rsidRDefault="000D7FD6">
      <w:pPr>
        <w:pStyle w:val="SHParagraph1"/>
      </w:pPr>
      <w:r>
        <w:t>a Group Company of the Tenant who is carrying on materially the same trade or business as [NAME OF INITIAL TENANT];</w:t>
      </w:r>
      <w:r>
        <w:rPr>
          <w:rStyle w:val="FootnoteReference"/>
        </w:rPr>
        <w:footnoteReference w:id="135"/>
      </w:r>
    </w:p>
    <w:p w14:paraId="14C8684A" w14:textId="77777777" w:rsidR="00820C62" w:rsidRDefault="000D7FD6">
      <w:pPr>
        <w:pStyle w:val="SHNormal"/>
        <w:keepNext/>
        <w:rPr>
          <w:b/>
        </w:rPr>
      </w:pPr>
      <w:r>
        <w:rPr>
          <w:b/>
        </w:rPr>
        <w:t>“Base Rent”</w:t>
      </w:r>
    </w:p>
    <w:p w14:paraId="6755979A" w14:textId="77777777" w:rsidR="00820C62" w:rsidRDefault="000D7FD6">
      <w:pPr>
        <w:pStyle w:val="SHParagraph1"/>
      </w:pPr>
      <w:r>
        <w:t>[80%] of the Main Rent reserved under this Lease;</w:t>
      </w:r>
      <w:r>
        <w:rPr>
          <w:rStyle w:val="FootnoteReference"/>
        </w:rPr>
        <w:footnoteReference w:id="136"/>
      </w:r>
    </w:p>
    <w:p w14:paraId="59A5DC0A" w14:textId="77777777" w:rsidR="00820C62" w:rsidRDefault="000D7FD6">
      <w:pPr>
        <w:pStyle w:val="SHNormal"/>
        <w:keepNext/>
      </w:pPr>
      <w:r>
        <w:t>[</w:t>
      </w:r>
      <w:r>
        <w:rPr>
          <w:b/>
        </w:rPr>
        <w:t>“Default On-Account Payment”</w:t>
      </w:r>
      <w:r>
        <w:rPr>
          <w:rStyle w:val="FootnoteReference"/>
        </w:rPr>
        <w:footnoteReference w:id="137"/>
      </w:r>
    </w:p>
    <w:p w14:paraId="4AF75774" w14:textId="77777777" w:rsidR="00820C62" w:rsidRDefault="000D7FD6">
      <w:pPr>
        <w:pStyle w:val="SHParagraph1"/>
      </w:pPr>
      <w:r>
        <w:t>[AMOUNT IN FIGURES];</w:t>
      </w:r>
      <w:r>
        <w:rPr>
          <w:rStyle w:val="FootnoteReference"/>
        </w:rPr>
        <w:footnoteReference w:id="138"/>
      </w:r>
      <w:r>
        <w:t>]</w:t>
      </w:r>
    </w:p>
    <w:p w14:paraId="0DE2E598" w14:textId="77777777" w:rsidR="00820C62" w:rsidRDefault="000D7FD6">
      <w:pPr>
        <w:pStyle w:val="SHNormal"/>
        <w:keepNext/>
        <w:rPr>
          <w:b/>
        </w:rPr>
      </w:pPr>
      <w:r>
        <w:rPr>
          <w:b/>
        </w:rPr>
        <w:t>“Normal Shopping Day”</w:t>
      </w:r>
    </w:p>
    <w:p w14:paraId="548EB3A3" w14:textId="77777777" w:rsidR="00820C62" w:rsidRDefault="000D7FD6">
      <w:pPr>
        <w:pStyle w:val="SHParagraph1"/>
      </w:pPr>
      <w:proofErr w:type="gramStart"/>
      <w:r>
        <w:t>any</w:t>
      </w:r>
      <w:proofErr w:type="gramEnd"/>
      <w:r>
        <w:t xml:space="preserve"> day on which [the majority of the shops within the Estate are open for business</w:t>
      </w:r>
      <w:r>
        <w:rPr>
          <w:rStyle w:val="FootnoteReference"/>
        </w:rPr>
        <w:footnoteReference w:id="139"/>
      </w:r>
      <w:r>
        <w:t>][the Tenant should be open for business in accordance with its obligations in paragraph </w:t>
      </w:r>
      <w:r>
        <w:fldChar w:fldCharType="begin"/>
      </w:r>
      <w:r>
        <w:instrText xml:space="preserve"> REF _Ref360102766 \r \h  \* MERGEFORMAT </w:instrText>
      </w:r>
      <w:r>
        <w:fldChar w:fldCharType="separate"/>
      </w:r>
      <w:r w:rsidR="00393D95" w:rsidRPr="00393D95">
        <w:rPr>
          <w:b/>
          <w:bCs/>
        </w:rPr>
        <w:t>8.1</w:t>
      </w:r>
      <w:r>
        <w:fldChar w:fldCharType="end"/>
      </w:r>
      <w:r>
        <w:rPr>
          <w:rStyle w:val="FootnoteReference"/>
        </w:rPr>
        <w:footnoteReference w:id="140"/>
      </w:r>
      <w:r>
        <w:t xml:space="preserve">] and </w:t>
      </w:r>
      <w:r>
        <w:rPr>
          <w:b/>
          <w:bCs/>
        </w:rPr>
        <w:t>“Normal Shopping Days”</w:t>
      </w:r>
      <w:r>
        <w:t xml:space="preserve"> has a corresponding meaning;</w:t>
      </w:r>
    </w:p>
    <w:p w14:paraId="018E4FA2" w14:textId="77777777" w:rsidR="00820C62" w:rsidRDefault="000D7FD6">
      <w:pPr>
        <w:pStyle w:val="SHNormal"/>
        <w:keepNext/>
        <w:rPr>
          <w:b/>
        </w:rPr>
      </w:pPr>
      <w:r>
        <w:rPr>
          <w:b/>
        </w:rPr>
        <w:t>“On-Account Payment”</w:t>
      </w:r>
    </w:p>
    <w:p w14:paraId="4B919E0B" w14:textId="77777777" w:rsidR="00820C62" w:rsidRDefault="000D7FD6">
      <w:pPr>
        <w:pStyle w:val="SHParagraph1"/>
      </w:pPr>
      <w:r>
        <w:rPr>
          <w:szCs w:val="18"/>
        </w:rPr>
        <w:t>in respect of the first Turnover Period £</w:t>
      </w:r>
      <w:r>
        <w:t>[</w:t>
      </w:r>
      <w:r>
        <w:rPr>
          <w:szCs w:val="18"/>
        </w:rPr>
        <w:t>AMOUNT</w:t>
      </w:r>
      <w:r>
        <w:t>]</w:t>
      </w:r>
      <w:r>
        <w:rPr>
          <w:szCs w:val="18"/>
        </w:rPr>
        <w:t xml:space="preserve"> and 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Pr>
          <w:rStyle w:val="FootnoteReference"/>
        </w:rPr>
        <w:footnoteReference w:id="141"/>
      </w:r>
    </w:p>
    <w:p w14:paraId="2C68DB93" w14:textId="77777777" w:rsidR="00820C62" w:rsidRDefault="000D7FD6">
      <w:pPr>
        <w:pStyle w:val="SHParagraph1"/>
        <w:rPr>
          <w:b/>
          <w:bCs/>
        </w:rPr>
      </w:pPr>
      <w:r>
        <w:rPr>
          <w:b/>
          <w:bCs/>
        </w:rPr>
        <w:t>OR</w:t>
      </w:r>
    </w:p>
    <w:p w14:paraId="4DBC5198" w14:textId="77777777" w:rsidR="00820C62" w:rsidRDefault="000D7FD6">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42"/>
      </w:r>
    </w:p>
    <w:p w14:paraId="4C932117" w14:textId="77777777" w:rsidR="00820C62" w:rsidRDefault="000D7FD6">
      <w:pPr>
        <w:pStyle w:val="SHNormal"/>
        <w:keepNext/>
        <w:rPr>
          <w:b/>
        </w:rPr>
      </w:pPr>
      <w:r>
        <w:rPr>
          <w:b/>
        </w:rPr>
        <w:t>“On-Account Period”</w:t>
      </w:r>
    </w:p>
    <w:p w14:paraId="43694646" w14:textId="77777777" w:rsidR="00820C62" w:rsidRDefault="000D7FD6">
      <w:pPr>
        <w:pStyle w:val="SHParagraph1"/>
      </w:pPr>
      <w:r>
        <w:t>each period starting on a Rent Day and ending on the day before the following Rent Day but:</w:t>
      </w:r>
    </w:p>
    <w:p w14:paraId="38B9B9E1" w14:textId="77777777" w:rsidR="00820C62" w:rsidRDefault="000D7FD6">
      <w:pPr>
        <w:pStyle w:val="SHDefinitiona"/>
        <w:numPr>
          <w:ilvl w:val="0"/>
          <w:numId w:val="54"/>
        </w:numPr>
      </w:pPr>
      <w:r>
        <w:t>the first On-Account Period will be the period starting on the [Rent Commencement Date] and ending on the day before the following Rent Day; and</w:t>
      </w:r>
    </w:p>
    <w:p w14:paraId="481CCD65" w14:textId="77777777" w:rsidR="00820C62" w:rsidRDefault="000D7FD6">
      <w:pPr>
        <w:pStyle w:val="SHDefinitiona"/>
      </w:pPr>
      <w:r>
        <w:t>the last On-Account Period will be the period starting on the last Rent Day before the Turnover End Date and ending on the Turnover End Date;</w:t>
      </w:r>
    </w:p>
    <w:p w14:paraId="140081AC" w14:textId="77777777" w:rsidR="00820C62" w:rsidRDefault="000D7FD6">
      <w:pPr>
        <w:pStyle w:val="SHNormal"/>
        <w:keepNext/>
      </w:pPr>
      <w:r>
        <w:lastRenderedPageBreak/>
        <w:t>[</w:t>
      </w:r>
      <w:r>
        <w:rPr>
          <w:b/>
        </w:rPr>
        <w:t>“On-Account Turnover Certificate”</w:t>
      </w:r>
    </w:p>
    <w:p w14:paraId="727B5F20" w14:textId="77777777" w:rsidR="00820C62" w:rsidRDefault="000D7FD6">
      <w:pPr>
        <w:pStyle w:val="SHParagraph2"/>
      </w:pPr>
      <w:proofErr w:type="gramStart"/>
      <w:r>
        <w:t>the</w:t>
      </w:r>
      <w:proofErr w:type="gramEnd"/>
      <w:r>
        <w:t xml:space="preserve"> certificate to be provided by the Tenant in accordance with paragraph </w:t>
      </w:r>
      <w:r>
        <w:fldChar w:fldCharType="begin"/>
      </w:r>
      <w:r>
        <w:instrText xml:space="preserve"> REF _Ref357777069 \r \h  \* MERGEFORMAT </w:instrText>
      </w:r>
      <w:r>
        <w:fldChar w:fldCharType="separate"/>
      </w:r>
      <w:r w:rsidR="00393D95" w:rsidRPr="00393D95">
        <w:rPr>
          <w:b/>
          <w:bCs/>
        </w:rPr>
        <w:t>3.2</w:t>
      </w:r>
      <w:r>
        <w:fldChar w:fldCharType="end"/>
      </w:r>
      <w:r>
        <w:t>;</w:t>
      </w:r>
      <w:r>
        <w:rPr>
          <w:rStyle w:val="FootnoteReference"/>
        </w:rPr>
        <w:footnoteReference w:id="143"/>
      </w:r>
      <w:r>
        <w:t>]</w:t>
      </w:r>
    </w:p>
    <w:p w14:paraId="01FD3EF2" w14:textId="77777777" w:rsidR="00820C62" w:rsidRDefault="000D7FD6">
      <w:pPr>
        <w:pStyle w:val="SHNormal"/>
        <w:keepNext/>
        <w:rPr>
          <w:b/>
        </w:rPr>
      </w:pPr>
      <w:r>
        <w:rPr>
          <w:b/>
        </w:rPr>
        <w:t>“Records”</w:t>
      </w:r>
    </w:p>
    <w:p w14:paraId="6B64882D" w14:textId="77777777" w:rsidR="00820C62" w:rsidRDefault="000D7FD6">
      <w:pPr>
        <w:pStyle w:val="SHParagraph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0AC92462" w14:textId="77777777" w:rsidR="00820C62" w:rsidRDefault="000D7FD6">
      <w:pPr>
        <w:pStyle w:val="SHNormal"/>
        <w:keepNext/>
        <w:rPr>
          <w:b/>
        </w:rPr>
      </w:pPr>
      <w:r>
        <w:rPr>
          <w:b/>
        </w:rPr>
        <w:t>“Specified Percentage”</w:t>
      </w:r>
    </w:p>
    <w:p w14:paraId="61857BB9" w14:textId="77777777" w:rsidR="00820C62" w:rsidRDefault="000D7FD6">
      <w:pPr>
        <w:pStyle w:val="SHParagraph1"/>
      </w:pPr>
      <w:r>
        <w:t>[10]%;</w:t>
      </w:r>
    </w:p>
    <w:p w14:paraId="58E843EB" w14:textId="77777777" w:rsidR="00820C62" w:rsidRDefault="000D7FD6">
      <w:pPr>
        <w:pStyle w:val="SHNormal"/>
        <w:keepNext/>
        <w:rPr>
          <w:b/>
        </w:rPr>
      </w:pPr>
      <w:r>
        <w:rPr>
          <w:b/>
        </w:rPr>
        <w:t>“Till Rolls”</w:t>
      </w:r>
    </w:p>
    <w:p w14:paraId="618274CC" w14:textId="77777777" w:rsidR="00820C62" w:rsidRDefault="000D7FD6">
      <w:pPr>
        <w:pStyle w:val="SHParagraph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64C79B8F" w14:textId="77777777" w:rsidR="00820C62" w:rsidRDefault="000D7FD6">
      <w:pPr>
        <w:pStyle w:val="SHNormal"/>
        <w:keepNext/>
        <w:rPr>
          <w:b/>
        </w:rPr>
      </w:pPr>
      <w:r>
        <w:rPr>
          <w:b/>
        </w:rPr>
        <w:t>“Turnover”</w:t>
      </w:r>
    </w:p>
    <w:p w14:paraId="58A7BAE7" w14:textId="77777777" w:rsidR="00820C62" w:rsidRDefault="000D7FD6">
      <w:pPr>
        <w:pStyle w:val="SHParagraph1"/>
      </w:pPr>
      <w:r>
        <w:t>Turnover as defined in paragraph </w:t>
      </w:r>
      <w:r>
        <w:fldChar w:fldCharType="begin"/>
      </w:r>
      <w:r>
        <w:instrText xml:space="preserve"> REF _Ref336257921 \r \h  \* MERGEFORMAT </w:instrText>
      </w:r>
      <w:r>
        <w:fldChar w:fldCharType="separate"/>
      </w:r>
      <w:r w:rsidR="00393D95" w:rsidRPr="00393D95">
        <w:rPr>
          <w:b/>
          <w:bCs/>
        </w:rPr>
        <w:t>7</w:t>
      </w:r>
      <w:r>
        <w:fldChar w:fldCharType="end"/>
      </w:r>
      <w:r>
        <w:t>;</w:t>
      </w:r>
    </w:p>
    <w:p w14:paraId="35BA16B8" w14:textId="77777777" w:rsidR="00820C62" w:rsidRDefault="000D7FD6">
      <w:pPr>
        <w:pStyle w:val="SHNormal"/>
        <w:keepNext/>
        <w:rPr>
          <w:b/>
        </w:rPr>
      </w:pPr>
      <w:r>
        <w:rPr>
          <w:b/>
        </w:rPr>
        <w:t>“Turnover End Date”</w:t>
      </w:r>
    </w:p>
    <w:p w14:paraId="3F0672C7" w14:textId="77777777" w:rsidR="00820C62" w:rsidRDefault="000D7FD6">
      <w:pPr>
        <w:pStyle w:val="SHParagraph1"/>
      </w:pPr>
      <w:r>
        <w:t>the final day that the arrangements in this Schedule apply;</w:t>
      </w:r>
    </w:p>
    <w:p w14:paraId="756DFF47" w14:textId="77777777" w:rsidR="00820C62" w:rsidRDefault="000D7FD6">
      <w:pPr>
        <w:pStyle w:val="SHNormal"/>
        <w:keepNext/>
        <w:rPr>
          <w:b/>
        </w:rPr>
      </w:pPr>
      <w:r>
        <w:rPr>
          <w:b/>
        </w:rPr>
        <w:t>“Turnover Period”</w:t>
      </w:r>
    </w:p>
    <w:p w14:paraId="17E72F78" w14:textId="77777777" w:rsidR="00820C62" w:rsidRDefault="000D7FD6">
      <w:pPr>
        <w:pStyle w:val="SHParagraph1"/>
      </w:pPr>
      <w:r>
        <w:t>a period of one year falling within the Term and ending on and including a Year End but:</w:t>
      </w:r>
    </w:p>
    <w:p w14:paraId="1B14DEFF" w14:textId="77777777" w:rsidR="00820C62" w:rsidRDefault="000D7FD6">
      <w:pPr>
        <w:pStyle w:val="SHDefinitiona"/>
        <w:numPr>
          <w:ilvl w:val="0"/>
          <w:numId w:val="45"/>
        </w:numPr>
      </w:pPr>
      <w:r>
        <w:t>the first Turnover Period will be the period starting on [the Rent Commencement Date] and ending on the Year End that follows or if that Year End is less than [3] months after the commencement of the first Turnover Period, ending on the second following Year End; and</w:t>
      </w:r>
    </w:p>
    <w:p w14:paraId="0ABB8C4B" w14:textId="77777777" w:rsidR="00820C62" w:rsidRDefault="000D7FD6">
      <w:pPr>
        <w:pStyle w:val="SHDefinitiona"/>
        <w:numPr>
          <w:ilvl w:val="0"/>
          <w:numId w:val="45"/>
        </w:numPr>
      </w:pPr>
      <w:r>
        <w:t>the last Turnover Period will be the period starting on the day after the last Year End before the Turnover End Date and ending on the Turnover End Date;</w:t>
      </w:r>
    </w:p>
    <w:p w14:paraId="5801E0CD" w14:textId="77777777" w:rsidR="00820C62" w:rsidRDefault="000D7FD6">
      <w:pPr>
        <w:pStyle w:val="SHNormal"/>
        <w:keepNext/>
        <w:rPr>
          <w:b/>
        </w:rPr>
      </w:pPr>
      <w:r>
        <w:rPr>
          <w:b/>
        </w:rPr>
        <w:t>“Turnover Rent”</w:t>
      </w:r>
    </w:p>
    <w:p w14:paraId="5B1A0438" w14:textId="77777777" w:rsidR="00820C62" w:rsidRDefault="000D7FD6">
      <w:pPr>
        <w:pStyle w:val="SHParagraph1"/>
      </w:pPr>
      <w:r>
        <w:t>the amount by which the Specified Percentage of the Turnover in each Turnover Period exceeds the Base Rent payable in respect of that Turnover Period; and</w:t>
      </w:r>
      <w:r>
        <w:rPr>
          <w:rStyle w:val="FootnoteReference"/>
        </w:rPr>
        <w:footnoteReference w:id="144"/>
      </w:r>
    </w:p>
    <w:p w14:paraId="1020B9D4" w14:textId="77777777" w:rsidR="00820C62" w:rsidRDefault="000D7FD6">
      <w:pPr>
        <w:pStyle w:val="SHNormal"/>
        <w:keepNext/>
        <w:rPr>
          <w:b/>
        </w:rPr>
      </w:pPr>
      <w:r>
        <w:rPr>
          <w:b/>
        </w:rPr>
        <w:t>“Year End”</w:t>
      </w:r>
    </w:p>
    <w:p w14:paraId="5285B98E" w14:textId="77777777" w:rsidR="00820C62" w:rsidRDefault="000D7FD6">
      <w:pPr>
        <w:pStyle w:val="SHParagraph1"/>
      </w:pPr>
      <w:r>
        <w:t>[DATE] in each year.</w:t>
      </w:r>
      <w:r>
        <w:rPr>
          <w:rStyle w:val="FootnoteReference"/>
        </w:rPr>
        <w:footnoteReference w:id="145"/>
      </w:r>
    </w:p>
    <w:p w14:paraId="6F2C579F" w14:textId="77777777" w:rsidR="00820C62" w:rsidRDefault="000D7FD6">
      <w:pPr>
        <w:pStyle w:val="SHScheduleText1"/>
        <w:keepNext/>
        <w:rPr>
          <w:b/>
        </w:rPr>
      </w:pPr>
      <w:r>
        <w:rPr>
          <w:b/>
        </w:rPr>
        <w:t>Payment of Base Rent and Turnover Rent</w:t>
      </w:r>
    </w:p>
    <w:p w14:paraId="132A6334" w14:textId="77777777" w:rsidR="00820C62" w:rsidRDefault="000D7FD6">
      <w:pPr>
        <w:pStyle w:val="SHScheduleText2"/>
      </w:pPr>
      <w:bookmarkStart w:id="454" w:name="_Ref241392411"/>
      <w:r>
        <w:t>Starting on the Rent Commencement Date,</w:t>
      </w:r>
      <w:r>
        <w:rPr>
          <w:rStyle w:val="FootnoteReference"/>
        </w:rPr>
        <w:footnoteReference w:id="146"/>
      </w:r>
      <w:r>
        <w:t xml:space="preserve"> instead of the Main Rent the Tenant must pay as a rent an annual sum equivalent to:</w:t>
      </w:r>
    </w:p>
    <w:p w14:paraId="5C2C7FDB" w14:textId="77777777" w:rsidR="00820C62" w:rsidRDefault="000D7FD6">
      <w:pPr>
        <w:pStyle w:val="SHScheduleText3"/>
      </w:pPr>
      <w:r>
        <w:lastRenderedPageBreak/>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sidR="00393D95">
        <w:rPr>
          <w:b/>
        </w:rPr>
        <w:t>3.2</w:t>
      </w:r>
      <w:r>
        <w:rPr>
          <w:b/>
        </w:rPr>
        <w:fldChar w:fldCharType="end"/>
      </w:r>
      <w:r>
        <w:t xml:space="preserve"> if the provisions of this Schedule did not apply; and</w:t>
      </w:r>
    </w:p>
    <w:p w14:paraId="3231D6B7" w14:textId="77777777" w:rsidR="00820C62" w:rsidRDefault="000D7FD6">
      <w:pPr>
        <w:pStyle w:val="SHScheduleText3"/>
      </w:pPr>
      <w:r>
        <w:t>the Turnover Rent, payable as set out in this Schedule.</w:t>
      </w:r>
    </w:p>
    <w:p w14:paraId="3D07025F" w14:textId="77777777" w:rsidR="00820C62" w:rsidRDefault="000D7FD6">
      <w:pPr>
        <w:pStyle w:val="SHScheduleText2"/>
      </w:pPr>
      <w:r>
        <w:t xml:space="preserve">The remedies for late payment or non-payment of Main Rent will apply equally to late payment or non-payment of the sums payable under this </w:t>
      </w:r>
      <w:r>
        <w:rPr>
          <w:b/>
        </w:rPr>
        <w:fldChar w:fldCharType="begin"/>
      </w:r>
      <w:r>
        <w:rPr>
          <w:b/>
        </w:rPr>
        <w:instrText xml:space="preserve"> REF _Ref498960089 \n \h  \* MERGEFORMAT </w:instrText>
      </w:r>
      <w:r>
        <w:rPr>
          <w:b/>
        </w:rPr>
      </w:r>
      <w:r>
        <w:rPr>
          <w:b/>
        </w:rPr>
        <w:fldChar w:fldCharType="separate"/>
      </w:r>
      <w:r w:rsidR="00393D95">
        <w:rPr>
          <w:b/>
        </w:rPr>
        <w:t>Schedule 9</w:t>
      </w:r>
      <w:r>
        <w:rPr>
          <w:b/>
        </w:rPr>
        <w:fldChar w:fldCharType="end"/>
      </w:r>
      <w:r>
        <w:t>.</w:t>
      </w:r>
    </w:p>
    <w:bookmarkEnd w:id="454"/>
    <w:p w14:paraId="50F2D2D3" w14:textId="77777777" w:rsidR="00820C62" w:rsidRDefault="000D7FD6">
      <w:pPr>
        <w:pStyle w:val="SHScheduleText1"/>
        <w:keepNext/>
        <w:rPr>
          <w:b/>
        </w:rPr>
      </w:pPr>
      <w:r>
        <w:rPr>
          <w:b/>
        </w:rPr>
        <w:t>On-account payments of Turnover Rent</w:t>
      </w:r>
    </w:p>
    <w:p w14:paraId="0E8EBA1A" w14:textId="77777777" w:rsidR="00820C62" w:rsidRDefault="000D7FD6">
      <w:pPr>
        <w:pStyle w:val="SHScheduleText2"/>
      </w:pPr>
      <w:bookmarkStart w:id="455" w:name="_Ref336260027"/>
      <w:bookmarkStart w:id="456" w:name="_Ref229976104"/>
      <w:r>
        <w:t>The Tenant must pay an On-Account Payment for each On-Account Period on account of the Turnover Rent</w:t>
      </w:r>
      <w:bookmarkEnd w:id="455"/>
      <w:r>
        <w:t>.[The On-Account Payment must be paid in advance at the same time as the Base Rent.]</w:t>
      </w:r>
      <w:r>
        <w:rPr>
          <w:rStyle w:val="FootnoteReference"/>
        </w:rPr>
        <w:footnoteReference w:id="147"/>
      </w:r>
    </w:p>
    <w:p w14:paraId="14863BEF" w14:textId="77777777" w:rsidR="00820C62" w:rsidRDefault="000D7FD6">
      <w:pPr>
        <w:pStyle w:val="SHScheduleText2"/>
      </w:pPr>
      <w:r>
        <w:t>[</w:t>
      </w:r>
      <w:bookmarkStart w:id="457" w:name="_Ref384802288"/>
      <w:bookmarkStart w:id="458" w:name="_Ref272133265"/>
      <w:bookmarkStart w:id="459" w:name="_Ref357777069"/>
      <w:r>
        <w:t>Within [10 Business Days] after the end of each On-Account Period, the Tenant must deliver to the Landlord a certificate signed by [a senior manager of the Tenant] certifying:</w:t>
      </w:r>
      <w:bookmarkEnd w:id="457"/>
    </w:p>
    <w:p w14:paraId="7CB5F40C" w14:textId="77777777" w:rsidR="00820C62" w:rsidRDefault="000D7FD6">
      <w:pPr>
        <w:pStyle w:val="SHScheduleText3"/>
      </w:pPr>
      <w:r>
        <w:t>the amount of the Turnover during that On-Account Period with the Turnover broken down on a daily basis; and</w:t>
      </w:r>
    </w:p>
    <w:p w14:paraId="6B606159" w14:textId="77777777" w:rsidR="00820C62" w:rsidRDefault="000D7FD6">
      <w:pPr>
        <w:pStyle w:val="SHScheduleText3"/>
      </w:pPr>
      <w:r>
        <w:t>the number of Normal Shopping Days during that On-Account Period and the hours on those days when the Tenant was not open for trade during the whole of the Estate Opening Hours.</w:t>
      </w:r>
    </w:p>
    <w:p w14:paraId="6B83903C" w14:textId="77777777" w:rsidR="00820C62" w:rsidRDefault="000D7FD6">
      <w:pPr>
        <w:pStyle w:val="SHScheduleText2"/>
      </w:pPr>
      <w:r>
        <w:t>The On-Account Turnover Certificate must contain such details as to the method of calculation as the Landlord reasonably require</w:t>
      </w:r>
      <w:bookmarkEnd w:id="456"/>
      <w:r>
        <w:t>s</w:t>
      </w:r>
      <w:bookmarkEnd w:id="458"/>
      <w:bookmarkEnd w:id="459"/>
      <w:r>
        <w:t>.  The Tenant must ensure that the On-Account Turnover Certificate states as accurately as the Tenant is reasonably able to do so the amount of the Turnover during the relevant On-Account Period.</w:t>
      </w:r>
    </w:p>
    <w:p w14:paraId="31414635" w14:textId="77777777" w:rsidR="00820C62" w:rsidRDefault="000D7FD6">
      <w:pPr>
        <w:pStyle w:val="SHScheduleText2"/>
      </w:pPr>
      <w:bookmarkStart w:id="460" w:name="_Ref270079864"/>
      <w:bookmarkStart w:id="461" w:name="_Ref336259699"/>
      <w:r>
        <w:t>Upon receipt of an On-Account Turnover Certificate, the Landlord must calculate the On-Account Payment due for that On-Account Period and issue a demand to the Tenant for the On-Account Payment</w:t>
      </w:r>
      <w:bookmarkStart w:id="462" w:name="_Ref229977198"/>
      <w:bookmarkEnd w:id="460"/>
      <w:bookmarkEnd w:id="461"/>
      <w:r>
        <w:t>.</w:t>
      </w:r>
    </w:p>
    <w:p w14:paraId="302F3533" w14:textId="77777777" w:rsidR="00820C62" w:rsidRDefault="000D7FD6">
      <w:pPr>
        <w:pStyle w:val="SHScheduleText2"/>
      </w:pPr>
      <w:bookmarkStart w:id="463" w:name="_Ref357777522"/>
      <w:r>
        <w:t>The Tenant must pay the On-Account Payment within 10 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sidR="00393D95">
        <w:rPr>
          <w:b/>
        </w:rPr>
        <w:t>3.4</w:t>
      </w:r>
      <w:r>
        <w:rPr>
          <w:b/>
        </w:rPr>
        <w:fldChar w:fldCharType="end"/>
      </w:r>
      <w:r>
        <w:t>.</w:t>
      </w:r>
      <w:bookmarkEnd w:id="463"/>
    </w:p>
    <w:p w14:paraId="1E18A61E" w14:textId="77777777" w:rsidR="00820C62" w:rsidRDefault="000D7FD6">
      <w:pPr>
        <w:pStyle w:val="SHScheduleText2"/>
      </w:pPr>
      <w:bookmarkStart w:id="464"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sidR="00393D95">
        <w:rPr>
          <w:b/>
        </w:rPr>
        <w:t>3.2</w:t>
      </w:r>
      <w:r>
        <w:rPr>
          <w:b/>
        </w:rPr>
        <w:fldChar w:fldCharType="end"/>
      </w:r>
      <w:r>
        <w:t>, the Tenant must, within [10 Business Days] after the end of the relevant On-Account Period, pay to the Landlord on account of the Turnover Rent an amount equal to the higher of:</w:t>
      </w:r>
      <w:bookmarkEnd w:id="464"/>
    </w:p>
    <w:p w14:paraId="32A99667" w14:textId="77777777" w:rsidR="00820C62" w:rsidRDefault="000D7FD6">
      <w:pPr>
        <w:pStyle w:val="SHScheduleText3"/>
      </w:pPr>
      <w:r>
        <w:t xml:space="preserve">the Default On-Account Payment; and </w:t>
      </w:r>
    </w:p>
    <w:p w14:paraId="2EFBCE87" w14:textId="77777777" w:rsidR="00820C62" w:rsidRDefault="000D7FD6">
      <w:pPr>
        <w:pStyle w:val="SHScheduleText3"/>
      </w:pPr>
      <w:r>
        <w:t>the On-Account Payment made in respect of the most recent On-Account Period in respect of which an On-Account Turnover Certificate has been provided.</w:t>
      </w:r>
    </w:p>
    <w:p w14:paraId="0D2ED41B" w14:textId="77777777" w:rsidR="00820C62" w:rsidRDefault="000D7FD6">
      <w:pPr>
        <w:pStyle w:val="SHScheduleText2"/>
      </w:pPr>
      <w:bookmarkStart w:id="465" w:name="_Ref384802299"/>
      <w:r>
        <w:t>If, having made a payment under paragraph </w:t>
      </w:r>
      <w:r>
        <w:fldChar w:fldCharType="begin"/>
      </w:r>
      <w:r>
        <w:instrText xml:space="preserve"> REF _Ref336259983 \r \h  \* MERGEFORMAT </w:instrText>
      </w:r>
      <w:r>
        <w:fldChar w:fldCharType="separate"/>
      </w:r>
      <w:r w:rsidR="00393D95" w:rsidRPr="00393D95">
        <w:rPr>
          <w:b/>
          <w:bCs/>
        </w:rPr>
        <w:t>3.6</w:t>
      </w:r>
      <w:r>
        <w:fldChar w:fldCharType="end"/>
      </w:r>
      <w:r>
        <w:t>, the Tenant subsequently submits an On-Account Turnover Certificate:</w:t>
      </w:r>
      <w:bookmarkEnd w:id="465"/>
    </w:p>
    <w:p w14:paraId="588BD916" w14:textId="77777777" w:rsidR="00820C62" w:rsidRDefault="000D7FD6">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sidR="00393D95">
        <w:rPr>
          <w:b/>
        </w:rPr>
        <w:t>3.2</w:t>
      </w:r>
      <w:r>
        <w:rPr>
          <w:b/>
        </w:rPr>
        <w:fldChar w:fldCharType="end"/>
      </w:r>
      <w:r>
        <w:t>, then the Landlord will [repay the excess to the Tenant within 10 Business Days] [credit such excess to the next On-Account Payment due]; and</w:t>
      </w:r>
    </w:p>
    <w:p w14:paraId="08141390" w14:textId="77777777" w:rsidR="00820C62" w:rsidRDefault="000D7FD6">
      <w:pPr>
        <w:pStyle w:val="SHScheduleText3"/>
      </w:pPr>
      <w:proofErr w:type="gramStart"/>
      <w:r>
        <w:t>if</w:t>
      </w:r>
      <w:proofErr w:type="gramEnd"/>
      <w:r>
        <w:t xml:space="preserve"> it appears that the amount paid is less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sidR="00393D95">
        <w:rPr>
          <w:b/>
        </w:rPr>
        <w:t>3.2</w:t>
      </w:r>
      <w:r>
        <w:rPr>
          <w:b/>
        </w:rPr>
        <w:fldChar w:fldCharType="end"/>
      </w:r>
      <w:r>
        <w:t>, then the Tenant must pay the balance immediately with interest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00393D95" w:rsidRPr="00393D95">
        <w:rPr>
          <w:b/>
          <w:bCs/>
        </w:rPr>
        <w:t>3.5</w:t>
      </w:r>
      <w:r>
        <w:fldChar w:fldCharType="end"/>
      </w:r>
      <w:r>
        <w:t>.</w:t>
      </w:r>
      <w:r>
        <w:rPr>
          <w:rStyle w:val="FootnoteReference"/>
        </w:rPr>
        <w:footnoteReference w:id="148"/>
      </w:r>
      <w:r>
        <w:t>]</w:t>
      </w:r>
    </w:p>
    <w:p w14:paraId="053F2461" w14:textId="77777777" w:rsidR="00820C62" w:rsidRDefault="000D7FD6">
      <w:pPr>
        <w:pStyle w:val="SHScheduleText1"/>
        <w:keepNext/>
        <w:rPr>
          <w:b/>
        </w:rPr>
      </w:pPr>
      <w:r>
        <w:rPr>
          <w:b/>
        </w:rPr>
        <w:lastRenderedPageBreak/>
        <w:t>Annual reconciliation</w:t>
      </w:r>
    </w:p>
    <w:p w14:paraId="62633F07" w14:textId="77777777" w:rsidR="00820C62" w:rsidRDefault="000D7FD6">
      <w:pPr>
        <w:pStyle w:val="SHScheduleText2"/>
      </w:pPr>
      <w:bookmarkStart w:id="466" w:name="_Ref270080680"/>
      <w:bookmarkStart w:id="467" w:name="_Ref368060672"/>
      <w:r>
        <w:t>Within [20 Business Days] after the end of each Turnover Period, the Tenant must deliver to the Landlord:</w:t>
      </w:r>
    </w:p>
    <w:p w14:paraId="1475ECAD" w14:textId="77777777" w:rsidR="00820C62" w:rsidRDefault="000D7FD6">
      <w:pPr>
        <w:pStyle w:val="SHScheduleText3"/>
      </w:pPr>
      <w:r>
        <w:t>a certificate signed by [an independent and professionally qualified auditor] certifying the amount of the Turnover during that Turnover Period with the Turnover broken down on a daily basis; and</w:t>
      </w:r>
    </w:p>
    <w:p w14:paraId="0B05695D" w14:textId="77777777" w:rsidR="00820C62" w:rsidRDefault="000D7FD6">
      <w:pPr>
        <w:pStyle w:val="SHScheduleText3"/>
      </w:pPr>
      <w:r>
        <w:t>a certificate signed by a senior manager of the Tenant certifying the number of Normal Shopping Days during that Turnover Period and the hours on those days when the Tenant was not open for trade during whole of the Estate Opening Hours.</w:t>
      </w:r>
    </w:p>
    <w:p w14:paraId="69A7D752" w14:textId="77777777" w:rsidR="00820C62" w:rsidRDefault="000D7FD6">
      <w:pPr>
        <w:pStyle w:val="SHScheduleText2"/>
      </w:pPr>
      <w:r>
        <w:t>The Annual Turnover Certificate must contain such details as to the method of calculation as the Landlord may reasonably require</w:t>
      </w:r>
      <w:bookmarkEnd w:id="466"/>
      <w:r>
        <w:t>.  The Tenant must ensure that the Annual Turnover Certificate states as accurately as the Tenant is reasonably able to do so the amount of the Turnover during the relevant Turnover Period.</w:t>
      </w:r>
      <w:bookmarkEnd w:id="467"/>
    </w:p>
    <w:p w14:paraId="66FC4A04" w14:textId="77777777" w:rsidR="00820C62" w:rsidRDefault="000D7FD6">
      <w:pPr>
        <w:pStyle w:val="SHScheduleText2"/>
      </w:pPr>
      <w:bookmarkStart w:id="468" w:name="_Ref336260355"/>
      <w:bookmarkEnd w:id="462"/>
      <w:r>
        <w:t>Upon receipt of an Annual Turnover Certificate, the Landlord must calculate the Turnover Rent for the Turnover Period and serve on the Tenant a demand for any balance due taking into account all On-Account Payments made in respect of the relevant Turnover Period.</w:t>
      </w:r>
      <w:bookmarkEnd w:id="468"/>
    </w:p>
    <w:p w14:paraId="77B06480" w14:textId="77777777" w:rsidR="00820C62" w:rsidRDefault="000D7FD6">
      <w:pPr>
        <w:pStyle w:val="SHScheduleText2"/>
      </w:pPr>
      <w:bookmarkStart w:id="469" w:name="_Ref368061634"/>
      <w:r>
        <w:t>The Tenant must pay any balance of Turnover Rent within [10 Business Days] of receiving the written demand referred to in paragraph </w:t>
      </w:r>
      <w:r>
        <w:fldChar w:fldCharType="begin"/>
      </w:r>
      <w:r>
        <w:instrText xml:space="preserve"> REF _Ref336260355 \r \h  \* MERGEFORMAT </w:instrText>
      </w:r>
      <w:r>
        <w:fldChar w:fldCharType="separate"/>
      </w:r>
      <w:r w:rsidR="00393D95" w:rsidRPr="00393D95">
        <w:rPr>
          <w:b/>
          <w:bCs/>
        </w:rPr>
        <w:t>4.3</w:t>
      </w:r>
      <w:r>
        <w:fldChar w:fldCharType="end"/>
      </w:r>
      <w:bookmarkEnd w:id="469"/>
      <w:r>
        <w:t>.</w:t>
      </w:r>
    </w:p>
    <w:p w14:paraId="450C75AA" w14:textId="77777777" w:rsidR="00820C62" w:rsidRDefault="000D7FD6">
      <w:pPr>
        <w:pStyle w:val="SHScheduleText2"/>
      </w:pPr>
      <w:r>
        <w:t>If the On-Account Payments exceed the Turnover Rent due in respect of the relevant Turnover Period then the balance will be credited to the next On-Account Payment due for the following Turnover Period (or refunded to the Tenant in respect of the last Turnover Period before the Turnover End Date).</w:t>
      </w:r>
    </w:p>
    <w:p w14:paraId="0A0ADBA5" w14:textId="77777777" w:rsidR="00820C62" w:rsidRDefault="000D7FD6">
      <w:pPr>
        <w:pStyle w:val="SHScheduleText2"/>
      </w:pPr>
      <w:bookmarkStart w:id="470"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sidR="00393D95">
        <w:rPr>
          <w:b/>
        </w:rPr>
        <w:t>4.1</w:t>
      </w:r>
      <w:r>
        <w:rPr>
          <w:b/>
        </w:rPr>
        <w:fldChar w:fldCharType="end"/>
      </w:r>
      <w:r>
        <w:t xml:space="preserve"> the Tenant must, within [20 Business Days] after the end of the relevant Turnover Period, pay to the Landlord on account of the Turnover Rent an amount equal to:</w:t>
      </w:r>
      <w:bookmarkEnd w:id="470"/>
    </w:p>
    <w:p w14:paraId="5D98F719" w14:textId="77777777" w:rsidR="00820C62" w:rsidRDefault="000D7FD6">
      <w:pPr>
        <w:pStyle w:val="SHScheduleText3"/>
      </w:pPr>
      <w:r>
        <w:t>[PERCENTAGE]</w:t>
      </w:r>
      <w:r>
        <w:rPr>
          <w:rStyle w:val="FootnoteReference"/>
        </w:rPr>
        <w:footnoteReference w:id="149"/>
      </w:r>
      <w:r>
        <w:t xml:space="preserve"> of the Main Rent; less</w:t>
      </w:r>
    </w:p>
    <w:p w14:paraId="504C4FB9" w14:textId="77777777" w:rsidR="00820C62" w:rsidRDefault="000D7FD6">
      <w:pPr>
        <w:pStyle w:val="SHScheduleText3"/>
      </w:pPr>
      <w:r>
        <w:t>the total On-Account Payments made in respect of the Turnover Year in respect of which the Annual Turnover Certificate should have been provided.</w:t>
      </w:r>
    </w:p>
    <w:p w14:paraId="1A9B5DA7" w14:textId="77777777" w:rsidR="00820C62" w:rsidRDefault="000D7FD6">
      <w:pPr>
        <w:pStyle w:val="SHScheduleText2"/>
      </w:pPr>
      <w:r>
        <w:t>If the calculation in paragraph </w:t>
      </w:r>
      <w:r>
        <w:rPr>
          <w:b/>
        </w:rPr>
        <w:fldChar w:fldCharType="begin"/>
      </w:r>
      <w:r>
        <w:rPr>
          <w:b/>
        </w:rPr>
        <w:instrText xml:space="preserve"> REF _Ref368061473 \r \h  \* MERGEFORMAT </w:instrText>
      </w:r>
      <w:r>
        <w:rPr>
          <w:b/>
        </w:rPr>
      </w:r>
      <w:r>
        <w:rPr>
          <w:b/>
        </w:rPr>
        <w:fldChar w:fldCharType="separate"/>
      </w:r>
      <w:r w:rsidR="00393D95">
        <w:rPr>
          <w:b/>
        </w:rPr>
        <w:t>4.6</w:t>
      </w:r>
      <w:r>
        <w:rPr>
          <w:b/>
        </w:rPr>
        <w:fldChar w:fldCharType="end"/>
      </w:r>
      <w:r>
        <w:t xml:space="preserve"> produces a negative figure, the Landlord will not be under any obligation to make a payment to the Tenant.</w:t>
      </w:r>
    </w:p>
    <w:p w14:paraId="5564834B" w14:textId="77777777" w:rsidR="00820C62" w:rsidRDefault="000D7FD6">
      <w:pPr>
        <w:pStyle w:val="SHScheduleText2"/>
      </w:pPr>
      <w:r>
        <w:t>If, having made a payment under paragraph </w:t>
      </w:r>
      <w:r>
        <w:rPr>
          <w:b/>
        </w:rPr>
        <w:fldChar w:fldCharType="begin"/>
      </w:r>
      <w:r>
        <w:rPr>
          <w:b/>
        </w:rPr>
        <w:instrText xml:space="preserve"> REF _Ref368061473 \r \h  \* MERGEFORMAT </w:instrText>
      </w:r>
      <w:r>
        <w:rPr>
          <w:b/>
        </w:rPr>
      </w:r>
      <w:r>
        <w:rPr>
          <w:b/>
        </w:rPr>
        <w:fldChar w:fldCharType="separate"/>
      </w:r>
      <w:r w:rsidR="00393D95">
        <w:rPr>
          <w:b/>
        </w:rPr>
        <w:t>4.6</w:t>
      </w:r>
      <w:r>
        <w:rPr>
          <w:b/>
        </w:rPr>
        <w:fldChar w:fldCharType="end"/>
      </w:r>
      <w:r>
        <w:t>, the Tenant subsequently submits an Annual Turnover Certificate:</w:t>
      </w:r>
    </w:p>
    <w:p w14:paraId="0C0DB3DC" w14:textId="77777777" w:rsidR="00820C62" w:rsidRDefault="000D7FD6">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sidR="00393D95">
        <w:rPr>
          <w:b/>
        </w:rPr>
        <w:t>4.1</w:t>
      </w:r>
      <w:r>
        <w:rPr>
          <w:b/>
        </w:rPr>
        <w:fldChar w:fldCharType="end"/>
      </w:r>
      <w:r>
        <w:t>, then the Landlord will [repay the excess to the Tenant within 10 Business Days] [credit such excess to the next On-Account Payment due or repay it to the Tenant if the payment was made in respect of the last Turnover Period before the Turnover End Date]; and</w:t>
      </w:r>
    </w:p>
    <w:p w14:paraId="04B9A9B6" w14:textId="77777777" w:rsidR="00820C62" w:rsidRDefault="000D7FD6">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sidR="00393D95">
        <w:rPr>
          <w:b/>
        </w:rPr>
        <w:t>4.1</w:t>
      </w:r>
      <w:r>
        <w:rPr>
          <w:b/>
        </w:rPr>
        <w:fldChar w:fldCharType="end"/>
      </w:r>
      <w:r>
        <w:t>, then the Tenant must pay the balance immediately with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sidR="00393D95">
        <w:rPr>
          <w:b/>
          <w:bCs/>
        </w:rPr>
        <w:t>4.4</w:t>
      </w:r>
      <w:r>
        <w:rPr>
          <w:b/>
          <w:bCs/>
        </w:rPr>
        <w:fldChar w:fldCharType="end"/>
      </w:r>
      <w:r>
        <w:t>.</w:t>
      </w:r>
    </w:p>
    <w:p w14:paraId="61B053BA" w14:textId="77777777" w:rsidR="00820C62" w:rsidRDefault="000D7FD6">
      <w:pPr>
        <w:pStyle w:val="SHScheduleText1"/>
        <w:keepNext/>
        <w:rPr>
          <w:b/>
        </w:rPr>
      </w:pPr>
      <w:r>
        <w:rPr>
          <w:b/>
        </w:rPr>
        <w:t>Maintenance of Records</w:t>
      </w:r>
    </w:p>
    <w:p w14:paraId="4488F1A5" w14:textId="77777777" w:rsidR="00820C62" w:rsidRDefault="000D7FD6">
      <w:pPr>
        <w:pStyle w:val="SHScheduleText2"/>
      </w:pPr>
      <w:r>
        <w:t>The Tenant must maintain the Records fully and accurately whilst the arrangements in this Schedule apply and for a period of 12 months beyond the Turnover End Date.</w:t>
      </w:r>
    </w:p>
    <w:p w14:paraId="54AB1012" w14:textId="77777777" w:rsidR="00820C62" w:rsidRDefault="000D7FD6">
      <w:pPr>
        <w:pStyle w:val="SHScheduleText2"/>
      </w:pPr>
      <w:r>
        <w:lastRenderedPageBreak/>
        <w:t>The Tenant must keep the Records relating to the then current and two immediately preceding Turnover Periods safely on the Premises or in such other place reasonably accessible for inspection as the Landlord approves.  The Tenant must make the Records relating to these Turnover Periods available for inspection at all reasonable times by a representative of the Landlord.</w:t>
      </w:r>
    </w:p>
    <w:p w14:paraId="4194672B" w14:textId="77777777" w:rsidR="00820C62" w:rsidRDefault="000D7FD6">
      <w:pPr>
        <w:pStyle w:val="SHScheduleText2"/>
      </w:pPr>
      <w:r>
        <w:t>To preserve the operation of this Schedule and to enable the Turnover Rent to be accurately assessed, the Tenant must ensure that:</w:t>
      </w:r>
    </w:p>
    <w:p w14:paraId="7546B449" w14:textId="77777777" w:rsidR="00820C62" w:rsidRDefault="000D7FD6">
      <w:pPr>
        <w:pStyle w:val="SHScheduleText3"/>
      </w:pPr>
      <w:r>
        <w:t>any person other than the Tenant who contributes to Turnover is subject to the same obligations with respect to Records as are imposed on the Tenant in this Schedule;</w:t>
      </w:r>
    </w:p>
    <w:p w14:paraId="347F424A" w14:textId="77777777" w:rsidR="00820C62" w:rsidRDefault="000D7FD6">
      <w:pPr>
        <w:pStyle w:val="SHScheduleText3"/>
      </w:pPr>
      <w:r>
        <w:t>the Landlord has the same rights in respect of any such person(s) as it does in this Schedule in respect of the Tenant.</w:t>
      </w:r>
    </w:p>
    <w:p w14:paraId="111EEEC5" w14:textId="77777777" w:rsidR="00820C62" w:rsidRDefault="000D7FD6">
      <w:pPr>
        <w:pStyle w:val="SHScheduleText1"/>
        <w:keepNext/>
      </w:pPr>
      <w:bookmarkStart w:id="471" w:name="_Ref368299276"/>
      <w:r>
        <w:rPr>
          <w:b/>
        </w:rPr>
        <w:t>Main Rent reviewed late</w:t>
      </w:r>
      <w:r>
        <w:rPr>
          <w:rStyle w:val="FootnoteReference"/>
        </w:rPr>
        <w:footnoteReference w:id="150"/>
      </w:r>
      <w:bookmarkEnd w:id="471"/>
    </w:p>
    <w:p w14:paraId="6ABAC5E5" w14:textId="77777777" w:rsidR="00820C62" w:rsidRDefault="000D7FD6">
      <w:pPr>
        <w:pStyle w:val="SHScheduleText2"/>
      </w:pPr>
      <w:r>
        <w:t>If, by any Rent Review Date, the reviewed Main Rent (and therefore the Base Rent) has not been ascertained:</w:t>
      </w:r>
    </w:p>
    <w:p w14:paraId="1A46C33A" w14:textId="77777777" w:rsidR="00820C62" w:rsidRDefault="000D7FD6">
      <w:pPr>
        <w:pStyle w:val="SHScheduleText3"/>
      </w:pPr>
      <w:r>
        <w:t>until the new Main Rent has been ascertained, the Base Rent and Turnover Rent will be calculated and paid by reference to the Main Rent reserved immediately before the Rent Review Date;</w:t>
      </w:r>
    </w:p>
    <w:p w14:paraId="27BC442A" w14:textId="77777777" w:rsidR="00820C62" w:rsidRDefault="000D7FD6">
      <w:pPr>
        <w:pStyle w:val="SHScheduleText3"/>
      </w:pPr>
      <w:r>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14:paraId="7C8FCCA8" w14:textId="77777777" w:rsidR="00820C62" w:rsidRDefault="000D7FD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14:paraId="33AB3B39" w14:textId="77777777" w:rsidR="00820C62" w:rsidRDefault="000D7FD6">
      <w:pPr>
        <w:pStyle w:val="SHScheduleText1"/>
        <w:keepNext/>
        <w:rPr>
          <w:b/>
        </w:rPr>
      </w:pPr>
      <w:bookmarkStart w:id="472" w:name="_Ref336257921"/>
      <w:r>
        <w:rPr>
          <w:b/>
        </w:rPr>
        <w:t>Turnover</w:t>
      </w:r>
      <w:bookmarkEnd w:id="472"/>
    </w:p>
    <w:p w14:paraId="4B0BCCA7" w14:textId="77777777" w:rsidR="00820C62" w:rsidRDefault="000D7FD6">
      <w:pPr>
        <w:pStyle w:val="SHScheduleText2"/>
      </w:pPr>
      <w:r>
        <w:t>Subject to this paragraph </w:t>
      </w:r>
      <w:r>
        <w:fldChar w:fldCharType="begin"/>
      </w:r>
      <w:r>
        <w:instrText xml:space="preserve"> REF _Ref336257921 \r \h  \* MERGEFORMAT </w:instrText>
      </w:r>
      <w:r>
        <w:fldChar w:fldCharType="separate"/>
      </w:r>
      <w:r w:rsidR="00393D95" w:rsidRPr="00393D95">
        <w:rPr>
          <w:b/>
          <w:bCs/>
        </w:rPr>
        <w:t>7</w:t>
      </w:r>
      <w:r>
        <w:fldChar w:fldCharType="end"/>
      </w:r>
      <w:r>
        <w:rPr>
          <w:b/>
          <w:bCs/>
        </w:rPr>
        <w:t xml:space="preserve"> and paragraph </w:t>
      </w:r>
      <w:r>
        <w:fldChar w:fldCharType="begin"/>
      </w:r>
      <w:r>
        <w:instrText xml:space="preserve"> REF _Ref357779620 \r \h  \* MERGEFORMAT </w:instrText>
      </w:r>
      <w:r>
        <w:fldChar w:fldCharType="separate"/>
      </w:r>
      <w:r w:rsidR="00393D95" w:rsidRPr="00393D95">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1EB6FF6E" w14:textId="77777777" w:rsidR="00820C62" w:rsidRDefault="000D7FD6">
      <w:pPr>
        <w:pStyle w:val="SHScheduleText3"/>
      </w:pPr>
      <w:r>
        <w:t>all amounts received or receivable from the sale of gift cards or vouchers;</w:t>
      </w:r>
    </w:p>
    <w:p w14:paraId="6D71F3DA" w14:textId="77777777" w:rsidR="00820C62" w:rsidRDefault="000D7FD6">
      <w:pPr>
        <w:pStyle w:val="SHScheduleText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47A4EAAE" w14:textId="77777777" w:rsidR="00820C62" w:rsidRDefault="000D7FD6">
      <w:pPr>
        <w:pStyle w:val="SHScheduleText3"/>
      </w:pPr>
      <w:r>
        <w:t>all amounts received or receivable from mail, telephone, facsimile, internet or similar medium orders received at or lodged at or from the Premises[ or collected by the customer from the Premises];</w:t>
      </w:r>
    </w:p>
    <w:p w14:paraId="1CCBF20D" w14:textId="77777777" w:rsidR="00820C62" w:rsidRDefault="000D7FD6">
      <w:pPr>
        <w:pStyle w:val="SHScheduleText3"/>
      </w:pPr>
      <w:r>
        <w:t>all amounts received or receivable from mail, telephone, facsimile, internet or similar medium orders where the relevant goods or services are satisfied from stock at the Premises or by those at the Premises;</w:t>
      </w:r>
    </w:p>
    <w:p w14:paraId="57119238" w14:textId="77777777" w:rsidR="00820C62" w:rsidRDefault="000D7FD6">
      <w:pPr>
        <w:pStyle w:val="SHScheduleText3"/>
      </w:pPr>
      <w:r>
        <w:t>all amounts received or receivable from sales made or services provided by means of electronic, mechanical or vending devices at the Premises;</w:t>
      </w:r>
    </w:p>
    <w:p w14:paraId="582362B5" w14:textId="77777777" w:rsidR="00820C62" w:rsidRDefault="000D7FD6">
      <w:pPr>
        <w:pStyle w:val="SHScheduleText3"/>
      </w:pPr>
      <w:r>
        <w:t>all amounts received or receivable from sales and services that the Tenant in the normal and customary course of the Tenant’s operations would or should credit or attribute to the Tenant’s business on the Premises;</w:t>
      </w:r>
    </w:p>
    <w:p w14:paraId="608E96F7" w14:textId="77777777" w:rsidR="00820C62" w:rsidRDefault="000D7FD6">
      <w:pPr>
        <w:pStyle w:val="SHScheduleText3"/>
      </w:pPr>
      <w:r>
        <w:lastRenderedPageBreak/>
        <w:t>all bonuses, commissions, payments or discounts received or receivable from third parties relating to any transactions or services conducted at or from the Premises including those relating to insurance, warranties and the delivery or installation of goods;</w:t>
      </w:r>
    </w:p>
    <w:p w14:paraId="59425A12" w14:textId="77777777" w:rsidR="00820C62" w:rsidRDefault="000D7FD6">
      <w:pPr>
        <w:pStyle w:val="SHScheduleText3"/>
      </w:pPr>
      <w:r>
        <w:t>[all commissions, rents or licence fees received or receivable from concessionaires, undertenants or licensees who trade at or from the Premises;]</w:t>
      </w:r>
      <w:bookmarkStart w:id="473" w:name="_Ref368297857"/>
      <w:r>
        <w:rPr>
          <w:rStyle w:val="FootnoteReference"/>
        </w:rPr>
        <w:footnoteReference w:id="151"/>
      </w:r>
      <w:bookmarkEnd w:id="473"/>
    </w:p>
    <w:p w14:paraId="6186444C" w14:textId="77777777" w:rsidR="00820C62" w:rsidRDefault="000D7FD6">
      <w:pPr>
        <w:pStyle w:val="SHScheduleText3"/>
      </w:pPr>
      <w:r>
        <w:t>all amounts received or receivable in respect of delivery, postage or insurance charges in excess of the actual costs of delivery, postage or insurance;</w:t>
      </w:r>
    </w:p>
    <w:p w14:paraId="76F6F6B1" w14:textId="77777777" w:rsidR="00820C62" w:rsidRDefault="000D7FD6">
      <w:pPr>
        <w:pStyle w:val="SHScheduleText3"/>
      </w:pPr>
      <w:r>
        <w:t>all amounts received or receivable from orders solicited off the Premises by persons operating from or reporting to the Premises;</w:t>
      </w:r>
    </w:p>
    <w:p w14:paraId="7B62D165" w14:textId="77777777" w:rsidR="00820C62" w:rsidRDefault="000D7FD6">
      <w:pPr>
        <w:pStyle w:val="SHScheduleText3"/>
      </w:pPr>
      <w:r>
        <w:t>all grants, subsidies and fees of a revenue nature paid to the Tenant by national or local government or any public authority in consideration of or to defray in whole or part the cost of the supply of goods or services at or from the Premises; and</w:t>
      </w:r>
    </w:p>
    <w:p w14:paraId="1907FB84" w14:textId="77777777" w:rsidR="00820C62" w:rsidRDefault="000D7FD6">
      <w:pPr>
        <w:pStyle w:val="SHScheduleText3"/>
      </w:pPr>
      <w:r>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6248B91D" w14:textId="77777777" w:rsidR="00820C62" w:rsidRDefault="000D7FD6">
      <w:pPr>
        <w:pStyle w:val="SHScheduleText2"/>
      </w:pPr>
      <w:r>
        <w:t>In calculating the amount of the Turnover:</w:t>
      </w:r>
    </w:p>
    <w:p w14:paraId="1AF2764A" w14:textId="77777777" w:rsidR="00820C62" w:rsidRDefault="000D7FD6">
      <w:pPr>
        <w:pStyle w:val="SHScheduleText3"/>
      </w:pPr>
      <w:r>
        <w:t>every sale on credit terms or on an instalment basis will be treated as a sale for the full cash price at the date when it is made irrespective of the time or times at which the Tenant receives payment;</w:t>
      </w:r>
    </w:p>
    <w:p w14:paraId="62B0A5CF" w14:textId="77777777" w:rsidR="00820C62" w:rsidRDefault="000D7FD6">
      <w:pPr>
        <w:pStyle w:val="SHScheduleText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2DD5E77E" w14:textId="77777777" w:rsidR="00820C62" w:rsidRDefault="000D7FD6">
      <w:pPr>
        <w:pStyle w:val="SHScheduleText3"/>
      </w:pPr>
      <w:r>
        <w:t>every deposit by a customer will be included in the Turnover at the time of receipt and will only be deducted from the Turnover if and when repaid.</w:t>
      </w:r>
    </w:p>
    <w:p w14:paraId="021E98D4" w14:textId="77777777" w:rsidR="00820C62" w:rsidRDefault="000D7FD6">
      <w:pPr>
        <w:pStyle w:val="SHScheduleText2"/>
      </w:pPr>
      <w:bookmarkStart w:id="474" w:name="_Ref270082892"/>
      <w:r>
        <w:t>In calculating the amount of the Turnover, no deduction will be made for:</w:t>
      </w:r>
      <w:bookmarkEnd w:id="474"/>
    </w:p>
    <w:p w14:paraId="6AD9BE80" w14:textId="77777777" w:rsidR="00820C62" w:rsidRDefault="000D7FD6">
      <w:pPr>
        <w:pStyle w:val="SHScheduleText3"/>
      </w:pPr>
      <w:r>
        <w:t>bad or doubtful debts;</w:t>
      </w:r>
    </w:p>
    <w:p w14:paraId="3E6E2B44" w14:textId="77777777" w:rsidR="00820C62" w:rsidRDefault="000D7FD6">
      <w:pPr>
        <w:pStyle w:val="SHScheduleText3"/>
      </w:pPr>
      <w:r>
        <w:t>discounts allowed to employees of the Tenant in respect of goods or services supplied to them by the Tenant; or</w:t>
      </w:r>
    </w:p>
    <w:p w14:paraId="237E965D" w14:textId="77777777" w:rsidR="00820C62" w:rsidRDefault="000D7FD6">
      <w:pPr>
        <w:pStyle w:val="SHScheduleText3"/>
      </w:pPr>
      <w:r>
        <w:t>in the case of transactions paid by credit card, discounts or commissions payable by the Tenant to the provider of the credit.</w:t>
      </w:r>
    </w:p>
    <w:p w14:paraId="4A5B2C46" w14:textId="77777777" w:rsidR="00820C62" w:rsidRDefault="000D7FD6">
      <w:pPr>
        <w:pStyle w:val="SHScheduleText2"/>
      </w:pPr>
      <w:bookmarkStart w:id="475" w:name="_Ref270082893"/>
      <w:r>
        <w:t>The following amounts will not be included in the Turnover or if included will be deducted:</w:t>
      </w:r>
      <w:bookmarkEnd w:id="475"/>
    </w:p>
    <w:p w14:paraId="26BE6601" w14:textId="77777777" w:rsidR="00820C62" w:rsidRDefault="000D7FD6">
      <w:pPr>
        <w:pStyle w:val="SHScheduleText3"/>
      </w:pPr>
      <w:r>
        <w:t>VAT, purchase tax and similar sales or excise tax imposed directly on the Tenant in respect of the supply of goods or services but only to the extent that such tax is actually paid or accounted for by the Tenant to the taxing authority;</w:t>
      </w:r>
    </w:p>
    <w:p w14:paraId="715BEF67" w14:textId="77777777" w:rsidR="00820C62" w:rsidRDefault="000D7FD6">
      <w:pPr>
        <w:pStyle w:val="SHScheduleText3"/>
      </w:pPr>
      <w:r>
        <w:t>the amount of any cash refund or credit given to a customer when goods are returned so long as the cash refund or credit does not exceed the sale price of the goods included in the Turnover;</w:t>
      </w:r>
    </w:p>
    <w:p w14:paraId="6EFC47B6" w14:textId="77777777" w:rsidR="00820C62" w:rsidRDefault="000D7FD6">
      <w:pPr>
        <w:pStyle w:val="SHScheduleText3"/>
      </w:pPr>
      <w:r>
        <w:t>the sale price of goods returned by customers for exchange so long as the sale price has been included in the Turnover and the sale price of the goods given in exchange is included in the Turnover;</w:t>
      </w:r>
    </w:p>
    <w:p w14:paraId="5F5816B6" w14:textId="77777777" w:rsidR="00820C62" w:rsidRDefault="000D7FD6">
      <w:pPr>
        <w:pStyle w:val="SHScheduleText3"/>
      </w:pPr>
      <w:r>
        <w:t>allowances made in respect of defective or unsatisfactory goods or services so long as those allowances do not exceed the sale price of the goods or the charge for the services included in the Turnover;</w:t>
      </w:r>
    </w:p>
    <w:p w14:paraId="516C3F39" w14:textId="77777777" w:rsidR="00820C62" w:rsidRDefault="000D7FD6">
      <w:pPr>
        <w:pStyle w:val="SHScheduleText3"/>
      </w:pPr>
      <w:r>
        <w:lastRenderedPageBreak/>
        <w:t>the value of the goods transferred whether by way of exchange or otherwise from the Premises to other premises of the Tenant so long as that transfer:</w:t>
      </w:r>
    </w:p>
    <w:p w14:paraId="40C25841" w14:textId="77777777" w:rsidR="00820C62" w:rsidRDefault="000D7FD6">
      <w:pPr>
        <w:pStyle w:val="SHScheduleText4"/>
      </w:pPr>
      <w:r>
        <w:t>is not made for the purpose of consummating a sale that has been made at in or from the Premises; and</w:t>
      </w:r>
    </w:p>
    <w:p w14:paraId="7AC09AB0" w14:textId="77777777" w:rsidR="00820C62" w:rsidRDefault="000D7FD6">
      <w:pPr>
        <w:pStyle w:val="SHScheduleText4"/>
      </w:pPr>
      <w:r>
        <w:t>does not deprive the Landlord of the benefit of a sale that would otherwise have been made at in or from the Premises;</w:t>
      </w:r>
    </w:p>
    <w:p w14:paraId="49FB536A" w14:textId="77777777" w:rsidR="00820C62" w:rsidRDefault="000D7FD6">
      <w:pPr>
        <w:pStyle w:val="SHScheduleText3"/>
      </w:pPr>
      <w:r>
        <w:t>the value of goods returned to shippers, wholesalers or manufacturers; and</w:t>
      </w:r>
    </w:p>
    <w:p w14:paraId="49BBDE8D" w14:textId="77777777" w:rsidR="00820C62" w:rsidRDefault="000D7FD6">
      <w:pPr>
        <w:pStyle w:val="SHScheduleText3"/>
      </w:pPr>
      <w:r>
        <w:t>interest charges and credit account service charges.</w:t>
      </w:r>
    </w:p>
    <w:p w14:paraId="4755A748" w14:textId="77777777" w:rsidR="00820C62" w:rsidRDefault="000D7FD6">
      <w:pPr>
        <w:pStyle w:val="SHScheduleText2"/>
      </w:pPr>
      <w:bookmarkStart w:id="476" w:name="_Ref270082895"/>
      <w:bookmarkStart w:id="477" w:name="_Ref384802368"/>
      <w:r>
        <w:t>[For the purposes of this paragraph </w:t>
      </w:r>
      <w:r>
        <w:fldChar w:fldCharType="begin"/>
      </w:r>
      <w:r>
        <w:instrText xml:space="preserve"> REF _Ref336257921 \r \h  \* MERGEFORMAT </w:instrText>
      </w:r>
      <w:r>
        <w:fldChar w:fldCharType="separate"/>
      </w:r>
      <w:r w:rsidR="00393D95" w:rsidRPr="00393D95">
        <w:rPr>
          <w:b/>
          <w:bCs/>
        </w:rPr>
        <w:t>7</w:t>
      </w:r>
      <w:r>
        <w:fldChar w:fldCharType="end"/>
      </w:r>
      <w:r>
        <w:t>, “the Tenant” means the Tenant and any sub-tenant, licensee or concessionaire of the Tenant and any other person in occupation of the Premises.]</w:t>
      </w:r>
      <w:bookmarkEnd w:id="476"/>
      <w:r>
        <w:rPr>
          <w:rStyle w:val="FootnoteReference"/>
        </w:rPr>
        <w:footnoteReference w:id="152"/>
      </w:r>
      <w:bookmarkEnd w:id="477"/>
    </w:p>
    <w:p w14:paraId="3BFF49C0" w14:textId="77777777" w:rsidR="00820C62" w:rsidRDefault="000D7FD6">
      <w:pPr>
        <w:pStyle w:val="SHScheduleText1"/>
        <w:keepNext/>
        <w:rPr>
          <w:b/>
        </w:rPr>
      </w:pPr>
      <w:r>
        <w:rPr>
          <w:b/>
        </w:rPr>
        <w:t>Substituted Turnover</w:t>
      </w:r>
    </w:p>
    <w:p w14:paraId="4BBD275C" w14:textId="77777777" w:rsidR="00820C62" w:rsidRDefault="000D7FD6">
      <w:pPr>
        <w:pStyle w:val="SHScheduleText2"/>
      </w:pPr>
      <w:r>
        <w:t>[</w:t>
      </w:r>
      <w:bookmarkStart w:id="478" w:name="_Ref360102766"/>
      <w:bookmarkStart w:id="479" w:name="_Ref357779620"/>
      <w:bookmarkStart w:id="480" w:name="_Ref270082896"/>
      <w:r>
        <w:t>The Tenant must keep the Premises open for business and to take reasonable steps to maintain active trade during the Estate Opening Hours unless:</w:t>
      </w:r>
    </w:p>
    <w:bookmarkEnd w:id="478"/>
    <w:p w14:paraId="329BE1BE" w14:textId="77777777" w:rsidR="00820C62" w:rsidRDefault="000D7FD6">
      <w:pPr>
        <w:pStyle w:val="SHScheduleText3"/>
      </w:pPr>
      <w:r>
        <w:t>the Tenant is prevented from so doing by reason of the destruction of or damage to the Premises or the Estate by an Insured Risk, Uninsured Risk or some other cause wholly beyond the Tenant’s control so that the Premises are unfit for occupation and use or inaccessible;</w:t>
      </w:r>
    </w:p>
    <w:p w14:paraId="21301064" w14:textId="77777777" w:rsidR="00820C62" w:rsidRDefault="000D7FD6">
      <w:pPr>
        <w:pStyle w:val="SHScheduleText3"/>
      </w:pPr>
      <w:bookmarkStart w:id="481" w:name="_Ref380767153"/>
      <w:r>
        <w:t>it is necessary to keep the Premises closed for business for any period not exceeding ten Business Days for carrying out with all due speed any repairs or Permitted Works;</w:t>
      </w:r>
      <w:bookmarkEnd w:id="481"/>
    </w:p>
    <w:p w14:paraId="4BF1820D" w14:textId="77777777" w:rsidR="00820C62" w:rsidRDefault="000D7FD6">
      <w:pPr>
        <w:pStyle w:val="SHScheduleText3"/>
      </w:pPr>
      <w:r>
        <w:t>it is necessary to keep the Premises closed for business for any period up to five Business Days for the removal with all due speed of any contents and tenant’s and trade fixtures before a permitted assignment [or underletting] under this Lease;</w:t>
      </w:r>
    </w:p>
    <w:p w14:paraId="0B170FA2" w14:textId="77777777" w:rsidR="00820C62" w:rsidRDefault="000D7FD6">
      <w:pPr>
        <w:pStyle w:val="SHScheduleText3"/>
      </w:pPr>
      <w:bookmarkStart w:id="482" w:name="_Ref380767160"/>
      <w:r>
        <w:t>the Tenant is carrying out genuine staff training for any period not exceeding [four] hours on not more than [three] occasions during any Turnover Period; or</w:t>
      </w:r>
      <w:bookmarkEnd w:id="482"/>
    </w:p>
    <w:p w14:paraId="0EBF6457" w14:textId="77777777" w:rsidR="00820C62" w:rsidRDefault="000D7FD6">
      <w:pPr>
        <w:pStyle w:val="SHScheduleText3"/>
      </w:pPr>
      <w:r>
        <w:t>to do so would be contrary to any regulation or requirement of any competent statutory or local authority.</w:t>
      </w:r>
      <w:r>
        <w:rPr>
          <w:rStyle w:val="FootnoteReference"/>
        </w:rPr>
        <w:footnoteReference w:id="153"/>
      </w:r>
      <w:r>
        <w:t>]</w:t>
      </w:r>
    </w:p>
    <w:p w14:paraId="5F7910B4" w14:textId="77777777" w:rsidR="00820C62" w:rsidRDefault="000D7FD6">
      <w:pPr>
        <w:pStyle w:val="SHScheduleText2"/>
      </w:pPr>
      <w:bookmarkStart w:id="483" w:name="_Ref360102784"/>
      <w:r>
        <w:t>Subject to paragraph </w:t>
      </w:r>
      <w:r>
        <w:fldChar w:fldCharType="begin"/>
      </w:r>
      <w:r>
        <w:instrText xml:space="preserve"> REF _Ref340054485 \r \h  \* MERGEFORMAT </w:instrText>
      </w:r>
      <w:r>
        <w:fldChar w:fldCharType="separate"/>
      </w:r>
      <w:r w:rsidR="00393D95" w:rsidRPr="00393D95">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479"/>
      <w:bookmarkEnd w:id="483"/>
    </w:p>
    <w:p w14:paraId="4282C4F3" w14:textId="77777777" w:rsidR="00820C62" w:rsidRDefault="000D7FD6">
      <w:pPr>
        <w:pStyle w:val="SHParagraph2"/>
      </w:pPr>
      <w:r>
        <w:rPr>
          <w:position w:val="-24"/>
        </w:rPr>
        <w:object w:dxaOrig="840" w:dyaOrig="620" w14:anchorId="11787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9.25pt" o:ole="">
            <v:imagedata r:id="rId25" o:title=""/>
          </v:shape>
          <o:OLEObject Type="Embed" ProgID="Equation.3" ShapeID="_x0000_i1025" DrawAspect="Content" ObjectID="_1578465533" r:id="rId26"/>
        </w:object>
      </w:r>
    </w:p>
    <w:p w14:paraId="2DCA65E9" w14:textId="77777777" w:rsidR="00820C62" w:rsidRDefault="000D7FD6">
      <w:pPr>
        <w:pStyle w:val="SHParagraph2"/>
      </w:pPr>
      <w:r>
        <w:t>Where:</w:t>
      </w:r>
    </w:p>
    <w:p w14:paraId="48B467FF" w14:textId="77777777" w:rsidR="00820C62" w:rsidRDefault="000D7FD6">
      <w:pPr>
        <w:pStyle w:val="SHParagraph2"/>
      </w:pPr>
      <w:r>
        <w:t>T is the Turnover for that Normal Shopping Day;</w:t>
      </w:r>
    </w:p>
    <w:p w14:paraId="4C067EFF" w14:textId="77777777" w:rsidR="00820C62" w:rsidRDefault="000D7FD6">
      <w:pPr>
        <w:pStyle w:val="SHParagraph2"/>
      </w:pPr>
      <w:r>
        <w:t>AT is the actual Turnover generated during the relevant Turnover Period; and</w:t>
      </w:r>
    </w:p>
    <w:p w14:paraId="3042E2EA" w14:textId="77777777" w:rsidR="00820C62" w:rsidRDefault="000D7FD6">
      <w:pPr>
        <w:pStyle w:val="SHParagraph2"/>
      </w:pPr>
      <w:r>
        <w:t>NS is the number of Normal Shopping Days that the Premises were open for business during the relevant Turnover Period.</w:t>
      </w:r>
    </w:p>
    <w:p w14:paraId="11080287" w14:textId="77777777" w:rsidR="00820C62" w:rsidRDefault="000D7FD6">
      <w:pPr>
        <w:pStyle w:val="SHScheduleText2"/>
      </w:pPr>
      <w:bookmarkStart w:id="484" w:name="_Ref340054485"/>
      <w:r>
        <w:t>The provisions in paragraph </w:t>
      </w:r>
      <w:r>
        <w:rPr>
          <w:b/>
          <w:bCs/>
        </w:rPr>
        <w:fldChar w:fldCharType="begin"/>
      </w:r>
      <w:r>
        <w:rPr>
          <w:b/>
          <w:bCs/>
        </w:rPr>
        <w:instrText xml:space="preserve"> REF _Ref360102784 \r \h </w:instrText>
      </w:r>
      <w:r>
        <w:rPr>
          <w:b/>
          <w:bCs/>
        </w:rPr>
      </w:r>
      <w:r>
        <w:rPr>
          <w:b/>
          <w:bCs/>
        </w:rPr>
        <w:fldChar w:fldCharType="separate"/>
      </w:r>
      <w:r w:rsidR="00393D95">
        <w:rPr>
          <w:b/>
          <w:bCs/>
        </w:rPr>
        <w:t>8.2</w:t>
      </w:r>
      <w:r>
        <w:rPr>
          <w:b/>
          <w:bCs/>
        </w:rPr>
        <w:fldChar w:fldCharType="end"/>
      </w:r>
      <w:r>
        <w:t xml:space="preserve"> will not apply </w:t>
      </w:r>
      <w:bookmarkEnd w:id="484"/>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00393D95" w:rsidRPr="00393D95">
        <w:rPr>
          <w:b/>
          <w:bCs/>
        </w:rPr>
        <w:t>8.1.2</w:t>
      </w:r>
      <w:r>
        <w:fldChar w:fldCharType="end"/>
      </w:r>
      <w:r>
        <w:rPr>
          <w:b/>
          <w:bCs/>
        </w:rPr>
        <w:t xml:space="preserve"> to </w:t>
      </w:r>
      <w:r>
        <w:fldChar w:fldCharType="begin"/>
      </w:r>
      <w:r>
        <w:instrText xml:space="preserve"> REF _Ref380767160 \r \h  \* MERGEFORMAT </w:instrText>
      </w:r>
      <w:r>
        <w:fldChar w:fldCharType="separate"/>
      </w:r>
      <w:r w:rsidR="00393D95" w:rsidRPr="00393D95">
        <w:rPr>
          <w:b/>
          <w:bCs/>
        </w:rPr>
        <w:t>8.1.4</w:t>
      </w:r>
      <w:r>
        <w:fldChar w:fldCharType="end"/>
      </w:r>
      <w:r>
        <w:t>, inclusive, apply.</w:t>
      </w:r>
    </w:p>
    <w:bookmarkEnd w:id="480"/>
    <w:p w14:paraId="7B55AE82" w14:textId="77777777" w:rsidR="00820C62" w:rsidRDefault="000D7FD6">
      <w:pPr>
        <w:pStyle w:val="SHScheduleText1"/>
        <w:keepNext/>
        <w:rPr>
          <w:b/>
        </w:rPr>
      </w:pPr>
      <w:r>
        <w:rPr>
          <w:b/>
        </w:rPr>
        <w:t>Resolution of disputes</w:t>
      </w:r>
    </w:p>
    <w:p w14:paraId="2114BDA5" w14:textId="77777777" w:rsidR="00820C62" w:rsidRDefault="000D7FD6">
      <w:pPr>
        <w:pStyle w:val="SHScheduleText2"/>
      </w:pPr>
      <w:r>
        <w:t>If the Landlord and the Tenant have any dispute as to the amount of the Turnover or the Turnover Rent payable then either the Landlord or the Tenant can require the dispute to be decided by an independent [expert/arbitrator].</w:t>
      </w:r>
    </w:p>
    <w:p w14:paraId="33BC25B4" w14:textId="77777777" w:rsidR="00820C62" w:rsidRDefault="000D7FD6">
      <w:pPr>
        <w:pStyle w:val="SHScheduleText2"/>
      </w:pPr>
      <w:r>
        <w:lastRenderedPageBreak/>
        <w:t>If the Landlord and the Tenant do not agree on who should decide the relevant dispute, the [expert/arbitrator] will be appointed by The Royal Institution of Chartered Accountants in England and Wales on the application of either the Landlord or the Tenant.</w:t>
      </w:r>
    </w:p>
    <w:p w14:paraId="53FF3E29" w14:textId="77777777" w:rsidR="00820C62" w:rsidRDefault="000D7FD6">
      <w:pPr>
        <w:pStyle w:val="SHScheduleText2"/>
      </w:pPr>
      <w:r>
        <w:t>The decision of the [expert/arbitrator will be binding on the parties].[The arbitration will be conducted in accordance with the Arbitration Act 1996.][The expert:]</w:t>
      </w:r>
    </w:p>
    <w:p w14:paraId="02008796" w14:textId="77777777" w:rsidR="00820C62" w:rsidRDefault="000D7FD6">
      <w:pPr>
        <w:pStyle w:val="SHScheduleText3"/>
      </w:pPr>
      <w:r>
        <w:t>[will invite the Landlord and the Tenant to make submissions to him with any relevant supporting documentation;</w:t>
      </w:r>
    </w:p>
    <w:p w14:paraId="695E2D0D" w14:textId="77777777" w:rsidR="00820C62" w:rsidRDefault="000D7FD6">
      <w:pPr>
        <w:pStyle w:val="SHScheduleText3"/>
      </w:pPr>
      <w:r>
        <w:t>will give the Landlord and the Tenant an opportunity to make counter submissions;</w:t>
      </w:r>
    </w:p>
    <w:p w14:paraId="5CF34854" w14:textId="77777777" w:rsidR="00820C62" w:rsidRDefault="000D7FD6">
      <w:pPr>
        <w:pStyle w:val="SHScheduleText3"/>
      </w:pPr>
      <w:r>
        <w:t>will give written reasons for his decisions, which will be binding on the parties; and</w:t>
      </w:r>
    </w:p>
    <w:p w14:paraId="7C2AB1FA" w14:textId="77777777" w:rsidR="00820C62" w:rsidRDefault="000D7FD6">
      <w:pPr>
        <w:pStyle w:val="SHScheduleText3"/>
      </w:pPr>
      <w:r>
        <w:t>will be paid by the Landlord and the Tenant in such shares and in such manner as he may decide (or failing such a decision, in equal shares).]</w:t>
      </w:r>
    </w:p>
    <w:p w14:paraId="0CFAC081" w14:textId="77777777" w:rsidR="00820C62" w:rsidRDefault="000D7FD6">
      <w:pPr>
        <w:pStyle w:val="SHScheduleText1"/>
        <w:keepNext/>
        <w:rPr>
          <w:b/>
        </w:rPr>
      </w:pPr>
      <w:r>
        <w:rPr>
          <w:b/>
        </w:rPr>
        <w:t>Inspection of Records</w:t>
      </w:r>
    </w:p>
    <w:p w14:paraId="0AB7D1EF" w14:textId="77777777" w:rsidR="00820C62" w:rsidRDefault="000D7FD6">
      <w:pPr>
        <w:pStyle w:val="SHScheduleText2"/>
      </w:pPr>
      <w:bookmarkStart w:id="485" w:name="_Ref357779911"/>
      <w:r>
        <w:t>The Landlord may require that an audit of the Records relating to the current Turnover Period or any of the two preceding Turnover Periods is carried out by a professionally qualified accountant appointed by the Landlord.</w:t>
      </w:r>
      <w:bookmarkEnd w:id="485"/>
    </w:p>
    <w:p w14:paraId="48FD72B9" w14:textId="77777777" w:rsidR="00820C62" w:rsidRDefault="000D7FD6">
      <w:pPr>
        <w:pStyle w:val="SHScheduleText2"/>
      </w:pPr>
      <w:r>
        <w:t>If, as a result of an audit under paragraph </w:t>
      </w:r>
      <w:r>
        <w:fldChar w:fldCharType="begin"/>
      </w:r>
      <w:r>
        <w:instrText xml:space="preserve"> REF _Ref357779911 \r \h  \* MERGEFORMAT </w:instrText>
      </w:r>
      <w:r>
        <w:fldChar w:fldCharType="separate"/>
      </w:r>
      <w:r w:rsidR="00393D95" w:rsidRPr="00393D95">
        <w:rPr>
          <w:b/>
          <w:bCs/>
        </w:rPr>
        <w:t>10.1</w:t>
      </w:r>
      <w:r>
        <w:fldChar w:fldCharType="end"/>
      </w:r>
      <w:r>
        <w:t>, it is established that the Turnover for any Turnover Period has been understated by more than 2% then the cost of the audit will be borne by the Tenant.</w:t>
      </w:r>
    </w:p>
    <w:p w14:paraId="3E270630" w14:textId="77777777" w:rsidR="00820C62" w:rsidRDefault="000D7FD6">
      <w:pPr>
        <w:pStyle w:val="SHScheduleText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7A253740" w14:textId="77777777" w:rsidR="00820C62" w:rsidRDefault="000D7FD6">
      <w:pPr>
        <w:pStyle w:val="SHScheduleText1"/>
        <w:keepNext/>
        <w:rPr>
          <w:b/>
        </w:rPr>
      </w:pPr>
      <w:bookmarkStart w:id="486" w:name="_Ref368299245"/>
      <w:r>
        <w:rPr>
          <w:b/>
        </w:rPr>
        <w:t>End of arrangement</w:t>
      </w:r>
      <w:bookmarkEnd w:id="486"/>
    </w:p>
    <w:p w14:paraId="00C58DF6" w14:textId="77777777" w:rsidR="00820C62" w:rsidRDefault="000D7FD6">
      <w:pPr>
        <w:pStyle w:val="SHScheduleText2"/>
      </w:pPr>
      <w:r>
        <w:t>Where:</w:t>
      </w:r>
    </w:p>
    <w:p w14:paraId="35E3C5A6" w14:textId="77777777" w:rsidR="00820C62" w:rsidRDefault="000D7FD6">
      <w:pPr>
        <w:pStyle w:val="SHScheduleText3"/>
      </w:pPr>
      <w:r>
        <w:t>the Lease is assigned, save for an assignment to an Authorised Group Company;</w:t>
      </w:r>
    </w:p>
    <w:p w14:paraId="7E223C61" w14:textId="77777777" w:rsidR="00820C62" w:rsidRDefault="000D7FD6">
      <w:pPr>
        <w:pStyle w:val="SHScheduleText3"/>
      </w:pPr>
      <w:r>
        <w:t>the Tenant grants an underlease of the Premises; or</w:t>
      </w:r>
    </w:p>
    <w:p w14:paraId="0273610F" w14:textId="77777777" w:rsidR="00820C62" w:rsidRDefault="000D7FD6">
      <w:pPr>
        <w:pStyle w:val="SHScheduleText3"/>
      </w:pPr>
      <w:bookmarkStart w:id="487" w:name="_Ref360111307"/>
      <w:r>
        <w:t>the Tenant fails to start trading or ceases to trade from the Premises and, in the reasonable opinion of the Landlord, that event is not a temporary cessation of trade arising from a genuine operational requirement of the Tenant</w:t>
      </w:r>
      <w:bookmarkEnd w:id="487"/>
    </w:p>
    <w:p w14:paraId="1F5F2DD4" w14:textId="77777777" w:rsidR="00820C62" w:rsidRDefault="000D7FD6">
      <w:pPr>
        <w:pStyle w:val="SHParagraph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216DEC65" w14:textId="77777777" w:rsidR="00820C62" w:rsidRDefault="000D7FD6">
      <w:pPr>
        <w:pStyle w:val="SHScheduleText2"/>
      </w:pPr>
      <w:bookmarkStart w:id="488" w:name="_Ref368063022"/>
      <w:r>
        <w:t>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w:t>
      </w:r>
      <w:bookmarkEnd w:id="488"/>
      <w:r>
        <w:t xml:space="preserve"> paragraph </w:t>
      </w:r>
      <w:r>
        <w:rPr>
          <w:b/>
        </w:rPr>
        <w:fldChar w:fldCharType="begin"/>
      </w:r>
      <w:r>
        <w:rPr>
          <w:b/>
        </w:rPr>
        <w:instrText xml:space="preserve"> REF _Ref368063022 \r \h  \* MERGEFORMAT </w:instrText>
      </w:r>
      <w:r>
        <w:rPr>
          <w:b/>
        </w:rPr>
      </w:r>
      <w:r>
        <w:rPr>
          <w:b/>
        </w:rPr>
        <w:fldChar w:fldCharType="separate"/>
      </w:r>
      <w:r w:rsidR="00393D95">
        <w:rPr>
          <w:b/>
        </w:rPr>
        <w:t>11.2</w:t>
      </w:r>
      <w:r>
        <w:rPr>
          <w:b/>
        </w:rP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1112A906" w14:textId="77777777" w:rsidR="00820C62" w:rsidRDefault="000D7FD6">
      <w:pPr>
        <w:pStyle w:val="SHScheduleText2"/>
      </w:pPr>
      <w:r>
        <w:t>On an assignment of the Lease, save for an assignment to an Authorised Group Company:</w:t>
      </w:r>
    </w:p>
    <w:p w14:paraId="13EB05DA" w14:textId="77777777" w:rsidR="00820C62" w:rsidRDefault="000D7FD6">
      <w:pPr>
        <w:pStyle w:val="SHScheduleText3"/>
      </w:pPr>
      <w:r>
        <w:t xml:space="preserve">the Tenant must pay to the Landlord on or before the date of the deed of assignment such amount as the Landlord properly and reasonably estimates to be the maximum amount of Turnover Rent due from the Tenant up to that date taking into account any sums already </w:t>
      </w:r>
      <w:r>
        <w:lastRenderedPageBreak/>
        <w:t>paid in advance by the Tenant towards the Tenant’s liability for Turnover Rent under this Schedule; and</w:t>
      </w:r>
      <w:r>
        <w:rPr>
          <w:rStyle w:val="FootnoteReference"/>
        </w:rPr>
        <w:footnoteReference w:id="154"/>
      </w:r>
    </w:p>
    <w:p w14:paraId="3A4C384A" w14:textId="77777777" w:rsidR="00820C62" w:rsidRDefault="000D7FD6">
      <w:pPr>
        <w:pStyle w:val="SHScheduleText3"/>
      </w:pPr>
      <w:r>
        <w:t>in the licence to assign:</w:t>
      </w:r>
    </w:p>
    <w:p w14:paraId="19183C49" w14:textId="77777777" w:rsidR="00820C62" w:rsidRDefault="000D7FD6">
      <w:pPr>
        <w:pStyle w:val="SHScheduleText4"/>
      </w:pPr>
      <w:r>
        <w:t>the Landlord must covenant with the Tenant to repay to the Tenant any overpayment of Turnover Rent made by the Tenant within [10] Business Days of having received the final Annual Turnover Certificate from the Tenant;</w:t>
      </w:r>
    </w:p>
    <w:p w14:paraId="51CD8859" w14:textId="77777777" w:rsidR="00820C62" w:rsidRDefault="000D7FD6">
      <w:pPr>
        <w:pStyle w:val="SHScheduleText4"/>
        <w:sectPr w:rsidR="00820C62">
          <w:pgSz w:w="11907" w:h="16840" w:code="9"/>
          <w:pgMar w:top="1134" w:right="1134" w:bottom="1134" w:left="1134" w:header="567" w:footer="567" w:gutter="0"/>
          <w:cols w:space="708"/>
          <w:docGrid w:linePitch="360"/>
        </w:sectPr>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54F49147" w14:textId="77777777" w:rsidR="00820C62" w:rsidRDefault="00820C62">
      <w:pPr>
        <w:pStyle w:val="SHScheduleText2"/>
        <w:numPr>
          <w:ilvl w:val="0"/>
          <w:numId w:val="0"/>
        </w:numPr>
        <w:sectPr w:rsidR="00820C62">
          <w:pgSz w:w="11907" w:h="16840" w:code="9"/>
          <w:pgMar w:top="1134" w:right="1134" w:bottom="1134" w:left="1134" w:header="567" w:footer="567" w:gutter="0"/>
          <w:cols w:space="708"/>
          <w:docGrid w:linePitch="360"/>
        </w:sectPr>
      </w:pPr>
    </w:p>
    <w:p w14:paraId="45762D8E" w14:textId="77777777" w:rsidR="00820C62" w:rsidRDefault="00820C62">
      <w:pPr>
        <w:pStyle w:val="SHScheduleHeading"/>
      </w:pPr>
      <w:bookmarkStart w:id="489" w:name="_NN1183"/>
      <w:bookmarkStart w:id="490" w:name="_Toc499734241"/>
      <w:bookmarkStart w:id="491" w:name="_Toc504637815"/>
      <w:bookmarkStart w:id="492" w:name="_Ref498958095"/>
      <w:bookmarkEnd w:id="489"/>
      <w:bookmarkEnd w:id="490"/>
      <w:bookmarkEnd w:id="491"/>
    </w:p>
    <w:p w14:paraId="61BE757A" w14:textId="77777777" w:rsidR="00820C62" w:rsidRDefault="000D7FD6">
      <w:pPr>
        <w:pStyle w:val="SHScheduleSubHeading"/>
      </w:pPr>
      <w:bookmarkStart w:id="493" w:name="_Toc499734242"/>
      <w:bookmarkStart w:id="494" w:name="_Toc504637816"/>
      <w:bookmarkEnd w:id="492"/>
      <w:r>
        <w:t>Offer back provisions</w:t>
      </w:r>
      <w:bookmarkEnd w:id="493"/>
      <w:bookmarkEnd w:id="494"/>
    </w:p>
    <w:p w14:paraId="62ADC1CE" w14:textId="77777777" w:rsidR="00820C62" w:rsidRDefault="000D7FD6">
      <w:pPr>
        <w:pStyle w:val="SHPart"/>
        <w:keepNext/>
        <w:numPr>
          <w:ilvl w:val="1"/>
          <w:numId w:val="48"/>
        </w:numPr>
      </w:pPr>
      <w:r>
        <w:t xml:space="preserve"> </w:t>
      </w:r>
      <w:bookmarkStart w:id="495" w:name="_Toc499734243"/>
      <w:bookmarkStart w:id="496" w:name="_Toc504637817"/>
      <w:r>
        <w:t>Terms of the offer back</w:t>
      </w:r>
      <w:bookmarkStart w:id="497" w:name="_NN1184"/>
      <w:bookmarkEnd w:id="495"/>
      <w:bookmarkEnd w:id="497"/>
      <w:bookmarkEnd w:id="496"/>
    </w:p>
    <w:p w14:paraId="3EF0D8AC" w14:textId="77777777" w:rsidR="00820C62" w:rsidRDefault="000D7FD6">
      <w:pPr>
        <w:pStyle w:val="SHScheduleText1"/>
        <w:rPr>
          <w:b/>
        </w:rPr>
      </w:pPr>
      <w:r>
        <w:rPr>
          <w:b/>
        </w:rPr>
        <w:t>Defined terms</w:t>
      </w:r>
    </w:p>
    <w:p w14:paraId="38B51A59" w14:textId="77777777" w:rsidR="00820C62" w:rsidRDefault="000D7FD6">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sidR="00393D95">
        <w:rPr>
          <w:b/>
          <w:bCs/>
        </w:rPr>
        <w:t>Schedule 10</w:t>
      </w:r>
      <w:r>
        <w:rPr>
          <w:b/>
          <w:bCs/>
        </w:rPr>
        <w:fldChar w:fldCharType="end"/>
      </w:r>
      <w:r>
        <w:rPr>
          <w:b/>
          <w:bCs/>
        </w:rPr>
        <w:t xml:space="preserve"> </w:t>
      </w:r>
      <w:r>
        <w:t>uses the following definitions:</w:t>
      </w:r>
    </w:p>
    <w:p w14:paraId="16C09656" w14:textId="77777777" w:rsidR="00820C62" w:rsidRDefault="000D7FD6">
      <w:pPr>
        <w:pStyle w:val="SHNormal"/>
        <w:keepNext/>
        <w:rPr>
          <w:b/>
        </w:rPr>
      </w:pPr>
      <w:r>
        <w:rPr>
          <w:b/>
        </w:rPr>
        <w:t>“Acceptance Period”</w:t>
      </w:r>
    </w:p>
    <w:p w14:paraId="75541816" w14:textId="77777777" w:rsidR="00820C62" w:rsidRDefault="000D7FD6">
      <w:pPr>
        <w:pStyle w:val="SHParagraph1"/>
      </w:pPr>
      <w:proofErr w:type="gramStart"/>
      <w:r>
        <w:t>the</w:t>
      </w:r>
      <w:proofErr w:type="gramEnd"/>
      <w:r>
        <w:t xml:space="preserve"> period of [one month] starting on the date on which the Landlord receives the Tenant’s Notice [subject to extension under paragraph </w:t>
      </w:r>
      <w:r>
        <w:fldChar w:fldCharType="begin"/>
      </w:r>
      <w:r>
        <w:instrText xml:space="preserve"> REF _Ref379815771 \r \h  \* MERGEFORMAT </w:instrText>
      </w:r>
      <w:r>
        <w:fldChar w:fldCharType="separate"/>
      </w:r>
      <w:r w:rsidR="00393D95" w:rsidRPr="00393D95">
        <w:rPr>
          <w:b/>
          <w:bCs/>
        </w:rPr>
        <w:t>2.6</w:t>
      </w:r>
      <w:r>
        <w:fldChar w:fldCharType="end"/>
      </w:r>
      <w:r>
        <w:t>];</w:t>
      </w:r>
      <w:r>
        <w:rPr>
          <w:rStyle w:val="FootnoteReference"/>
        </w:rPr>
        <w:footnoteReference w:id="155"/>
      </w:r>
    </w:p>
    <w:p w14:paraId="362D02B2" w14:textId="77777777" w:rsidR="00820C62" w:rsidRDefault="000D7FD6">
      <w:pPr>
        <w:pStyle w:val="SHNormal"/>
        <w:keepNext/>
        <w:rPr>
          <w:b/>
        </w:rPr>
      </w:pPr>
      <w:r>
        <w:rPr>
          <w:b/>
        </w:rPr>
        <w:t>“Acceptance Notice”</w:t>
      </w:r>
    </w:p>
    <w:p w14:paraId="77CD467F" w14:textId="77777777" w:rsidR="00820C62" w:rsidRDefault="000D7FD6">
      <w:pPr>
        <w:pStyle w:val="SHParagraph1"/>
      </w:pPr>
      <w:r>
        <w:t>any notice served by the Landlord on the Tenant accepting the Tenant’s offer to surrender the Premises to the Landlord;</w:t>
      </w:r>
    </w:p>
    <w:p w14:paraId="19165C31" w14:textId="77777777" w:rsidR="00820C62" w:rsidRDefault="000D7FD6">
      <w:pPr>
        <w:pStyle w:val="SHNormal"/>
        <w:keepNext/>
        <w:rPr>
          <w:b/>
        </w:rPr>
      </w:pPr>
      <w:r>
        <w:rPr>
          <w:b/>
        </w:rPr>
        <w:t>“Completion Date”</w:t>
      </w:r>
    </w:p>
    <w:p w14:paraId="09DB8691" w14:textId="77777777" w:rsidR="00820C62" w:rsidRDefault="000D7FD6">
      <w:pPr>
        <w:pStyle w:val="SHParagraph1"/>
      </w:pPr>
      <w:r>
        <w:t>the date [20] Business Days after the date of an Acceptance Notice;</w:t>
      </w:r>
    </w:p>
    <w:p w14:paraId="45C61615" w14:textId="77777777" w:rsidR="00820C62" w:rsidRDefault="000D7FD6">
      <w:pPr>
        <w:pStyle w:val="SHNormal"/>
        <w:keepNext/>
        <w:rPr>
          <w:b/>
        </w:rPr>
      </w:pPr>
      <w:r>
        <w:rPr>
          <w:b/>
        </w:rPr>
        <w:t>“Deed”</w:t>
      </w:r>
    </w:p>
    <w:p w14:paraId="5B4A0050" w14:textId="77777777" w:rsidR="00820C62" w:rsidRDefault="000D7FD6">
      <w:pPr>
        <w:pStyle w:val="SHParagraph1"/>
      </w:pPr>
      <w:r>
        <w:t>a deed of surrender in the form of the draft attached to this Lease with the Price, Tenancy Documents and other relevant details inserted where required;</w:t>
      </w:r>
    </w:p>
    <w:p w14:paraId="40FAF15A" w14:textId="77777777" w:rsidR="00820C62" w:rsidRDefault="000D7FD6">
      <w:pPr>
        <w:pStyle w:val="SHNormal"/>
        <w:keepNext/>
        <w:rPr>
          <w:b/>
        </w:rPr>
      </w:pPr>
      <w:r>
        <w:rPr>
          <w:b/>
        </w:rPr>
        <w:t>“Disposal”</w:t>
      </w:r>
    </w:p>
    <w:p w14:paraId="7609DFEF" w14:textId="77777777" w:rsidR="00820C62" w:rsidRDefault="000D7FD6">
      <w:pPr>
        <w:pStyle w:val="SHDefinitiona"/>
        <w:numPr>
          <w:ilvl w:val="0"/>
          <w:numId w:val="49"/>
        </w:numPr>
      </w:pPr>
      <w:r>
        <w:t>an assignment of the Premises; or</w:t>
      </w:r>
    </w:p>
    <w:p w14:paraId="73E0D6A5" w14:textId="77777777" w:rsidR="00820C62" w:rsidRDefault="000D7FD6">
      <w:pPr>
        <w:pStyle w:val="SHDefinitiona"/>
        <w:numPr>
          <w:ilvl w:val="0"/>
          <w:numId w:val="49"/>
        </w:numPr>
      </w:pPr>
      <w:r>
        <w:t>the grant of an underlease of the whole of the Premises [or a Permitted Part][or any part of them];</w:t>
      </w:r>
      <w:r>
        <w:rPr>
          <w:rStyle w:val="FootnoteReference"/>
        </w:rPr>
        <w:footnoteReference w:id="156"/>
      </w:r>
    </w:p>
    <w:p w14:paraId="13977DD7" w14:textId="77777777" w:rsidR="00820C62" w:rsidRDefault="000D7FD6">
      <w:pPr>
        <w:pStyle w:val="SHNormal"/>
        <w:keepNext/>
        <w:rPr>
          <w:b/>
        </w:rPr>
      </w:pPr>
      <w:r>
        <w:rPr>
          <w:b/>
        </w:rPr>
        <w:t>“Disposal Period”</w:t>
      </w:r>
    </w:p>
    <w:p w14:paraId="35C36B5C" w14:textId="77777777" w:rsidR="00820C62" w:rsidRDefault="000D7FD6">
      <w:pPr>
        <w:pStyle w:val="SHParagraph1"/>
      </w:pPr>
      <w:r>
        <w:t>the period of [three] months starting on the last day of the Acceptance Period;</w:t>
      </w:r>
    </w:p>
    <w:p w14:paraId="24FA827D" w14:textId="77777777" w:rsidR="00820C62" w:rsidRDefault="000D7FD6">
      <w:pPr>
        <w:pStyle w:val="SHNormal"/>
        <w:keepNext/>
      </w:pPr>
      <w:r>
        <w:t>[</w:t>
      </w:r>
      <w:r>
        <w:rPr>
          <w:b/>
        </w:rPr>
        <w:t>“Independent Expert”</w:t>
      </w:r>
    </w:p>
    <w:p w14:paraId="396CB5A0" w14:textId="77777777" w:rsidR="00820C62" w:rsidRDefault="000D7FD6">
      <w:pPr>
        <w:pStyle w:val="SHParagraph1"/>
      </w:pPr>
      <w:r>
        <w:t>a chartered surveyor having at least 10 years' experience in valuing premises similar to the Premises, acting as an independent expert;</w:t>
      </w:r>
      <w:r>
        <w:rPr>
          <w:rStyle w:val="FootnoteReference"/>
        </w:rPr>
        <w:footnoteReference w:id="157"/>
      </w:r>
      <w:r>
        <w:t>]</w:t>
      </w:r>
    </w:p>
    <w:p w14:paraId="1A808827" w14:textId="77777777" w:rsidR="00820C62" w:rsidRDefault="000D7FD6">
      <w:pPr>
        <w:pStyle w:val="SHNormal"/>
        <w:keepNext/>
      </w:pPr>
      <w:r>
        <w:t>[</w:t>
      </w:r>
      <w:r>
        <w:rPr>
          <w:b/>
        </w:rPr>
        <w:t>“Open Market Value”</w:t>
      </w:r>
    </w:p>
    <w:p w14:paraId="4FF40F84" w14:textId="77777777" w:rsidR="00820C62" w:rsidRDefault="000D7FD6">
      <w:pPr>
        <w:pStyle w:val="SHParagraph1"/>
      </w:pPr>
      <w:r>
        <w:t>the price at which the Premises may be assigned at arms’-length in the open market disregarding the terms of any proposed underletting and assuming:</w:t>
      </w:r>
    </w:p>
    <w:p w14:paraId="61042281" w14:textId="77777777" w:rsidR="00820C62" w:rsidRDefault="000D7FD6">
      <w:pPr>
        <w:pStyle w:val="SHDefinitiona"/>
        <w:numPr>
          <w:ilvl w:val="0"/>
          <w:numId w:val="50"/>
        </w:numPr>
      </w:pPr>
      <w:r>
        <w:t>a willing seller and willing buyer;</w:t>
      </w:r>
    </w:p>
    <w:p w14:paraId="76AC89C0" w14:textId="77777777" w:rsidR="00820C62" w:rsidRDefault="000D7FD6">
      <w:pPr>
        <w:pStyle w:val="SHDefinitiona"/>
        <w:numPr>
          <w:ilvl w:val="0"/>
          <w:numId w:val="50"/>
        </w:numPr>
      </w:pPr>
      <w:r>
        <w:t>a reasonable period in which to market the Premises;</w:t>
      </w:r>
    </w:p>
    <w:p w14:paraId="542D7140" w14:textId="77777777" w:rsidR="00820C62" w:rsidRDefault="000D7FD6">
      <w:pPr>
        <w:pStyle w:val="SHDefinitiona"/>
        <w:numPr>
          <w:ilvl w:val="0"/>
          <w:numId w:val="50"/>
        </w:numPr>
      </w:pPr>
      <w:r>
        <w:t>that values remain static throughout this period; and</w:t>
      </w:r>
    </w:p>
    <w:p w14:paraId="6E5E90AB" w14:textId="77777777" w:rsidR="00820C62" w:rsidRDefault="000D7FD6">
      <w:pPr>
        <w:pStyle w:val="SHDefinitiona"/>
        <w:numPr>
          <w:ilvl w:val="0"/>
          <w:numId w:val="50"/>
        </w:numPr>
      </w:pPr>
      <w:r>
        <w:t>that the price does not reflect any value attributable to the Tenant’s business carried on at the Premises;</w:t>
      </w:r>
    </w:p>
    <w:p w14:paraId="3CE0E9F4" w14:textId="77777777" w:rsidR="00820C62" w:rsidRDefault="000D7FD6">
      <w:pPr>
        <w:pStyle w:val="SHDefinitiona"/>
        <w:numPr>
          <w:ilvl w:val="0"/>
          <w:numId w:val="50"/>
        </w:numPr>
      </w:pPr>
      <w:r>
        <w:t>that the price does not reflect any value attributable to tenant’s or trade fixtures at the Premises that the Tenant is entitled to remove on quitting the Premises;</w:t>
      </w:r>
    </w:p>
    <w:p w14:paraId="1B7C1CF8" w14:textId="77777777" w:rsidR="00820C62" w:rsidRDefault="000D7FD6">
      <w:pPr>
        <w:pStyle w:val="SHDefinitiona"/>
        <w:numPr>
          <w:ilvl w:val="0"/>
          <w:numId w:val="50"/>
        </w:numPr>
      </w:pPr>
      <w:r>
        <w:lastRenderedPageBreak/>
        <w:t>that the Premises are in their actual state of repair and condition at the date of the Tenant’s Notice but subject to the terms of the Lease;</w:t>
      </w:r>
      <w:r>
        <w:rPr>
          <w:rStyle w:val="FootnoteReference"/>
        </w:rPr>
        <w:footnoteReference w:id="158"/>
      </w:r>
      <w:r>
        <w:t>]</w:t>
      </w:r>
    </w:p>
    <w:p w14:paraId="03701C15" w14:textId="77777777" w:rsidR="00820C62" w:rsidRDefault="000D7FD6">
      <w:pPr>
        <w:pStyle w:val="SHNormal"/>
        <w:keepNext/>
        <w:rPr>
          <w:b/>
        </w:rPr>
      </w:pPr>
      <w:r>
        <w:rPr>
          <w:b/>
        </w:rPr>
        <w:t>“Price”</w:t>
      </w:r>
    </w:p>
    <w:p w14:paraId="7EF1F7C4" w14:textId="77777777" w:rsidR="00820C62" w:rsidRDefault="000D7FD6">
      <w:pPr>
        <w:pStyle w:val="SHDefinitiona"/>
        <w:numPr>
          <w:ilvl w:val="0"/>
          <w:numId w:val="51"/>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23BB0581" w14:textId="77777777" w:rsidR="00820C62" w:rsidRDefault="000D7FD6">
      <w:pPr>
        <w:pStyle w:val="SHDefinitiona"/>
        <w:numPr>
          <w:ilvl w:val="0"/>
          <w:numId w:val="51"/>
        </w:numPr>
      </w:pPr>
      <w:r>
        <w:t>in the case of a proposed underletting, [£1][the Open Market Value at the date of the Tenant's Notice];</w:t>
      </w:r>
    </w:p>
    <w:p w14:paraId="58CEDD89" w14:textId="77777777" w:rsidR="00820C62" w:rsidRDefault="000D7FD6">
      <w:pPr>
        <w:pStyle w:val="SHNormal"/>
        <w:keepNext/>
        <w:rPr>
          <w:b/>
        </w:rPr>
      </w:pPr>
      <w:r>
        <w:rPr>
          <w:b/>
        </w:rPr>
        <w:t>“Rejection Notice”</w:t>
      </w:r>
    </w:p>
    <w:p w14:paraId="1315A90A" w14:textId="77777777" w:rsidR="00820C62" w:rsidRDefault="000D7FD6">
      <w:pPr>
        <w:pStyle w:val="SHParagraph1"/>
      </w:pPr>
      <w:r>
        <w:t>any notice served by the Landlord on the Tenant rejecting the Tenant’s offer to surrender the Premises to the Landlord on the terms set out in the Tenant’s Notice;</w:t>
      </w:r>
    </w:p>
    <w:p w14:paraId="4102970F" w14:textId="77777777" w:rsidR="00820C62" w:rsidRDefault="000D7FD6">
      <w:pPr>
        <w:pStyle w:val="SHNormal"/>
        <w:keepNext/>
        <w:rPr>
          <w:b/>
        </w:rPr>
      </w:pPr>
      <w:r>
        <w:rPr>
          <w:b/>
        </w:rPr>
        <w:t>“Tenancy Documents”</w:t>
      </w:r>
    </w:p>
    <w:p w14:paraId="1B69FDA8" w14:textId="77777777" w:rsidR="00820C62" w:rsidRDefault="000D7FD6">
      <w:pPr>
        <w:pStyle w:val="SHParagraph1"/>
      </w:pPr>
      <w:r>
        <w:t>any agreement for underlease, underleases, licences and other deeds and documents relating to the Premises;</w:t>
      </w:r>
    </w:p>
    <w:p w14:paraId="4C34DC63" w14:textId="77777777" w:rsidR="00820C62" w:rsidRDefault="000D7FD6">
      <w:pPr>
        <w:pStyle w:val="SHNormal"/>
        <w:keepNext/>
        <w:rPr>
          <w:b/>
        </w:rPr>
      </w:pPr>
      <w:r>
        <w:rPr>
          <w:b/>
        </w:rPr>
        <w:t>“Tenant's Notice”</w:t>
      </w:r>
    </w:p>
    <w:p w14:paraId="22F7B14F" w14:textId="77777777" w:rsidR="00820C62" w:rsidRDefault="000D7FD6">
      <w:pPr>
        <w:pStyle w:val="SHParagraph1"/>
      </w:pPr>
      <w:r>
        <w:t>a notice that:</w:t>
      </w:r>
    </w:p>
    <w:p w14:paraId="1359FA65" w14:textId="77777777" w:rsidR="00820C62" w:rsidRDefault="000D7FD6">
      <w:pPr>
        <w:pStyle w:val="SHDefinitiona"/>
        <w:numPr>
          <w:ilvl w:val="0"/>
          <w:numId w:val="52"/>
        </w:numPr>
      </w:pPr>
      <w:r>
        <w:t>contains an unconditional offer to surrender this Lease;</w:t>
      </w:r>
    </w:p>
    <w:p w14:paraId="7DE7AE3C" w14:textId="77777777" w:rsidR="00820C62" w:rsidRDefault="000D7FD6">
      <w:pPr>
        <w:pStyle w:val="SHDefinitiona"/>
        <w:numPr>
          <w:ilvl w:val="0"/>
          <w:numId w:val="52"/>
        </w:numPr>
      </w:pPr>
      <w:r>
        <w:t>shows the Price at which the Tenant is proposing to surrender the Lease and details of how the Price has been calculated;</w:t>
      </w:r>
    </w:p>
    <w:p w14:paraId="3C1420D1" w14:textId="77777777" w:rsidR="00820C62" w:rsidRDefault="000D7FD6">
      <w:pPr>
        <w:pStyle w:val="SHDefinitiona"/>
        <w:numPr>
          <w:ilvl w:val="0"/>
          <w:numId w:val="52"/>
        </w:numPr>
      </w:pPr>
      <w:r>
        <w:t>[</w:t>
      </w:r>
      <w:bookmarkStart w:id="498" w:name="_Ref499018718"/>
      <w:r>
        <w:t>in the case of a proposed assignment of the Lease provides:</w:t>
      </w:r>
      <w:bookmarkEnd w:id="498"/>
    </w:p>
    <w:p w14:paraId="6B3BD6DA" w14:textId="77777777" w:rsidR="00820C62" w:rsidRDefault="000D7FD6">
      <w:pPr>
        <w:pStyle w:val="SHDefinitioni"/>
        <w:numPr>
          <w:ilvl w:val="1"/>
          <w:numId w:val="52"/>
        </w:numPr>
      </w:pPr>
      <w:r>
        <w:t>complete and accurate particulars of the proposed assignee and any proposed guarantor;</w:t>
      </w:r>
    </w:p>
    <w:p w14:paraId="71AE5CBB" w14:textId="77777777" w:rsidR="00820C62" w:rsidRDefault="000D7FD6">
      <w:pPr>
        <w:pStyle w:val="SHDefinitioni"/>
        <w:numPr>
          <w:ilvl w:val="1"/>
          <w:numId w:val="52"/>
        </w:numPr>
      </w:pPr>
      <w:r>
        <w:t>the main terms of the transaction including any premium or reverse premium to be paid;</w:t>
      </w:r>
    </w:p>
    <w:p w14:paraId="492875BB" w14:textId="77777777" w:rsidR="00820C62" w:rsidRDefault="000D7FD6">
      <w:pPr>
        <w:pStyle w:val="SHDefinitioni"/>
        <w:numPr>
          <w:ilvl w:val="1"/>
          <w:numId w:val="52"/>
        </w:numPr>
      </w:pPr>
      <w:r>
        <w:t>the latest published accounts (if any) for the proposed assignee and any proposed guarantor,</w:t>
      </w:r>
    </w:p>
    <w:p w14:paraId="30397441" w14:textId="77777777" w:rsidR="00820C62" w:rsidRDefault="000D7FD6">
      <w:pPr>
        <w:pStyle w:val="SHParagraph3"/>
      </w:pPr>
      <w:r>
        <w:t>but this will not affect the Landlord's right to call for any further information to which the Landlord may be entitled on any subsequent application to assign the Premises to a proposed assignee;</w:t>
      </w:r>
      <w:r>
        <w:rPr>
          <w:rStyle w:val="FootnoteReference"/>
        </w:rPr>
        <w:footnoteReference w:id="159"/>
      </w:r>
      <w:r>
        <w:t>]</w:t>
      </w:r>
    </w:p>
    <w:p w14:paraId="272DBBFB" w14:textId="77777777" w:rsidR="00820C62" w:rsidRDefault="000D7FD6">
      <w:pPr>
        <w:pStyle w:val="SHDefinitiona"/>
        <w:numPr>
          <w:ilvl w:val="0"/>
          <w:numId w:val="52"/>
        </w:numPr>
      </w:pPr>
      <w:r>
        <w:t>[</w:t>
      </w:r>
      <w:bookmarkStart w:id="499" w:name="_Ref499018700"/>
      <w:r>
        <w:t>in the case of the proposed grant of an underlease provides:</w:t>
      </w:r>
      <w:bookmarkEnd w:id="499"/>
    </w:p>
    <w:p w14:paraId="209141E9" w14:textId="77777777" w:rsidR="00820C62" w:rsidRDefault="000D7FD6">
      <w:pPr>
        <w:pStyle w:val="SHDefinitioni"/>
        <w:numPr>
          <w:ilvl w:val="1"/>
          <w:numId w:val="52"/>
        </w:numPr>
      </w:pPr>
      <w:r>
        <w:t>full and accurate details of and the latest published accounts (if any) for the undertenant and any proposed guarantor;</w:t>
      </w:r>
    </w:p>
    <w:p w14:paraId="7F9A442F" w14:textId="77777777" w:rsidR="00820C62" w:rsidRDefault="000D7FD6">
      <w:pPr>
        <w:pStyle w:val="SHDefinitioni"/>
        <w:numPr>
          <w:ilvl w:val="1"/>
          <w:numId w:val="52"/>
        </w:numPr>
      </w:pPr>
      <w:r>
        <w:t>the length of the term to be granted;</w:t>
      </w:r>
    </w:p>
    <w:p w14:paraId="5C36B649" w14:textId="77777777" w:rsidR="00820C62" w:rsidRDefault="000D7FD6">
      <w:pPr>
        <w:pStyle w:val="SHDefinitioni"/>
        <w:numPr>
          <w:ilvl w:val="1"/>
          <w:numId w:val="52"/>
        </w:numPr>
      </w:pPr>
      <w:r>
        <w:t xml:space="preserve">the proposed rent (and any proposals for or the existence of any ancillary agreements relating to the rent to be reserved under the underlease); and </w:t>
      </w:r>
    </w:p>
    <w:p w14:paraId="39FBE80F" w14:textId="77777777" w:rsidR="00820C62" w:rsidRDefault="000D7FD6">
      <w:pPr>
        <w:pStyle w:val="SHDefinitioni"/>
        <w:numPr>
          <w:ilvl w:val="1"/>
          <w:numId w:val="52"/>
        </w:numPr>
      </w:pPr>
      <w:r>
        <w:t>the provisions for rent review,</w:t>
      </w:r>
    </w:p>
    <w:p w14:paraId="1002639D" w14:textId="77777777" w:rsidR="00820C62" w:rsidRDefault="000D7FD6">
      <w:pPr>
        <w:pStyle w:val="SHParagraph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60"/>
      </w:r>
      <w:r>
        <w:t>]</w:t>
      </w:r>
    </w:p>
    <w:p w14:paraId="46B4418C" w14:textId="77777777" w:rsidR="00820C62" w:rsidRDefault="000D7FD6">
      <w:pPr>
        <w:pStyle w:val="SHDefinitiona"/>
        <w:numPr>
          <w:ilvl w:val="0"/>
          <w:numId w:val="52"/>
        </w:numPr>
      </w:pPr>
      <w:r>
        <w:lastRenderedPageBreak/>
        <w:t>specifies the matters (including any underleases) to which the surrender will be subject and the terms of those matters; and</w:t>
      </w:r>
    </w:p>
    <w:p w14:paraId="0C436497" w14:textId="77777777" w:rsidR="00820C62" w:rsidRDefault="000D7FD6">
      <w:pPr>
        <w:pStyle w:val="SHDefinitiona"/>
        <w:numPr>
          <w:ilvl w:val="0"/>
          <w:numId w:val="52"/>
        </w:numPr>
      </w:pPr>
      <w:proofErr w:type="gramStart"/>
      <w:r>
        <w:t>is</w:t>
      </w:r>
      <w:proofErr w:type="gramEnd"/>
      <w:r>
        <w:t xml:space="preserve"> otherwise in the form contained </w:t>
      </w:r>
      <w:r>
        <w:fldChar w:fldCharType="begin"/>
      </w:r>
      <w:r>
        <w:instrText xml:space="preserve"> REF _Ref384816343 \r \h  \* MERGEFORMAT </w:instrText>
      </w:r>
      <w:r>
        <w:fldChar w:fldCharType="separate"/>
      </w:r>
      <w:r w:rsidR="00393D95" w:rsidRPr="00393D95">
        <w:rPr>
          <w:b/>
          <w:bCs/>
        </w:rPr>
        <w:t>Part 2</w:t>
      </w:r>
      <w:r>
        <w:fldChar w:fldCharType="end"/>
      </w:r>
      <w:r>
        <w:t xml:space="preserve"> of this Schedule.</w:t>
      </w:r>
    </w:p>
    <w:p w14:paraId="1076A856" w14:textId="77777777" w:rsidR="00820C62" w:rsidRDefault="000D7FD6">
      <w:pPr>
        <w:pStyle w:val="SHScheduleText1"/>
        <w:keepNext/>
        <w:rPr>
          <w:b/>
        </w:rPr>
      </w:pPr>
      <w:r>
        <w:rPr>
          <w:b/>
        </w:rPr>
        <w:t>Offer to surrender</w:t>
      </w:r>
    </w:p>
    <w:p w14:paraId="3324968D" w14:textId="77777777" w:rsidR="00820C62" w:rsidRDefault="000D7FD6">
      <w:pPr>
        <w:pStyle w:val="SHScheduleText2"/>
      </w:pPr>
      <w:r>
        <w:t>Before making any Disposal, the Tenant must serve a Tenant’s Notice on the Landlord.</w:t>
      </w:r>
    </w:p>
    <w:p w14:paraId="1DB0789D" w14:textId="77777777" w:rsidR="00820C62" w:rsidRDefault="000D7FD6">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61"/>
      </w:r>
    </w:p>
    <w:p w14:paraId="160FED43" w14:textId="77777777" w:rsidR="00820C62" w:rsidRDefault="000D7FD6">
      <w:pPr>
        <w:pStyle w:val="SHParagraph2"/>
      </w:pPr>
      <w:r>
        <w:rPr>
          <w:b/>
        </w:rPr>
        <w:t>OR</w:t>
      </w:r>
    </w:p>
    <w:p w14:paraId="7C0DEF17" w14:textId="77777777" w:rsidR="00820C62" w:rsidRDefault="000D7FD6">
      <w:pPr>
        <w:pStyle w:val="SHParagraph2"/>
      </w:pPr>
      <w:r>
        <w:t>The Tenant must serve a Tenant’s Notice before marketing Premises or seeking to agree heads of terms for the assignment [or underletting] of the Premises.</w:t>
      </w:r>
      <w:r>
        <w:rPr>
          <w:rStyle w:val="FootnoteReference"/>
        </w:rPr>
        <w:footnoteReference w:id="162"/>
      </w:r>
    </w:p>
    <w:p w14:paraId="3D9A37B2" w14:textId="77777777" w:rsidR="00820C62" w:rsidRDefault="000D7FD6">
      <w:pPr>
        <w:pStyle w:val="SHScheduleText2"/>
      </w:pPr>
      <w:r>
        <w:t>The Tenant’s Notice will constitute an irrevocable offer by the Tenant, which is to remain open for acceptance at any time during the Acceptance Period, to surrender the Premises to the Landlord on the terms set out in the Tenant’s Notice [subject to the resolution of any dispute about the Price under paragraph </w:t>
      </w:r>
      <w:r>
        <w:fldChar w:fldCharType="begin"/>
      </w:r>
      <w:r>
        <w:instrText xml:space="preserve"> REF _Ref380483384 \r \h  \* MERGEFORMAT </w:instrText>
      </w:r>
      <w:r>
        <w:fldChar w:fldCharType="separate"/>
      </w:r>
      <w:r w:rsidR="00393D95" w:rsidRPr="00393D95">
        <w:rPr>
          <w:b/>
          <w:bCs/>
        </w:rPr>
        <w:t>2.5</w:t>
      </w:r>
      <w:r>
        <w:fldChar w:fldCharType="end"/>
      </w:r>
      <w:r>
        <w:t>].</w:t>
      </w:r>
    </w:p>
    <w:p w14:paraId="605788B2" w14:textId="77777777" w:rsidR="00820C62" w:rsidRDefault="000D7FD6">
      <w:pPr>
        <w:pStyle w:val="SHScheduleText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1923F71F" w14:textId="77777777" w:rsidR="00820C62" w:rsidRDefault="000D7FD6">
      <w:pPr>
        <w:pStyle w:val="SHScheduleText2"/>
      </w:pPr>
      <w:r>
        <w:t>[</w:t>
      </w:r>
      <w:bookmarkStart w:id="500" w:name="_Ref380483384"/>
      <w:r>
        <w:t>If there is any dispute about the Price, the matter must be immediately referred to the decision of an Independent Expert who will decide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500"/>
    </w:p>
    <w:p w14:paraId="13CC2DAA" w14:textId="77777777" w:rsidR="00820C62" w:rsidRDefault="000D7FD6">
      <w:pPr>
        <w:pStyle w:val="SHScheduleText3"/>
      </w:pPr>
      <w:r>
        <w:t>invite the Landlord and the Tenant to submit to him a proposal for the Price with any relevant supporting documentation;</w:t>
      </w:r>
    </w:p>
    <w:p w14:paraId="1B009E96" w14:textId="77777777" w:rsidR="00820C62" w:rsidRDefault="000D7FD6">
      <w:pPr>
        <w:pStyle w:val="SHScheduleText3"/>
      </w:pPr>
      <w:r>
        <w:t>give the Landlord and the Tenant an opportunity to make counter submissions;</w:t>
      </w:r>
    </w:p>
    <w:p w14:paraId="01D0B371" w14:textId="77777777" w:rsidR="00820C62" w:rsidRDefault="000D7FD6">
      <w:pPr>
        <w:pStyle w:val="SHScheduleText3"/>
      </w:pPr>
      <w:r>
        <w:t>give written reasons for his decisions, which will be binding on the parties; and</w:t>
      </w:r>
    </w:p>
    <w:p w14:paraId="3E80AC73" w14:textId="77777777" w:rsidR="00820C62" w:rsidRDefault="000D7FD6">
      <w:pPr>
        <w:pStyle w:val="SHScheduleText3"/>
      </w:pPr>
      <w:r>
        <w:t>be paid by the Landlord and the Tenant in such shares and in such manner as he may decide (or failing such a decision, in equal shares).]</w:t>
      </w:r>
    </w:p>
    <w:p w14:paraId="69648CAC" w14:textId="77777777" w:rsidR="00820C62" w:rsidRDefault="000D7FD6">
      <w:pPr>
        <w:pStyle w:val="SHScheduleText2"/>
      </w:pPr>
      <w:r>
        <w:t>[</w:t>
      </w:r>
      <w:bookmarkStart w:id="501" w:name="_Ref379815771"/>
      <w:bookmarkStart w:id="502" w:name="_Ref380483547"/>
      <w:bookmarkStart w:id="503" w:name="_Ref499017128"/>
      <w:r>
        <w:t>If the Landlord notifies the Tenant that there is a dispute about the Price, the Acceptance Period will be extended and will expire 10 Business Days after the Independent Expert gives written notice to the Landlord of his decision under paragraph </w:t>
      </w:r>
      <w:r>
        <w:fldChar w:fldCharType="begin"/>
      </w:r>
      <w:r>
        <w:instrText xml:space="preserve"> REF _Ref380483384 \r \h  \* MERGEFORMAT </w:instrText>
      </w:r>
      <w:r>
        <w:fldChar w:fldCharType="separate"/>
      </w:r>
      <w:r w:rsidR="00393D95" w:rsidRPr="00393D95">
        <w:rPr>
          <w:b/>
          <w:bCs/>
        </w:rPr>
        <w:t>2.5</w:t>
      </w:r>
      <w:r>
        <w:fldChar w:fldCharType="end"/>
      </w:r>
      <w:bookmarkEnd w:id="501"/>
      <w:r>
        <w:t>.  The Price will be the Open Market Value decided by the Independent Expert.</w:t>
      </w:r>
      <w:r>
        <w:rPr>
          <w:rStyle w:val="FootnoteReference"/>
        </w:rPr>
        <w:footnoteReference w:id="163"/>
      </w:r>
      <w:bookmarkEnd w:id="502"/>
      <w:bookmarkEnd w:id="503"/>
      <w:r>
        <w:t>]</w:t>
      </w:r>
    </w:p>
    <w:p w14:paraId="51758B9C" w14:textId="77777777" w:rsidR="00820C62" w:rsidRDefault="000D7FD6">
      <w:pPr>
        <w:pStyle w:val="SHScheduleText1"/>
        <w:keepNext/>
        <w:rPr>
          <w:b/>
        </w:rPr>
      </w:pPr>
      <w:r>
        <w:rPr>
          <w:b/>
        </w:rPr>
        <w:t>Acceptance Notice</w:t>
      </w:r>
    </w:p>
    <w:p w14:paraId="2579B372" w14:textId="77777777" w:rsidR="00820C62" w:rsidRDefault="000D7FD6">
      <w:pPr>
        <w:pStyle w:val="SHScheduleText2"/>
      </w:pPr>
      <w:r>
        <w:t>At any time during the Acceptance Period, the Landlord may serve an Acceptance Notice accepting the Tenant’s offer to surrender the Premises.  If the Landlord does so:</w:t>
      </w:r>
    </w:p>
    <w:p w14:paraId="48E5D2BD" w14:textId="77777777" w:rsidR="00820C62" w:rsidRDefault="000D7FD6">
      <w:pPr>
        <w:pStyle w:val="SHScheduleText3"/>
      </w:pPr>
      <w:r>
        <w:t>the Tenant must surrender and the Landlord must accept the surrender of the Lease on the Completion Date;</w:t>
      </w:r>
    </w:p>
    <w:p w14:paraId="33D26A96" w14:textId="77777777" w:rsidR="00820C62" w:rsidRDefault="000D7FD6">
      <w:pPr>
        <w:pStyle w:val="SHScheduleText3"/>
      </w:pPr>
      <w:proofErr w:type="gramStart"/>
      <w:r>
        <w:t>the</w:t>
      </w:r>
      <w:proofErr w:type="gramEnd"/>
      <w:r>
        <w:t xml:space="preserve"> terms set out in paragraph </w:t>
      </w:r>
      <w:r>
        <w:rPr>
          <w:b/>
        </w:rPr>
        <w:fldChar w:fldCharType="begin"/>
      </w:r>
      <w:r>
        <w:rPr>
          <w:b/>
        </w:rPr>
        <w:instrText xml:space="preserve"> REF _Ref535727942 \r \h  \* MERGEFORMAT </w:instrText>
      </w:r>
      <w:r>
        <w:rPr>
          <w:b/>
        </w:rPr>
      </w:r>
      <w:r>
        <w:rPr>
          <w:b/>
        </w:rPr>
        <w:fldChar w:fldCharType="separate"/>
      </w:r>
      <w:r w:rsidR="00393D95">
        <w:rPr>
          <w:b/>
        </w:rPr>
        <w:t>6</w:t>
      </w:r>
      <w:r>
        <w:rPr>
          <w:b/>
        </w:rPr>
        <w:fldChar w:fldCharType="end"/>
      </w:r>
      <w:r>
        <w:t xml:space="preserve"> will apply.</w:t>
      </w:r>
    </w:p>
    <w:p w14:paraId="2A4FD2BC" w14:textId="77777777" w:rsidR="00820C62" w:rsidRDefault="000D7FD6">
      <w:pPr>
        <w:pStyle w:val="SHScheduleText1"/>
        <w:keepNext/>
        <w:rPr>
          <w:b/>
        </w:rPr>
      </w:pPr>
      <w:bookmarkStart w:id="504" w:name="_Ref533566496"/>
      <w:r>
        <w:rPr>
          <w:b/>
        </w:rPr>
        <w:t>Failure to accept surrender</w:t>
      </w:r>
      <w:bookmarkEnd w:id="504"/>
    </w:p>
    <w:p w14:paraId="535452C2" w14:textId="77777777" w:rsidR="00820C62" w:rsidRDefault="000D7FD6">
      <w:pPr>
        <w:pStyle w:val="SHScheduleText2"/>
      </w:pPr>
      <w:bookmarkStart w:id="505" w:name="_Ref380483670"/>
      <w:r>
        <w:t>The provisions of paragraph </w:t>
      </w:r>
      <w:r>
        <w:rPr>
          <w:b/>
        </w:rPr>
        <w:fldChar w:fldCharType="begin"/>
      </w:r>
      <w:r>
        <w:rPr>
          <w:b/>
        </w:rPr>
        <w:instrText xml:space="preserve"> REF _Ref380483660 \r \h  \* MERGEFORMAT </w:instrText>
      </w:r>
      <w:r>
        <w:rPr>
          <w:b/>
        </w:rPr>
      </w:r>
      <w:r>
        <w:rPr>
          <w:b/>
        </w:rPr>
        <w:fldChar w:fldCharType="separate"/>
      </w:r>
      <w:r w:rsidR="00393D95">
        <w:rPr>
          <w:b/>
        </w:rPr>
        <w:t>4.2</w:t>
      </w:r>
      <w:r>
        <w:rPr>
          <w:b/>
        </w:rPr>
        <w:fldChar w:fldCharType="end"/>
      </w:r>
      <w:r>
        <w:t xml:space="preserve"> will apply if:</w:t>
      </w:r>
      <w:bookmarkEnd w:id="505"/>
    </w:p>
    <w:p w14:paraId="64F7BBDC" w14:textId="77777777" w:rsidR="00820C62" w:rsidRDefault="000D7FD6">
      <w:pPr>
        <w:pStyle w:val="SHScheduleText3"/>
      </w:pPr>
      <w:r>
        <w:lastRenderedPageBreak/>
        <w:t>the Landlord does not serve an Acceptance Notice on the Tenant during the Acceptance Period; or</w:t>
      </w:r>
    </w:p>
    <w:p w14:paraId="0EEEC988" w14:textId="77777777" w:rsidR="00820C62" w:rsidRDefault="000D7FD6">
      <w:pPr>
        <w:pStyle w:val="SHScheduleText3"/>
      </w:pPr>
      <w:r>
        <w:t>the Landlord serves a Rejection Notice on the Tenant.</w:t>
      </w:r>
    </w:p>
    <w:p w14:paraId="79B61B61" w14:textId="77777777" w:rsidR="00820C62" w:rsidRDefault="000D7FD6">
      <w:pPr>
        <w:pStyle w:val="SHScheduleText2"/>
      </w:pPr>
      <w:bookmarkStart w:id="506" w:name="_Ref380483660"/>
      <w:r>
        <w:t>Subject to paragraph </w:t>
      </w:r>
      <w:r>
        <w:rPr>
          <w:b/>
        </w:rPr>
        <w:fldChar w:fldCharType="begin"/>
      </w:r>
      <w:r>
        <w:rPr>
          <w:b/>
        </w:rPr>
        <w:instrText xml:space="preserve"> REF _Ref380483670 \r \h  \* MERGEFORMAT </w:instrText>
      </w:r>
      <w:r>
        <w:rPr>
          <w:b/>
        </w:rPr>
      </w:r>
      <w:r>
        <w:rPr>
          <w:b/>
        </w:rPr>
        <w:fldChar w:fldCharType="separate"/>
      </w:r>
      <w:r w:rsidR="00393D95">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506"/>
    </w:p>
    <w:p w14:paraId="5A454230" w14:textId="77777777" w:rsidR="00820C62" w:rsidRDefault="000D7FD6">
      <w:pPr>
        <w:pStyle w:val="SHScheduleText1"/>
        <w:keepNext/>
        <w:rPr>
          <w:b/>
        </w:rPr>
      </w:pPr>
      <w:r>
        <w:rPr>
          <w:b/>
        </w:rPr>
        <w:t>Time of the essence</w:t>
      </w:r>
    </w:p>
    <w:p w14:paraId="2E08FF49" w14:textId="77777777" w:rsidR="00820C62" w:rsidRDefault="000D7FD6">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393D95">
        <w:rPr>
          <w:b/>
        </w:rPr>
        <w:t>Schedule 10</w:t>
      </w:r>
      <w:r>
        <w:rPr>
          <w:b/>
          <w:bCs/>
        </w:rPr>
        <w:fldChar w:fldCharType="end"/>
      </w:r>
      <w:r>
        <w:t>.</w:t>
      </w:r>
    </w:p>
    <w:p w14:paraId="2A3650D0" w14:textId="77777777" w:rsidR="00820C62" w:rsidRDefault="000D7FD6">
      <w:pPr>
        <w:pStyle w:val="SHScheduleText1"/>
        <w:keepNext/>
        <w:rPr>
          <w:b/>
        </w:rPr>
      </w:pPr>
      <w:bookmarkStart w:id="507" w:name="_Ref535727942"/>
      <w:r>
        <w:rPr>
          <w:b/>
        </w:rPr>
        <w:t>Terms of the surrender</w:t>
      </w:r>
      <w:bookmarkEnd w:id="507"/>
    </w:p>
    <w:p w14:paraId="00C7055F" w14:textId="77777777" w:rsidR="00820C62" w:rsidRDefault="000D7FD6">
      <w:pPr>
        <w:pStyle w:val="SHScheduleText2"/>
      </w:pPr>
      <w:r>
        <w:t>The surrender will be made subject to and with the benefit of the Tenancy Documents.</w:t>
      </w:r>
    </w:p>
    <w:p w14:paraId="6E25BDC3" w14:textId="77777777" w:rsidR="00820C62" w:rsidRDefault="000D7FD6">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64"/>
      </w:r>
      <w:r>
        <w:t>][any Land Charges registered against the name of the Tenant after the date of this Lease</w:t>
      </w:r>
      <w:r>
        <w:rPr>
          <w:rStyle w:val="FootnoteReference"/>
        </w:rPr>
        <w:footnoteReference w:id="165"/>
      </w:r>
      <w:r>
        <w:t>].</w:t>
      </w:r>
    </w:p>
    <w:p w14:paraId="38EDE125" w14:textId="77777777" w:rsidR="00820C62" w:rsidRDefault="000D7FD6">
      <w:pPr>
        <w:pStyle w:val="SHScheduleText2"/>
      </w:pPr>
      <w:r>
        <w:t>The Tenant must surrender the Lease with full title guarantee.</w:t>
      </w:r>
    </w:p>
    <w:p w14:paraId="18E31ED6" w14:textId="77777777" w:rsidR="00820C62" w:rsidRDefault="000D7FD6">
      <w:pPr>
        <w:pStyle w:val="SHScheduleText2"/>
      </w:pPr>
      <w:r>
        <w:t>Until the surrender is completed all the terms and conditions of the Lease will remain in full force and effect including the provisions relating to the payment by the Tenant of the rent and all other sums payable under the Lease.</w:t>
      </w:r>
    </w:p>
    <w:p w14:paraId="5C22BBC7" w14:textId="77777777" w:rsidR="00820C62" w:rsidRDefault="000D7FD6">
      <w:pPr>
        <w:pStyle w:val="SHScheduleText2"/>
      </w:pPr>
      <w:r>
        <w:t>On completion of the surrender clause </w:t>
      </w:r>
      <w:r>
        <w:rPr>
          <w:b/>
        </w:rPr>
        <w:fldChar w:fldCharType="begin"/>
      </w:r>
      <w:r>
        <w:rPr>
          <w:b/>
        </w:rPr>
        <w:instrText xml:space="preserve"> REF _Ref384816534 \r \h  \* MERGEFORMAT </w:instrText>
      </w:r>
      <w:r>
        <w:rPr>
          <w:b/>
        </w:rPr>
      </w:r>
      <w:r>
        <w:rPr>
          <w:b/>
        </w:rPr>
        <w:fldChar w:fldCharType="separate"/>
      </w:r>
      <w:r w:rsidR="00393D95">
        <w:rPr>
          <w:b/>
        </w:rPr>
        <w:t>5.4</w:t>
      </w:r>
      <w:r>
        <w:rPr>
          <w:b/>
        </w:rPr>
        <w:fldChar w:fldCharType="end"/>
      </w:r>
      <w:r>
        <w:t xml:space="preserve"> will apply.</w:t>
      </w:r>
    </w:p>
    <w:p w14:paraId="3B8A986F" w14:textId="77777777" w:rsidR="00820C62" w:rsidRDefault="000D7FD6">
      <w:pPr>
        <w:pStyle w:val="SHScheduleText2"/>
      </w:pPr>
      <w:r>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4F06BDAE" w14:textId="77777777" w:rsidR="00820C62" w:rsidRDefault="000D7FD6">
      <w:pPr>
        <w:pStyle w:val="SHPart"/>
        <w:keepNext/>
      </w:pPr>
      <w:bookmarkStart w:id="508" w:name="_Ref384816343"/>
      <w:r>
        <w:t xml:space="preserve"> </w:t>
      </w:r>
      <w:bookmarkStart w:id="509" w:name="_Toc499734244"/>
      <w:bookmarkStart w:id="510" w:name="_Toc504637818"/>
      <w:r>
        <w:t>Form of Tenant’s Notice</w:t>
      </w:r>
      <w:bookmarkStart w:id="511" w:name="_NN1185"/>
      <w:bookmarkEnd w:id="508"/>
      <w:bookmarkEnd w:id="509"/>
      <w:bookmarkEnd w:id="511"/>
      <w:bookmarkEnd w:id="510"/>
    </w:p>
    <w:tbl>
      <w:tblPr>
        <w:tblW w:w="0" w:type="auto"/>
        <w:tblLayout w:type="fixed"/>
        <w:tblLook w:val="0000" w:firstRow="0" w:lastRow="0" w:firstColumn="0" w:lastColumn="0" w:noHBand="0" w:noVBand="0"/>
      </w:tblPr>
      <w:tblGrid>
        <w:gridCol w:w="2802"/>
        <w:gridCol w:w="6378"/>
      </w:tblGrid>
      <w:tr w:rsidR="00820C62" w14:paraId="37895A2C" w14:textId="77777777">
        <w:tc>
          <w:tcPr>
            <w:tcW w:w="2802" w:type="dxa"/>
          </w:tcPr>
          <w:p w14:paraId="50A79081" w14:textId="77777777" w:rsidR="00820C62" w:rsidRDefault="000D7FD6">
            <w:pPr>
              <w:pStyle w:val="SHNormal"/>
            </w:pPr>
            <w:r>
              <w:rPr>
                <w:b/>
                <w:bCs/>
              </w:rPr>
              <w:t>To:</w:t>
            </w:r>
          </w:p>
        </w:tc>
        <w:tc>
          <w:tcPr>
            <w:tcW w:w="6378" w:type="dxa"/>
          </w:tcPr>
          <w:p w14:paraId="475F8BF7" w14:textId="77777777" w:rsidR="00820C62" w:rsidRDefault="000D7FD6">
            <w:pPr>
              <w:pStyle w:val="SHNormal"/>
            </w:pPr>
            <w:r>
              <w:t xml:space="preserve">[Name of Landlord] (the </w:t>
            </w:r>
            <w:r>
              <w:rPr>
                <w:bCs/>
              </w:rPr>
              <w:t>“Landlord”</w:t>
            </w:r>
            <w:r>
              <w:t>) of [Address of Landlord]</w:t>
            </w:r>
          </w:p>
        </w:tc>
      </w:tr>
      <w:tr w:rsidR="00820C62" w14:paraId="76FA13F6" w14:textId="77777777">
        <w:tc>
          <w:tcPr>
            <w:tcW w:w="2802" w:type="dxa"/>
          </w:tcPr>
          <w:p w14:paraId="2B5522DA" w14:textId="77777777" w:rsidR="00820C62" w:rsidRDefault="000D7FD6">
            <w:pPr>
              <w:pStyle w:val="SHNormal"/>
            </w:pPr>
            <w:r>
              <w:rPr>
                <w:b/>
                <w:bCs/>
              </w:rPr>
              <w:t>From:</w:t>
            </w:r>
          </w:p>
        </w:tc>
        <w:tc>
          <w:tcPr>
            <w:tcW w:w="6378" w:type="dxa"/>
          </w:tcPr>
          <w:p w14:paraId="7C26C901" w14:textId="77777777" w:rsidR="00820C62" w:rsidRDefault="000D7FD6">
            <w:pPr>
              <w:pStyle w:val="SHNormal"/>
            </w:pPr>
            <w:r>
              <w:t xml:space="preserve">[Name of Tenant] (the </w:t>
            </w:r>
            <w:r>
              <w:rPr>
                <w:bCs/>
              </w:rPr>
              <w:t>“Tenant”</w:t>
            </w:r>
            <w:r>
              <w:t>) of [Address of Tenant]</w:t>
            </w:r>
          </w:p>
        </w:tc>
      </w:tr>
      <w:tr w:rsidR="00820C62" w14:paraId="40B88D82" w14:textId="77777777">
        <w:tc>
          <w:tcPr>
            <w:tcW w:w="2802" w:type="dxa"/>
          </w:tcPr>
          <w:p w14:paraId="72DCB415" w14:textId="77777777" w:rsidR="00820C62" w:rsidRDefault="000D7FD6">
            <w:pPr>
              <w:pStyle w:val="SHNormal"/>
            </w:pPr>
            <w:r>
              <w:rPr>
                <w:b/>
                <w:bCs/>
              </w:rPr>
              <w:t>Lease:</w:t>
            </w:r>
          </w:p>
        </w:tc>
        <w:tc>
          <w:tcPr>
            <w:tcW w:w="6378" w:type="dxa"/>
          </w:tcPr>
          <w:p w14:paraId="17F5833E" w14:textId="77777777" w:rsidR="00820C62" w:rsidRDefault="000D7FD6">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820C62" w14:paraId="5360D053" w14:textId="77777777">
        <w:tc>
          <w:tcPr>
            <w:tcW w:w="2802" w:type="dxa"/>
          </w:tcPr>
          <w:p w14:paraId="03197F9C" w14:textId="77777777" w:rsidR="00820C62" w:rsidRDefault="000D7FD6">
            <w:pPr>
              <w:pStyle w:val="SHNormal"/>
            </w:pPr>
            <w:r>
              <w:rPr>
                <w:b/>
                <w:bCs/>
              </w:rPr>
              <w:t>Premises:</w:t>
            </w:r>
          </w:p>
        </w:tc>
        <w:tc>
          <w:tcPr>
            <w:tcW w:w="6378" w:type="dxa"/>
          </w:tcPr>
          <w:p w14:paraId="04412CD0" w14:textId="77777777" w:rsidR="00820C62" w:rsidRDefault="000D7FD6">
            <w:pPr>
              <w:pStyle w:val="SHNormal"/>
            </w:pPr>
            <w:r>
              <w:t>[Address of Premises]</w:t>
            </w:r>
          </w:p>
        </w:tc>
      </w:tr>
      <w:tr w:rsidR="00820C62" w14:paraId="7C75A10B" w14:textId="77777777">
        <w:tc>
          <w:tcPr>
            <w:tcW w:w="2802" w:type="dxa"/>
          </w:tcPr>
          <w:p w14:paraId="4424E9CB" w14:textId="77777777" w:rsidR="00820C62" w:rsidRDefault="000D7FD6">
            <w:pPr>
              <w:pStyle w:val="SHNormal"/>
            </w:pPr>
            <w:r>
              <w:rPr>
                <w:b/>
                <w:bCs/>
              </w:rPr>
              <w:t>Disposal</w:t>
            </w:r>
          </w:p>
        </w:tc>
        <w:tc>
          <w:tcPr>
            <w:tcW w:w="6378" w:type="dxa"/>
          </w:tcPr>
          <w:p w14:paraId="5729DFA5" w14:textId="77777777" w:rsidR="00820C62" w:rsidRDefault="000D7FD6">
            <w:pPr>
              <w:pStyle w:val="SHNormal"/>
            </w:pPr>
            <w:r>
              <w:rPr>
                <w:bCs/>
              </w:rPr>
              <w:t>A disposal the Premises on the terms set out in the Schedule to this Notice</w:t>
            </w:r>
          </w:p>
        </w:tc>
      </w:tr>
      <w:tr w:rsidR="00820C62" w14:paraId="0CF73929" w14:textId="77777777">
        <w:tc>
          <w:tcPr>
            <w:tcW w:w="2802" w:type="dxa"/>
          </w:tcPr>
          <w:p w14:paraId="47B0169C" w14:textId="77777777" w:rsidR="00820C62" w:rsidRDefault="000D7FD6">
            <w:pPr>
              <w:pStyle w:val="SHNormal"/>
            </w:pPr>
            <w:r>
              <w:rPr>
                <w:b/>
                <w:bCs/>
              </w:rPr>
              <w:t>Price:</w:t>
            </w:r>
          </w:p>
        </w:tc>
        <w:tc>
          <w:tcPr>
            <w:tcW w:w="6378" w:type="dxa"/>
          </w:tcPr>
          <w:p w14:paraId="49604300" w14:textId="77777777" w:rsidR="00820C62" w:rsidRDefault="000D7FD6">
            <w:pPr>
              <w:pStyle w:val="SHNormal"/>
            </w:pPr>
            <w:r>
              <w:t>[Amount in figures]</w:t>
            </w:r>
          </w:p>
        </w:tc>
      </w:tr>
      <w:tr w:rsidR="00820C62" w14:paraId="7874EE4E" w14:textId="77777777">
        <w:tc>
          <w:tcPr>
            <w:tcW w:w="2802" w:type="dxa"/>
          </w:tcPr>
          <w:p w14:paraId="03588B6D" w14:textId="77777777" w:rsidR="00820C62" w:rsidRDefault="000D7FD6">
            <w:pPr>
              <w:pStyle w:val="SHNormal"/>
            </w:pPr>
            <w:r>
              <w:rPr>
                <w:b/>
                <w:bCs/>
              </w:rPr>
              <w:t>Date:</w:t>
            </w:r>
          </w:p>
        </w:tc>
        <w:tc>
          <w:tcPr>
            <w:tcW w:w="6378" w:type="dxa"/>
          </w:tcPr>
          <w:p w14:paraId="76E98A8B" w14:textId="77777777" w:rsidR="00820C62" w:rsidRDefault="000D7FD6">
            <w:pPr>
              <w:pStyle w:val="SHNormal"/>
            </w:pPr>
            <w:r>
              <w:t>[Date]</w:t>
            </w:r>
          </w:p>
        </w:tc>
      </w:tr>
    </w:tbl>
    <w:p w14:paraId="38E71142" w14:textId="77777777" w:rsidR="00820C62" w:rsidRDefault="000D7FD6">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393D95">
        <w:rPr>
          <w:b/>
        </w:rPr>
        <w:t>Schedule 10</w:t>
      </w:r>
      <w:r>
        <w:rPr>
          <w:b/>
          <w:bCs/>
        </w:rPr>
        <w:fldChar w:fldCharType="end"/>
      </w:r>
      <w:r>
        <w:t xml:space="preserve"> to the Lease.</w:t>
      </w:r>
    </w:p>
    <w:p w14:paraId="138DF29C" w14:textId="77777777" w:rsidR="00820C62" w:rsidRDefault="000D7FD6">
      <w:pPr>
        <w:pStyle w:val="SHNormal"/>
      </w:pPr>
      <w:r>
        <w:t>We [have agreed terms for][intend to agree terms for] the Disposal.</w:t>
      </w:r>
    </w:p>
    <w:p w14:paraId="47A11826" w14:textId="77777777" w:rsidR="00820C62" w:rsidRDefault="000D7FD6">
      <w:pPr>
        <w:pStyle w:val="SHNormal"/>
      </w:pPr>
      <w:r>
        <w:t>This notice constitutes an irrevocable offer by us to surrender the Lease to for the Price.</w:t>
      </w:r>
    </w:p>
    <w:p w14:paraId="0A283C9B" w14:textId="77777777" w:rsidR="00820C62" w:rsidRDefault="000D7FD6">
      <w:pPr>
        <w:pStyle w:val="SHNormal"/>
      </w:pPr>
      <w:r>
        <w:t>The Price is [the price that the proposed assignee referred to in the Schedule to this Notice has agreed to pay for an assignment of the Lease][our estimate of the Open Market Value of the Premises (as defined in the Lease) subject to the resolution of any dispute about the Price pursuant to paragraph </w:t>
      </w:r>
      <w:r>
        <w:rPr>
          <w:b/>
          <w:bCs/>
        </w:rPr>
        <w:fldChar w:fldCharType="begin"/>
      </w:r>
      <w:r>
        <w:rPr>
          <w:b/>
          <w:bCs/>
        </w:rPr>
        <w:instrText xml:space="preserve"> REF _Ref380483384 \r \h  \* MERGEFORMAT </w:instrText>
      </w:r>
      <w:r>
        <w:rPr>
          <w:b/>
          <w:bCs/>
        </w:rPr>
      </w:r>
      <w:r>
        <w:rPr>
          <w:b/>
          <w:bCs/>
        </w:rPr>
        <w:fldChar w:fldCharType="separate"/>
      </w:r>
      <w:r w:rsidR="00393D95">
        <w:rPr>
          <w:b/>
          <w:bCs/>
        </w:rPr>
        <w:t>2.5</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sidR="00393D95">
        <w:rPr>
          <w:b/>
          <w:bCs/>
        </w:rPr>
        <w:t>Schedule 10</w:t>
      </w:r>
      <w:r>
        <w:rPr>
          <w:b/>
          <w:bCs/>
        </w:rPr>
        <w:fldChar w:fldCharType="end"/>
      </w:r>
      <w:r>
        <w:t xml:space="preserve"> to the Lease][the agreed sum of £1 to be paid on a surrender of the Lease if we propose to underlet the Premises].</w:t>
      </w:r>
    </w:p>
    <w:p w14:paraId="44A9AEC5" w14:textId="77777777" w:rsidR="00820C62" w:rsidRDefault="000D7FD6">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393D95">
        <w:rPr>
          <w:b/>
        </w:rPr>
        <w:t>Schedule 10</w:t>
      </w:r>
      <w:r>
        <w:rPr>
          <w:b/>
          <w:bCs/>
        </w:rPr>
        <w:fldChar w:fldCharType="end"/>
      </w:r>
      <w:r>
        <w:t xml:space="preserve"> to the Lease.</w:t>
      </w:r>
    </w:p>
    <w:p w14:paraId="3CA298B4" w14:textId="77777777" w:rsidR="00820C62" w:rsidRDefault="000D7FD6">
      <w:pPr>
        <w:pStyle w:val="SHNormal"/>
      </w:pPr>
      <w:r>
        <w:lastRenderedPageBreak/>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393D95">
        <w:rPr>
          <w:b/>
        </w:rPr>
        <w:t>Schedule 10</w:t>
      </w:r>
      <w:r>
        <w:rPr>
          <w:b/>
          <w:bCs/>
        </w:rPr>
        <w:fldChar w:fldCharType="end"/>
      </w:r>
      <w:r>
        <w:rPr>
          <w:b/>
          <w:bCs/>
        </w:rPr>
        <w:t xml:space="preserve"> </w:t>
      </w:r>
      <w:r>
        <w:t>to the Lease.</w:t>
      </w:r>
    </w:p>
    <w:p w14:paraId="44C902C3" w14:textId="77777777" w:rsidR="00820C62" w:rsidRDefault="000D7FD6">
      <w:pPr>
        <w:pStyle w:val="SHNormal"/>
      </w:pPr>
      <w:r>
        <w:t>Please sign and return one copy of this notice indicating whether you wish to accept or reject the offer to surrender the Lease on the terms set out in this Notice.</w:t>
      </w:r>
    </w:p>
    <w:p w14:paraId="6E7BD6B7" w14:textId="77777777" w:rsidR="00820C62" w:rsidRDefault="000D7FD6">
      <w:pPr>
        <w:pStyle w:val="SHNormal"/>
        <w:jc w:val="center"/>
      </w:pPr>
      <w:r>
        <w:rPr>
          <w:b/>
        </w:rPr>
        <w:t>SCHEDULE</w:t>
      </w:r>
    </w:p>
    <w:p w14:paraId="1FE92F8E" w14:textId="77777777" w:rsidR="00820C62" w:rsidRDefault="000D7FD6">
      <w:pPr>
        <w:pStyle w:val="SHNormal"/>
      </w:pPr>
      <w:r>
        <w:t>The proposed Dealing</w:t>
      </w:r>
    </w:p>
    <w:p w14:paraId="4FD224D7" w14:textId="77777777" w:rsidR="00820C62" w:rsidRDefault="000D7FD6">
      <w:pPr>
        <w:pStyle w:val="SHNormal"/>
      </w:pPr>
      <w:r>
        <w:t>An assignment of the Premises at a premium of [not less than</w:t>
      </w:r>
      <w:r>
        <w:rPr>
          <w:rStyle w:val="FootnoteReference"/>
        </w:rPr>
        <w:footnoteReference w:id="166"/>
      </w:r>
      <w:r>
        <w:t>] [amount in figures] to [name of assignee] [with the obligations of the assignee to be guaranteed by [name of guarantor]</w:t>
      </w:r>
      <w:r>
        <w:rPr>
          <w:rStyle w:val="FootnoteReference"/>
        </w:rPr>
        <w:footnoteReference w:id="167"/>
      </w:r>
      <w:r>
        <w:t>].</w:t>
      </w:r>
    </w:p>
    <w:p w14:paraId="4BDC262B" w14:textId="77777777" w:rsidR="00820C62" w:rsidRDefault="000D7FD6">
      <w:pPr>
        <w:pStyle w:val="SHNormal"/>
      </w:pPr>
      <w:r>
        <w:t>An underlease of the [whole][part] of the Premises at an initial rent of [amount in figures] per annum [subject to review] on the following terms:</w:t>
      </w:r>
    </w:p>
    <w:tbl>
      <w:tblPr>
        <w:tblW w:w="0" w:type="auto"/>
        <w:tblInd w:w="-34" w:type="dxa"/>
        <w:tblLook w:val="04A0" w:firstRow="1" w:lastRow="0" w:firstColumn="1" w:lastColumn="0" w:noHBand="0" w:noVBand="1"/>
      </w:tblPr>
      <w:tblGrid>
        <w:gridCol w:w="4863"/>
        <w:gridCol w:w="4810"/>
      </w:tblGrid>
      <w:tr w:rsidR="00820C62" w14:paraId="7779F9EF" w14:textId="77777777">
        <w:tc>
          <w:tcPr>
            <w:tcW w:w="4962" w:type="dxa"/>
            <w:tcBorders>
              <w:bottom w:val="nil"/>
            </w:tcBorders>
          </w:tcPr>
          <w:p w14:paraId="57B12632" w14:textId="77777777" w:rsidR="00820C62" w:rsidRDefault="000D7FD6">
            <w:pPr>
              <w:pStyle w:val="SHNormal"/>
              <w:rPr>
                <w:b/>
              </w:rPr>
            </w:pPr>
            <w:r>
              <w:rPr>
                <w:b/>
              </w:rPr>
              <w:t>Undertenant:</w:t>
            </w:r>
          </w:p>
        </w:tc>
        <w:tc>
          <w:tcPr>
            <w:tcW w:w="4927" w:type="dxa"/>
            <w:tcBorders>
              <w:bottom w:val="nil"/>
            </w:tcBorders>
          </w:tcPr>
          <w:p w14:paraId="42133F8E" w14:textId="77777777" w:rsidR="00820C62" w:rsidRDefault="00820C62">
            <w:pPr>
              <w:pStyle w:val="SHNormal"/>
            </w:pPr>
          </w:p>
        </w:tc>
      </w:tr>
      <w:tr w:rsidR="00820C62" w14:paraId="73255D15" w14:textId="77777777">
        <w:tc>
          <w:tcPr>
            <w:tcW w:w="4962" w:type="dxa"/>
            <w:tcBorders>
              <w:top w:val="nil"/>
              <w:left w:val="nil"/>
              <w:bottom w:val="nil"/>
              <w:right w:val="nil"/>
            </w:tcBorders>
          </w:tcPr>
          <w:p w14:paraId="1D762D61" w14:textId="77777777" w:rsidR="00820C62" w:rsidRDefault="000D7FD6">
            <w:pPr>
              <w:pStyle w:val="SHNormal"/>
              <w:rPr>
                <w:b/>
              </w:rPr>
            </w:pPr>
            <w:r>
              <w:t>[</w:t>
            </w:r>
            <w:r>
              <w:rPr>
                <w:b/>
              </w:rPr>
              <w:t>Name of proposed undertenant</w:t>
            </w:r>
            <w:r>
              <w:t>]</w:t>
            </w:r>
            <w:r>
              <w:rPr>
                <w:rStyle w:val="FootnoteReference"/>
                <w:b w:val="0"/>
              </w:rPr>
              <w:footnoteReference w:id="168"/>
            </w:r>
          </w:p>
        </w:tc>
        <w:tc>
          <w:tcPr>
            <w:tcW w:w="4927" w:type="dxa"/>
            <w:tcBorders>
              <w:top w:val="nil"/>
              <w:left w:val="nil"/>
              <w:bottom w:val="nil"/>
              <w:right w:val="nil"/>
            </w:tcBorders>
          </w:tcPr>
          <w:p w14:paraId="59B796E9" w14:textId="77777777" w:rsidR="00820C62" w:rsidRDefault="00820C62">
            <w:pPr>
              <w:pStyle w:val="SHNormal"/>
            </w:pPr>
          </w:p>
        </w:tc>
      </w:tr>
      <w:tr w:rsidR="00820C62" w14:paraId="60E27FF3" w14:textId="77777777">
        <w:tc>
          <w:tcPr>
            <w:tcW w:w="4962" w:type="dxa"/>
            <w:tcBorders>
              <w:top w:val="nil"/>
              <w:left w:val="nil"/>
              <w:bottom w:val="nil"/>
              <w:right w:val="nil"/>
            </w:tcBorders>
          </w:tcPr>
          <w:p w14:paraId="7B70D2CE" w14:textId="77777777" w:rsidR="00820C62" w:rsidRDefault="000D7FD6">
            <w:pPr>
              <w:pStyle w:val="SHNormal"/>
              <w:rPr>
                <w:b/>
              </w:rPr>
            </w:pPr>
            <w:r>
              <w:rPr>
                <w:b/>
              </w:rPr>
              <w:t>Undertenant’s Guarantor</w:t>
            </w:r>
          </w:p>
        </w:tc>
        <w:tc>
          <w:tcPr>
            <w:tcW w:w="4927" w:type="dxa"/>
            <w:tcBorders>
              <w:top w:val="nil"/>
              <w:left w:val="nil"/>
              <w:bottom w:val="nil"/>
              <w:right w:val="nil"/>
            </w:tcBorders>
          </w:tcPr>
          <w:p w14:paraId="3254237F" w14:textId="77777777" w:rsidR="00820C62" w:rsidRDefault="00820C62">
            <w:pPr>
              <w:pStyle w:val="SHNormal"/>
            </w:pPr>
          </w:p>
        </w:tc>
      </w:tr>
      <w:tr w:rsidR="00820C62" w14:paraId="429AE4D6" w14:textId="77777777">
        <w:tc>
          <w:tcPr>
            <w:tcW w:w="4962" w:type="dxa"/>
            <w:tcBorders>
              <w:top w:val="nil"/>
              <w:left w:val="nil"/>
              <w:bottom w:val="nil"/>
              <w:right w:val="nil"/>
            </w:tcBorders>
          </w:tcPr>
          <w:p w14:paraId="6C536BAF" w14:textId="77777777" w:rsidR="00820C62" w:rsidRDefault="000D7FD6">
            <w:pPr>
              <w:pStyle w:val="SHNormal"/>
              <w:rPr>
                <w:b/>
              </w:rPr>
            </w:pPr>
            <w:r>
              <w:t>[</w:t>
            </w:r>
            <w:r>
              <w:rPr>
                <w:b/>
              </w:rPr>
              <w:t>Name of  proposed guarantor</w:t>
            </w:r>
            <w:r>
              <w:t>]</w:t>
            </w:r>
            <w:r>
              <w:rPr>
                <w:rStyle w:val="FootnoteReference"/>
                <w:b w:val="0"/>
              </w:rPr>
              <w:footnoteReference w:id="169"/>
            </w:r>
          </w:p>
        </w:tc>
        <w:tc>
          <w:tcPr>
            <w:tcW w:w="4927" w:type="dxa"/>
            <w:tcBorders>
              <w:top w:val="nil"/>
              <w:left w:val="nil"/>
              <w:bottom w:val="nil"/>
              <w:right w:val="nil"/>
            </w:tcBorders>
          </w:tcPr>
          <w:p w14:paraId="575713AE" w14:textId="77777777" w:rsidR="00820C62" w:rsidRDefault="00820C62">
            <w:pPr>
              <w:pStyle w:val="SHNormal"/>
            </w:pPr>
          </w:p>
        </w:tc>
      </w:tr>
      <w:tr w:rsidR="00820C62" w14:paraId="5E5AB546" w14:textId="77777777">
        <w:tc>
          <w:tcPr>
            <w:tcW w:w="4962" w:type="dxa"/>
            <w:tcBorders>
              <w:top w:val="nil"/>
              <w:left w:val="nil"/>
              <w:bottom w:val="nil"/>
              <w:right w:val="nil"/>
            </w:tcBorders>
          </w:tcPr>
          <w:p w14:paraId="4B49AB6D" w14:textId="77777777" w:rsidR="00820C62" w:rsidRDefault="000D7FD6">
            <w:pPr>
              <w:pStyle w:val="SHNormal"/>
              <w:rPr>
                <w:b/>
              </w:rPr>
            </w:pPr>
            <w:r>
              <w:rPr>
                <w:b/>
              </w:rPr>
              <w:t>Contractual Term of the Underlease:</w:t>
            </w:r>
          </w:p>
        </w:tc>
        <w:tc>
          <w:tcPr>
            <w:tcW w:w="4927" w:type="dxa"/>
            <w:tcBorders>
              <w:top w:val="nil"/>
              <w:left w:val="nil"/>
              <w:bottom w:val="nil"/>
              <w:right w:val="nil"/>
            </w:tcBorders>
          </w:tcPr>
          <w:p w14:paraId="64424B96" w14:textId="77777777" w:rsidR="00820C62" w:rsidRDefault="000D7FD6">
            <w:pPr>
              <w:pStyle w:val="SHNormal"/>
            </w:pPr>
            <w:r>
              <w:t>[number] years from and including [date]</w:t>
            </w:r>
          </w:p>
        </w:tc>
      </w:tr>
      <w:tr w:rsidR="00820C62" w14:paraId="3225701D" w14:textId="77777777">
        <w:tc>
          <w:tcPr>
            <w:tcW w:w="4962" w:type="dxa"/>
            <w:tcBorders>
              <w:top w:val="nil"/>
              <w:left w:val="nil"/>
              <w:bottom w:val="nil"/>
              <w:right w:val="nil"/>
            </w:tcBorders>
          </w:tcPr>
          <w:p w14:paraId="58E91AF7" w14:textId="77777777" w:rsidR="00820C62" w:rsidRDefault="000D7FD6">
            <w:pPr>
              <w:pStyle w:val="SHNormal"/>
              <w:rPr>
                <w:b/>
              </w:rPr>
            </w:pPr>
            <w:r>
              <w:rPr>
                <w:b/>
              </w:rPr>
              <w:t>Rent free period:</w:t>
            </w:r>
          </w:p>
        </w:tc>
        <w:tc>
          <w:tcPr>
            <w:tcW w:w="4927" w:type="dxa"/>
            <w:tcBorders>
              <w:top w:val="nil"/>
              <w:left w:val="nil"/>
              <w:bottom w:val="nil"/>
              <w:right w:val="nil"/>
            </w:tcBorders>
          </w:tcPr>
          <w:p w14:paraId="01BC5C16" w14:textId="77777777" w:rsidR="00820C62" w:rsidRDefault="000D7FD6">
            <w:pPr>
              <w:pStyle w:val="SHNormal"/>
            </w:pPr>
            <w:r>
              <w:t>[number] months</w:t>
            </w:r>
          </w:p>
        </w:tc>
      </w:tr>
      <w:tr w:rsidR="00820C62" w14:paraId="10B3F9D1" w14:textId="77777777">
        <w:tc>
          <w:tcPr>
            <w:tcW w:w="4962" w:type="dxa"/>
            <w:tcBorders>
              <w:top w:val="nil"/>
              <w:left w:val="nil"/>
              <w:bottom w:val="nil"/>
              <w:right w:val="nil"/>
            </w:tcBorders>
          </w:tcPr>
          <w:p w14:paraId="614AE43F" w14:textId="77777777" w:rsidR="00820C62" w:rsidRDefault="000D7FD6">
            <w:pPr>
              <w:pStyle w:val="SHNormal"/>
              <w:rPr>
                <w:b/>
              </w:rPr>
            </w:pPr>
            <w:r>
              <w:rPr>
                <w:b/>
              </w:rPr>
              <w:t>Other terms:</w:t>
            </w:r>
          </w:p>
        </w:tc>
        <w:tc>
          <w:tcPr>
            <w:tcW w:w="4927" w:type="dxa"/>
            <w:tcBorders>
              <w:top w:val="nil"/>
              <w:left w:val="nil"/>
              <w:bottom w:val="nil"/>
              <w:right w:val="nil"/>
            </w:tcBorders>
          </w:tcPr>
          <w:p w14:paraId="11234252" w14:textId="77777777" w:rsidR="00820C62" w:rsidRDefault="000D7FD6">
            <w:pPr>
              <w:pStyle w:val="SHNormal"/>
            </w:pPr>
            <w:r>
              <w:t>[Details]</w:t>
            </w:r>
          </w:p>
        </w:tc>
      </w:tr>
      <w:tr w:rsidR="00820C62" w14:paraId="300CD6D3" w14:textId="77777777">
        <w:tc>
          <w:tcPr>
            <w:tcW w:w="4962" w:type="dxa"/>
            <w:tcBorders>
              <w:top w:val="nil"/>
              <w:left w:val="nil"/>
              <w:bottom w:val="nil"/>
              <w:right w:val="nil"/>
            </w:tcBorders>
          </w:tcPr>
          <w:p w14:paraId="638378FA" w14:textId="77777777" w:rsidR="00820C62" w:rsidRDefault="000D7FD6">
            <w:pPr>
              <w:pStyle w:val="SHNormal"/>
              <w:rPr>
                <w:b/>
              </w:rPr>
            </w:pPr>
            <w:r>
              <w:rPr>
                <w:b/>
              </w:rPr>
              <w:t>Any variations to the Lease to be included in the underlease:</w:t>
            </w:r>
          </w:p>
        </w:tc>
        <w:tc>
          <w:tcPr>
            <w:tcW w:w="4927" w:type="dxa"/>
            <w:tcBorders>
              <w:top w:val="nil"/>
              <w:left w:val="nil"/>
              <w:bottom w:val="nil"/>
              <w:right w:val="nil"/>
            </w:tcBorders>
          </w:tcPr>
          <w:p w14:paraId="45C4F58C" w14:textId="77777777" w:rsidR="00820C62" w:rsidRDefault="000D7FD6">
            <w:pPr>
              <w:pStyle w:val="SHNormal"/>
            </w:pPr>
            <w:r>
              <w:t>[Details]</w:t>
            </w:r>
          </w:p>
        </w:tc>
      </w:tr>
    </w:tbl>
    <w:p w14:paraId="779A23C2" w14:textId="77777777" w:rsidR="00820C62" w:rsidRDefault="00820C62">
      <w:pPr>
        <w:pStyle w:val="SHNormal"/>
      </w:pPr>
    </w:p>
    <w:p w14:paraId="6F5AB1C6" w14:textId="77777777" w:rsidR="00820C62" w:rsidRDefault="00820C62">
      <w:pPr>
        <w:pStyle w:val="SHNormal"/>
      </w:pPr>
    </w:p>
    <w:p w14:paraId="0562F324" w14:textId="77777777" w:rsidR="00820C62" w:rsidRDefault="000D7FD6">
      <w:pPr>
        <w:pStyle w:val="SHNormal"/>
      </w:pPr>
      <w:r>
        <w:t>Signed:</w:t>
      </w:r>
      <w:r>
        <w:tab/>
      </w:r>
      <w:r>
        <w:tab/>
        <w:t>__________________________________________</w:t>
      </w:r>
    </w:p>
    <w:p w14:paraId="40166972" w14:textId="77777777" w:rsidR="00820C62" w:rsidRDefault="000D7FD6">
      <w:pPr>
        <w:pStyle w:val="SHNormal"/>
      </w:pPr>
      <w:r>
        <w:t>For and on behalf of the Tenant</w:t>
      </w:r>
    </w:p>
    <w:p w14:paraId="36D80B30" w14:textId="77777777" w:rsidR="00820C62" w:rsidRDefault="00820C62">
      <w:pPr>
        <w:pStyle w:val="SHNormal"/>
      </w:pPr>
    </w:p>
    <w:p w14:paraId="193202F0" w14:textId="77777777" w:rsidR="00820C62" w:rsidRDefault="000D7FD6">
      <w:pPr>
        <w:pStyle w:val="SHNormal"/>
      </w:pPr>
      <w:r>
        <w:t>We, [accept</w:t>
      </w:r>
      <w:proofErr w:type="gramStart"/>
      <w:r>
        <w:t>][</w:t>
      </w:r>
      <w:proofErr w:type="gramEnd"/>
      <w:r>
        <w:t>reject] the offer to surrender the Lease to us at the Price contained in this Notice [or otherwise decided pursuant to paragraph </w:t>
      </w:r>
      <w:r>
        <w:rPr>
          <w:b/>
          <w:bCs/>
        </w:rPr>
        <w:fldChar w:fldCharType="begin"/>
      </w:r>
      <w:r>
        <w:rPr>
          <w:b/>
          <w:bCs/>
        </w:rPr>
        <w:instrText xml:space="preserve"> REF _Ref380483384 \r \h  \* MERGEFORMAT </w:instrText>
      </w:r>
      <w:r>
        <w:rPr>
          <w:b/>
          <w:bCs/>
        </w:rPr>
      </w:r>
      <w:r>
        <w:rPr>
          <w:b/>
          <w:bCs/>
        </w:rPr>
        <w:fldChar w:fldCharType="separate"/>
      </w:r>
      <w:r w:rsidR="00393D95">
        <w:rPr>
          <w:b/>
          <w:bCs/>
        </w:rPr>
        <w:t>2.5</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sidR="00393D95">
        <w:rPr>
          <w:b/>
          <w:bCs/>
        </w:rPr>
        <w:t>Schedule 10</w:t>
      </w:r>
      <w:r>
        <w:rPr>
          <w:b/>
          <w:bCs/>
        </w:rPr>
        <w:fldChar w:fldCharType="end"/>
      </w:r>
      <w:r>
        <w:rPr>
          <w:b/>
          <w:bCs/>
        </w:rPr>
        <w:t xml:space="preserve"> </w:t>
      </w:r>
      <w:r>
        <w:t>to the Lease].</w:t>
      </w:r>
    </w:p>
    <w:p w14:paraId="2EA76424" w14:textId="77777777" w:rsidR="00820C62" w:rsidRDefault="000D7FD6">
      <w:pPr>
        <w:pStyle w:val="SHNormal"/>
      </w:pPr>
      <w:r>
        <w:t>Signed:</w:t>
      </w:r>
      <w:r>
        <w:tab/>
      </w:r>
      <w:r>
        <w:tab/>
        <w:t>__________________________________________</w:t>
      </w:r>
    </w:p>
    <w:p w14:paraId="66B98055" w14:textId="77777777" w:rsidR="00820C62" w:rsidRDefault="000D7FD6">
      <w:pPr>
        <w:pStyle w:val="SHNormal"/>
      </w:pPr>
      <w:r>
        <w:t>For and on behalf of the Landlord</w:t>
      </w:r>
    </w:p>
    <w:p w14:paraId="757D331D" w14:textId="77777777" w:rsidR="00820C62" w:rsidRDefault="000D7FD6">
      <w:pPr>
        <w:pStyle w:val="SHNormal"/>
      </w:pPr>
      <w:r>
        <w:t>Dated:</w:t>
      </w:r>
      <w:r>
        <w:tab/>
      </w:r>
      <w:r>
        <w:tab/>
        <w:t>__________________________________________</w:t>
      </w:r>
    </w:p>
    <w:p w14:paraId="5F1ED180" w14:textId="77777777" w:rsidR="00820C62" w:rsidRDefault="00820C62">
      <w:pPr>
        <w:pStyle w:val="SHNormal"/>
      </w:pPr>
    </w:p>
    <w:p w14:paraId="3C57FFFB" w14:textId="77777777" w:rsidR="00820C62" w:rsidRDefault="00820C62">
      <w:pPr>
        <w:pStyle w:val="SHNormal"/>
        <w:sectPr w:rsidR="00820C62">
          <w:pgSz w:w="11907" w:h="16840" w:code="9"/>
          <w:pgMar w:top="1134" w:right="1134" w:bottom="1134" w:left="1134" w:header="567" w:footer="567" w:gutter="0"/>
          <w:cols w:space="708"/>
          <w:docGrid w:linePitch="360"/>
        </w:sectPr>
      </w:pPr>
    </w:p>
    <w:p w14:paraId="170409EA" w14:textId="77777777" w:rsidR="00820C62" w:rsidRDefault="00820C62">
      <w:pPr>
        <w:pStyle w:val="SHNormal"/>
      </w:pPr>
    </w:p>
    <w:p w14:paraId="10FD25A9" w14:textId="77777777" w:rsidR="00820C62" w:rsidRDefault="00820C62">
      <w:pPr>
        <w:pStyle w:val="SHNormal"/>
      </w:pPr>
    </w:p>
    <w:p w14:paraId="5A9A7B17" w14:textId="77777777" w:rsidR="00820C62" w:rsidRDefault="000D7FD6">
      <w:pPr>
        <w:pStyle w:val="SHNormal"/>
      </w:pPr>
      <w:r>
        <w:t>Executed as a deed by the Landlord acting by</w:t>
      </w:r>
      <w:r>
        <w:tab/>
      </w:r>
      <w:r>
        <w:tab/>
        <w:t>)</w:t>
      </w:r>
    </w:p>
    <w:p w14:paraId="7371121F" w14:textId="77777777" w:rsidR="00820C62" w:rsidRDefault="000D7FD6">
      <w:pPr>
        <w:pStyle w:val="SHNormal"/>
      </w:pPr>
      <w:r>
        <w:t>[a director and its secretary] or by [two directors]:</w:t>
      </w:r>
      <w:r>
        <w:tab/>
        <w:t>)</w:t>
      </w:r>
    </w:p>
    <w:p w14:paraId="53D11743" w14:textId="77777777" w:rsidR="00820C62" w:rsidRDefault="00820C62">
      <w:pPr>
        <w:pStyle w:val="SHNormal"/>
      </w:pPr>
    </w:p>
    <w:p w14:paraId="177643AD" w14:textId="77777777" w:rsidR="00820C62" w:rsidRDefault="00820C62">
      <w:pPr>
        <w:pStyle w:val="SHNormal"/>
      </w:pPr>
    </w:p>
    <w:p w14:paraId="2F0F11A0" w14:textId="77777777" w:rsidR="00820C62" w:rsidRDefault="000D7FD6">
      <w:pPr>
        <w:pStyle w:val="SHNormal"/>
        <w:ind w:left="850"/>
        <w:jc w:val="right"/>
      </w:pPr>
      <w:r>
        <w:t>Signature of Director</w:t>
      </w:r>
    </w:p>
    <w:p w14:paraId="7023EF6E" w14:textId="77777777" w:rsidR="00820C62" w:rsidRDefault="00820C62">
      <w:pPr>
        <w:pStyle w:val="SHNormal"/>
        <w:ind w:left="850"/>
        <w:jc w:val="right"/>
      </w:pPr>
    </w:p>
    <w:p w14:paraId="2DA533AA" w14:textId="77777777" w:rsidR="00820C62" w:rsidRDefault="00820C62">
      <w:pPr>
        <w:pStyle w:val="SHNormal"/>
        <w:ind w:left="850"/>
        <w:jc w:val="right"/>
      </w:pPr>
    </w:p>
    <w:p w14:paraId="35BBDF65" w14:textId="77777777" w:rsidR="00820C62" w:rsidRDefault="000D7FD6">
      <w:pPr>
        <w:pStyle w:val="SHNormal"/>
        <w:ind w:left="850"/>
        <w:jc w:val="right"/>
      </w:pPr>
      <w:r>
        <w:t>Signature of Director/Secretary</w:t>
      </w:r>
    </w:p>
    <w:p w14:paraId="0375E8FB" w14:textId="77777777" w:rsidR="00820C62" w:rsidRDefault="00820C62">
      <w:pPr>
        <w:pStyle w:val="SHNormal"/>
      </w:pPr>
    </w:p>
    <w:p w14:paraId="5D779D01" w14:textId="77777777" w:rsidR="00820C62" w:rsidRDefault="00820C62">
      <w:pPr>
        <w:pStyle w:val="SHNormal"/>
      </w:pPr>
    </w:p>
    <w:p w14:paraId="50CF1591" w14:textId="77777777" w:rsidR="00820C62" w:rsidRDefault="00820C62">
      <w:pPr>
        <w:pStyle w:val="SHNormal"/>
      </w:pPr>
    </w:p>
    <w:p w14:paraId="337B2C3A" w14:textId="77777777" w:rsidR="00820C62" w:rsidRDefault="00820C62">
      <w:pPr>
        <w:pStyle w:val="SHNormal"/>
      </w:pPr>
    </w:p>
    <w:p w14:paraId="175C6AAA" w14:textId="77777777" w:rsidR="00820C62" w:rsidRDefault="000D7FD6">
      <w:pPr>
        <w:pStyle w:val="SHNormal"/>
      </w:pPr>
      <w:r>
        <w:t>Executed as a deed by the Tenant acting by</w:t>
      </w:r>
      <w:r>
        <w:tab/>
      </w:r>
      <w:r>
        <w:tab/>
        <w:t>)</w:t>
      </w:r>
    </w:p>
    <w:p w14:paraId="4F74BB12" w14:textId="77777777" w:rsidR="00820C62" w:rsidRDefault="000D7FD6">
      <w:pPr>
        <w:pStyle w:val="SHNormal"/>
      </w:pPr>
      <w:r>
        <w:t>[a director and its secretary] or by [two directors]:</w:t>
      </w:r>
      <w:r>
        <w:tab/>
        <w:t>)</w:t>
      </w:r>
    </w:p>
    <w:p w14:paraId="4C398E09" w14:textId="77777777" w:rsidR="00820C62" w:rsidRDefault="00820C62">
      <w:pPr>
        <w:pStyle w:val="SHNormal"/>
      </w:pPr>
    </w:p>
    <w:p w14:paraId="570AC9B5" w14:textId="77777777" w:rsidR="00820C62" w:rsidRDefault="00820C62">
      <w:pPr>
        <w:pStyle w:val="SHNormal"/>
      </w:pPr>
    </w:p>
    <w:p w14:paraId="53E907CF" w14:textId="77777777" w:rsidR="00820C62" w:rsidRDefault="000D7FD6">
      <w:pPr>
        <w:pStyle w:val="SHNormal"/>
        <w:jc w:val="right"/>
      </w:pPr>
      <w:r>
        <w:t>Signature of Director</w:t>
      </w:r>
    </w:p>
    <w:p w14:paraId="2DDD6EFC" w14:textId="77777777" w:rsidR="00820C62" w:rsidRDefault="00820C62">
      <w:pPr>
        <w:pStyle w:val="SHNormal"/>
        <w:jc w:val="right"/>
      </w:pPr>
    </w:p>
    <w:p w14:paraId="22F78AC5" w14:textId="77777777" w:rsidR="00820C62" w:rsidRDefault="00820C62">
      <w:pPr>
        <w:pStyle w:val="SHNormal"/>
        <w:jc w:val="right"/>
      </w:pPr>
    </w:p>
    <w:p w14:paraId="0D937D83" w14:textId="77777777" w:rsidR="00820C62" w:rsidRDefault="000D7FD6">
      <w:pPr>
        <w:pStyle w:val="SHNormal"/>
        <w:jc w:val="right"/>
      </w:pPr>
      <w:r>
        <w:t>Signature of Director/Secretary</w:t>
      </w:r>
    </w:p>
    <w:p w14:paraId="6E42CB2D" w14:textId="77777777" w:rsidR="00820C62" w:rsidRDefault="00820C62">
      <w:pPr>
        <w:pStyle w:val="SHNormal"/>
      </w:pPr>
    </w:p>
    <w:p w14:paraId="13796D38" w14:textId="77777777" w:rsidR="00820C62" w:rsidRDefault="00820C62">
      <w:pPr>
        <w:pStyle w:val="SHNormal"/>
      </w:pPr>
    </w:p>
    <w:p w14:paraId="345FB82A" w14:textId="77777777" w:rsidR="00820C62" w:rsidRDefault="00820C62">
      <w:pPr>
        <w:pStyle w:val="SHNormal"/>
      </w:pPr>
    </w:p>
    <w:p w14:paraId="5728ED49" w14:textId="77777777" w:rsidR="00820C62" w:rsidRDefault="00820C62">
      <w:pPr>
        <w:pStyle w:val="SHNormal"/>
      </w:pPr>
    </w:p>
    <w:p w14:paraId="5823F50A" w14:textId="77777777" w:rsidR="00820C62" w:rsidRDefault="000D7FD6">
      <w:pPr>
        <w:pStyle w:val="SHNormal"/>
      </w:pPr>
      <w:r>
        <w:t>[Executed as a deed by the Guarantor acting by</w:t>
      </w:r>
      <w:r>
        <w:tab/>
      </w:r>
      <w:r>
        <w:tab/>
        <w:t>)</w:t>
      </w:r>
    </w:p>
    <w:p w14:paraId="767C7392" w14:textId="77777777" w:rsidR="00820C62" w:rsidRDefault="000D7FD6">
      <w:pPr>
        <w:pStyle w:val="SHNormal"/>
      </w:pPr>
      <w:r>
        <w:t>[a director and its secretary] or by [two directors]:</w:t>
      </w:r>
      <w:r>
        <w:tab/>
        <w:t>)</w:t>
      </w:r>
    </w:p>
    <w:p w14:paraId="1F6A9A4F" w14:textId="77777777" w:rsidR="00820C62" w:rsidRDefault="00820C62">
      <w:pPr>
        <w:pStyle w:val="SHNormal"/>
      </w:pPr>
    </w:p>
    <w:p w14:paraId="57AE7C53" w14:textId="77777777" w:rsidR="00820C62" w:rsidRDefault="00820C62">
      <w:pPr>
        <w:pStyle w:val="SHNormal"/>
      </w:pPr>
    </w:p>
    <w:p w14:paraId="5BE45BC2" w14:textId="77777777" w:rsidR="00820C62" w:rsidRDefault="000D7FD6">
      <w:pPr>
        <w:pStyle w:val="SHNormal"/>
        <w:jc w:val="right"/>
      </w:pPr>
      <w:r>
        <w:t>Signature of Director</w:t>
      </w:r>
    </w:p>
    <w:p w14:paraId="62A118FC" w14:textId="77777777" w:rsidR="00820C62" w:rsidRDefault="00820C62">
      <w:pPr>
        <w:pStyle w:val="SHNormal"/>
        <w:jc w:val="right"/>
      </w:pPr>
    </w:p>
    <w:p w14:paraId="594870E2" w14:textId="77777777" w:rsidR="00820C62" w:rsidRDefault="00820C62">
      <w:pPr>
        <w:pStyle w:val="SHNormal"/>
        <w:jc w:val="right"/>
      </w:pPr>
    </w:p>
    <w:p w14:paraId="4B1F792C" w14:textId="77777777" w:rsidR="00820C62" w:rsidRDefault="000D7FD6">
      <w:pPr>
        <w:pStyle w:val="SHNormal"/>
        <w:jc w:val="right"/>
      </w:pPr>
      <w:r>
        <w:t>Signature of Director/Secretary]</w:t>
      </w:r>
    </w:p>
    <w:sectPr w:rsidR="00820C6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3907C" w14:textId="77777777" w:rsidR="00820C62" w:rsidRDefault="000D7FD6">
      <w:pPr>
        <w:spacing w:after="0" w:line="240" w:lineRule="auto"/>
      </w:pPr>
      <w:r>
        <w:separator/>
      </w:r>
    </w:p>
  </w:endnote>
  <w:endnote w:type="continuationSeparator" w:id="0">
    <w:p w14:paraId="0182863B" w14:textId="77777777" w:rsidR="00820C62" w:rsidRDefault="000D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FF2D" w14:textId="77777777" w:rsidR="00820C62" w:rsidRDefault="00820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1BEAC" w14:textId="77777777" w:rsidR="00820C62" w:rsidRDefault="000D7FD6">
    <w:pPr>
      <w:pStyle w:val="Footer"/>
      <w:jc w:val="left"/>
      <w:rPr>
        <w:lang w:val="de-DE"/>
      </w:rPr>
    </w:pPr>
    <w:r>
      <w:rPr>
        <w:lang w:val="de-DE"/>
      </w:rPr>
      <w:t>MCL-RETAIL-06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47D5" w14:textId="77777777" w:rsidR="00820C62" w:rsidRDefault="000D7FD6">
    <w:pPr>
      <w:pStyle w:val="Footer"/>
      <w:rPr>
        <w:lang w:val="de-DE"/>
      </w:rPr>
    </w:pPr>
    <w:r>
      <w:drawing>
        <wp:anchor distT="0" distB="0" distL="114300" distR="114300" simplePos="0" relativeHeight="251659264" behindDoc="1" locked="0" layoutInCell="1" allowOverlap="1" wp14:anchorId="3EAB2BD6" wp14:editId="47BD9778">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AB59B" w14:textId="77777777" w:rsidR="00820C62" w:rsidRDefault="000D7FD6">
    <w:pPr>
      <w:pStyle w:val="Footer"/>
      <w:rPr>
        <w:lang w:val="de-DE"/>
      </w:rPr>
    </w:pPr>
    <w:r>
      <w:rPr>
        <w:lang w:val="de-DE"/>
      </w:rPr>
      <w:t>MCL-RETAIL-06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8228" w14:textId="77777777" w:rsidR="00820C62" w:rsidRDefault="000D7FD6">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3D52B" w14:textId="77777777" w:rsidR="00820C62" w:rsidRDefault="000D7FD6">
    <w:pPr>
      <w:pStyle w:val="Footer"/>
      <w:tabs>
        <w:tab w:val="clear" w:pos="850"/>
        <w:tab w:val="clear" w:pos="1701"/>
        <w:tab w:val="clear" w:pos="2551"/>
        <w:tab w:val="clear" w:pos="3402"/>
        <w:tab w:val="clear" w:pos="4252"/>
        <w:tab w:val="clear" w:pos="4536"/>
        <w:tab w:val="clear" w:pos="5102"/>
        <w:tab w:val="center" w:pos="4820"/>
      </w:tabs>
    </w:pPr>
    <w:r>
      <w:t>MCL-RETAIL-06 VERSION 1.3</w:t>
    </w:r>
    <w:r>
      <w:tab/>
    </w:r>
    <w:r>
      <w:fldChar w:fldCharType="begin"/>
    </w:r>
    <w:r>
      <w:instrText xml:space="preserve"> PAGE   \* MERGEFORMAT </w:instrText>
    </w:r>
    <w:r>
      <w:fldChar w:fldCharType="separate"/>
    </w:r>
    <w:r w:rsidR="00EF600C">
      <w:t>32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6D8A" w14:textId="77777777" w:rsidR="00820C62" w:rsidRDefault="000D7FD6">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AFD45" w14:textId="77777777" w:rsidR="00820C62" w:rsidRDefault="000D7FD6">
      <w:pPr>
        <w:spacing w:after="0" w:line="240" w:lineRule="auto"/>
      </w:pPr>
      <w:r>
        <w:separator/>
      </w:r>
    </w:p>
  </w:footnote>
  <w:footnote w:type="continuationSeparator" w:id="0">
    <w:p w14:paraId="66571BD6" w14:textId="77777777" w:rsidR="00820C62" w:rsidRDefault="000D7FD6">
      <w:pPr>
        <w:spacing w:after="0" w:line="240" w:lineRule="auto"/>
      </w:pPr>
      <w:r>
        <w:continuationSeparator/>
      </w:r>
    </w:p>
  </w:footnote>
  <w:footnote w:id="1">
    <w:p w14:paraId="4F68B18E" w14:textId="77777777" w:rsidR="00820C62" w:rsidRDefault="000D7FD6">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7E70820D" w14:textId="77777777" w:rsidR="00820C62" w:rsidRDefault="000D7FD6">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3D3A3B63" w14:textId="77777777" w:rsidR="00820C62" w:rsidRDefault="000D7FD6">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4">
    <w:p w14:paraId="7E0518CE" w14:textId="77777777" w:rsidR="00820C62" w:rsidRDefault="000D7FD6">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393D95">
        <w:rPr>
          <w:b/>
        </w:rPr>
        <w:t>Schedule 5</w:t>
      </w:r>
      <w:r>
        <w:rPr>
          <w:b/>
        </w:rPr>
        <w:fldChar w:fldCharType="end"/>
      </w:r>
      <w:r>
        <w:t>.</w:t>
      </w:r>
    </w:p>
  </w:footnote>
  <w:footnote w:id="5">
    <w:p w14:paraId="2495A0DB" w14:textId="77777777" w:rsidR="00820C62" w:rsidRDefault="000D7FD6">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6">
    <w:p w14:paraId="1B48BB84" w14:textId="77777777" w:rsidR="00820C62" w:rsidRDefault="000D7FD6">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504E7525" w14:textId="77777777" w:rsidR="00820C62" w:rsidRDefault="000D7FD6">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6CF0DD23" w14:textId="77777777" w:rsidR="00820C62" w:rsidRDefault="000D7FD6">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14:paraId="6F60799A" w14:textId="77777777" w:rsidR="00820C62" w:rsidRDefault="000D7FD6">
      <w:pPr>
        <w:pStyle w:val="FootnoteText"/>
        <w:tabs>
          <w:tab w:val="clear" w:pos="851"/>
          <w:tab w:val="left" w:pos="567"/>
        </w:tabs>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14:paraId="63260CBE" w14:textId="77777777" w:rsidR="00820C62" w:rsidRDefault="000D7FD6">
      <w:pPr>
        <w:pStyle w:val="FootnoteText"/>
        <w:numPr>
          <w:ilvl w:val="0"/>
          <w:numId w:val="3"/>
        </w:numPr>
        <w:tabs>
          <w:tab w:val="clear" w:pos="851"/>
          <w:tab w:val="left" w:pos="567"/>
        </w:tabs>
        <w:spacing w:line="276" w:lineRule="auto"/>
        <w:ind w:left="1134" w:hanging="567"/>
        <w:jc w:val="left"/>
      </w:pPr>
      <w:r>
        <w:t>a separate service charge reconciliation will be required for that tenant; and</w:t>
      </w:r>
    </w:p>
    <w:p w14:paraId="45C3C258" w14:textId="77777777" w:rsidR="00820C62" w:rsidRDefault="000D7FD6">
      <w:pPr>
        <w:pStyle w:val="FootnoteText"/>
        <w:numPr>
          <w:ilvl w:val="0"/>
          <w:numId w:val="3"/>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“Building Service Charge Exclusions”.</w:t>
      </w:r>
    </w:p>
  </w:footnote>
  <w:footnote w:id="10">
    <w:p w14:paraId="02038456" w14:textId="77777777" w:rsidR="00820C62" w:rsidRDefault="000D7FD6">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5BF88CF7" w14:textId="77777777" w:rsidR="00820C62" w:rsidRDefault="000D7FD6">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393D95">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393D95">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393D95">
        <w:rPr>
          <w:b/>
          <w:bCs/>
        </w:rPr>
        <w:t>Schedule 3</w:t>
      </w:r>
      <w:r>
        <w:rPr>
          <w:b/>
          <w:bCs/>
        </w:rPr>
        <w:fldChar w:fldCharType="end"/>
      </w:r>
      <w:r>
        <w:t>.</w:t>
      </w:r>
    </w:p>
  </w:footnote>
  <w:footnote w:id="12">
    <w:p w14:paraId="6944C2A3" w14:textId="77777777" w:rsidR="00820C62" w:rsidRDefault="000D7FD6">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0DEBCF12" w14:textId="77777777" w:rsidR="00820C62" w:rsidRDefault="000D7FD6">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4">
    <w:p w14:paraId="2A738F93" w14:textId="77777777" w:rsidR="00820C62" w:rsidRDefault="000D7FD6">
      <w:pPr>
        <w:pStyle w:val="FootnoteText"/>
        <w:tabs>
          <w:tab w:val="clear" w:pos="851"/>
          <w:tab w:val="left" w:pos="567"/>
        </w:tabs>
      </w:pPr>
      <w:r>
        <w:rPr>
          <w:rStyle w:val="FootnoteReference"/>
        </w:rPr>
        <w:footnoteRef/>
      </w:r>
      <w:r>
        <w:tab/>
        <w:t>Consider whether this definition (and concept of netting off against Service Costs) is required for the Estate.</w:t>
      </w:r>
    </w:p>
  </w:footnote>
  <w:footnote w:id="15">
    <w:p w14:paraId="2E57D06C" w14:textId="77777777" w:rsidR="00820C62" w:rsidRDefault="000D7FD6">
      <w:pPr>
        <w:pStyle w:val="FootnoteText"/>
        <w:tabs>
          <w:tab w:val="clear" w:pos="851"/>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14:paraId="79E386CA" w14:textId="77777777" w:rsidR="00820C62" w:rsidRDefault="000D7FD6">
      <w:pPr>
        <w:pStyle w:val="FootnoteText"/>
        <w:numPr>
          <w:ilvl w:val="0"/>
          <w:numId w:val="18"/>
        </w:numPr>
        <w:tabs>
          <w:tab w:val="clear" w:pos="851"/>
          <w:tab w:val="left" w:pos="567"/>
        </w:tabs>
        <w:spacing w:line="276" w:lineRule="auto"/>
        <w:ind w:left="1134" w:hanging="567"/>
        <w:jc w:val="left"/>
      </w:pPr>
      <w:r>
        <w:t>a separate service charge reconciliation will be required for that tenant; and</w:t>
      </w:r>
    </w:p>
    <w:p w14:paraId="28B6DF22" w14:textId="77777777" w:rsidR="00820C62" w:rsidRDefault="000D7FD6">
      <w:pPr>
        <w:pStyle w:val="FootnoteText"/>
        <w:numPr>
          <w:ilvl w:val="0"/>
          <w:numId w:val="18"/>
        </w:numPr>
        <w:tabs>
          <w:tab w:val="clear" w:pos="851"/>
          <w:tab w:val="left" w:pos="567"/>
        </w:tabs>
        <w:spacing w:line="276" w:lineRule="auto"/>
        <w:ind w:left="1134" w:hanging="567"/>
        <w:jc w:val="left"/>
      </w:pPr>
      <w:r>
        <w:t>the Landlord will not be able to recover any shortfall from the other tenants in the Estate.</w:t>
      </w:r>
    </w:p>
  </w:footnote>
  <w:footnote w:id="16">
    <w:p w14:paraId="0A9AD6A0" w14:textId="77777777" w:rsidR="00820C62" w:rsidRDefault="000D7FD6">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393D95">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393D95">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393D95">
        <w:rPr>
          <w:b/>
          <w:bCs/>
        </w:rPr>
        <w:t>Schedule 3</w:t>
      </w:r>
      <w:r>
        <w:rPr>
          <w:b/>
          <w:bCs/>
        </w:rPr>
        <w:fldChar w:fldCharType="end"/>
      </w:r>
      <w:r>
        <w:t>.</w:t>
      </w:r>
    </w:p>
  </w:footnote>
  <w:footnote w:id="17">
    <w:p w14:paraId="71285F3C" w14:textId="77777777" w:rsidR="00820C62" w:rsidRDefault="000D7FD6">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93D95">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footnote>
  <w:footnote w:id="18">
    <w:p w14:paraId="34DA79F5" w14:textId="77777777" w:rsidR="00820C62" w:rsidRDefault="000D7FD6">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3C857AE7" w14:textId="77777777" w:rsidR="00820C62" w:rsidRDefault="000D7FD6">
      <w:pPr>
        <w:pStyle w:val="FootnoteText"/>
        <w:tabs>
          <w:tab w:val="clear" w:pos="851"/>
          <w:tab w:val="left" w:pos="567"/>
        </w:tabs>
      </w:pPr>
      <w:r>
        <w:rPr>
          <w:rStyle w:val="FootnoteReference"/>
        </w:rPr>
        <w:footnoteRef/>
      </w:r>
      <w:r>
        <w:t xml:space="preserve"> </w:t>
      </w:r>
      <w:r>
        <w:tab/>
        <w:t xml:space="preserve">For uses falling within Classes </w:t>
      </w:r>
      <w:r>
        <w:t>A1(d) or A3 to A5 in the Schedule to the Town and Country Planning (Use Classes) Order 1987, refer to the Model Commercial Lease: A3 / A4 / A5 use clause (MCL-LEASECLAUSE-04).</w:t>
      </w:r>
    </w:p>
  </w:footnote>
  <w:footnote w:id="20">
    <w:p w14:paraId="67C8D405" w14:textId="77777777" w:rsidR="00820C62" w:rsidRDefault="000D7FD6">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1E7AB76F" w14:textId="77777777" w:rsidR="00820C62" w:rsidRDefault="000D7FD6">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2">
    <w:p w14:paraId="64DBDB37" w14:textId="77777777" w:rsidR="00820C62" w:rsidRDefault="000D7FD6">
      <w:pPr>
        <w:pStyle w:val="FootnoteText"/>
        <w:tabs>
          <w:tab w:val="clear" w:pos="851"/>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3">
    <w:p w14:paraId="6175A82B" w14:textId="77777777" w:rsidR="00820C62" w:rsidRDefault="000D7FD6">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4">
    <w:p w14:paraId="79C155A1" w14:textId="77777777" w:rsidR="00820C62" w:rsidRDefault="000D7FD6">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08FF03CB" w14:textId="77777777" w:rsidR="00820C62" w:rsidRDefault="000D7FD6">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3A41316D" w14:textId="77777777" w:rsidR="00820C62" w:rsidRDefault="000D7FD6">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14:paraId="721202A7" w14:textId="77777777" w:rsidR="00820C62" w:rsidRDefault="000D7FD6">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7FCBBA0" w14:textId="77777777" w:rsidR="00820C62" w:rsidRDefault="000D7FD6">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75B6C5CF" w14:textId="77777777" w:rsidR="00820C62" w:rsidRDefault="000D7FD6">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9">
    <w:p w14:paraId="7FCF8A7C" w14:textId="77777777" w:rsidR="00820C62" w:rsidRDefault="000D7FD6">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30">
    <w:p w14:paraId="5800B3A7" w14:textId="77777777" w:rsidR="00820C62" w:rsidRDefault="000D7FD6">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393D95">
        <w:rPr>
          <w:b/>
        </w:rPr>
        <w:t>2.12</w:t>
      </w:r>
      <w:r>
        <w:rPr>
          <w:b/>
        </w:rPr>
        <w:fldChar w:fldCharType="end"/>
      </w:r>
      <w:r>
        <w:t xml:space="preserve"> is that the Landlord’s decision would have to be reasonable.</w:t>
      </w:r>
    </w:p>
  </w:footnote>
  <w:footnote w:id="31">
    <w:p w14:paraId="2DF8EA35" w14:textId="77777777" w:rsidR="00820C62" w:rsidRDefault="000D7FD6">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2">
    <w:p w14:paraId="413DB33E" w14:textId="77777777" w:rsidR="00820C62" w:rsidRDefault="000D7FD6">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93D95">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footnote>
  <w:footnote w:id="33">
    <w:p w14:paraId="77123001" w14:textId="77777777" w:rsidR="00820C62" w:rsidRDefault="000D7FD6">
      <w:pPr>
        <w:pStyle w:val="FootnoteText"/>
        <w:tabs>
          <w:tab w:val="clear" w:pos="851"/>
          <w:tab w:val="left" w:pos="567"/>
        </w:tabs>
      </w:pPr>
      <w:r>
        <w:rPr>
          <w:rStyle w:val="FootnoteReference"/>
        </w:rPr>
        <w:footnoteRef/>
      </w:r>
      <w:r>
        <w:t xml:space="preserve"> </w:t>
      </w:r>
      <w:r>
        <w:tab/>
        <w:t>If 24 hour servicing is available, this definition is not required.</w:t>
      </w:r>
    </w:p>
  </w:footnote>
  <w:footnote w:id="34">
    <w:p w14:paraId="0FC89871" w14:textId="77777777" w:rsidR="00820C62" w:rsidRDefault="000D7FD6">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93D95">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footnote>
  <w:footnote w:id="35">
    <w:p w14:paraId="1D8CE71E" w14:textId="77777777" w:rsidR="00820C62" w:rsidRDefault="000D7FD6">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14:paraId="418B28FD" w14:textId="77777777" w:rsidR="00820C62" w:rsidRDefault="000D7FD6">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93D95">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93D95">
        <w:rPr>
          <w:b/>
        </w:rPr>
        <w:t>Schedule 3</w:t>
      </w:r>
      <w:r>
        <w:rPr>
          <w:b/>
        </w:rPr>
        <w:fldChar w:fldCharType="end"/>
      </w:r>
      <w:r>
        <w:t>.</w:t>
      </w:r>
    </w:p>
  </w:footnote>
  <w:footnote w:id="37">
    <w:p w14:paraId="12B04981" w14:textId="77777777" w:rsidR="00820C62" w:rsidRDefault="000D7FD6">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393D95">
        <w:rPr>
          <w:b/>
        </w:rPr>
        <w:t>5.5</w:t>
      </w:r>
      <w:r>
        <w:rPr>
          <w:b/>
        </w:rPr>
        <w:fldChar w:fldCharType="end"/>
      </w:r>
      <w:r>
        <w:t>.</w:t>
      </w:r>
    </w:p>
  </w:footnote>
  <w:footnote w:id="38">
    <w:p w14:paraId="10009A4E" w14:textId="77777777" w:rsidR="00820C62" w:rsidRDefault="000D7FD6">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393D95">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393D95">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393D95">
        <w:rPr>
          <w:b/>
        </w:rPr>
        <w:t>Schedule 6</w:t>
      </w:r>
      <w:r>
        <w:rPr>
          <w:b/>
        </w:rPr>
        <w:fldChar w:fldCharType="end"/>
      </w:r>
      <w:r>
        <w:t>.</w:t>
      </w:r>
    </w:p>
  </w:footnote>
  <w:footnote w:id="39">
    <w:p w14:paraId="022C5DE8" w14:textId="77777777" w:rsidR="00820C62" w:rsidRDefault="000D7FD6">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393D95">
        <w:rPr>
          <w:b/>
        </w:rPr>
        <w:t>4.5</w:t>
      </w:r>
      <w:r>
        <w:rPr>
          <w:b/>
        </w:rPr>
        <w:fldChar w:fldCharType="end"/>
      </w:r>
      <w:r>
        <w:t>.</w:t>
      </w:r>
    </w:p>
  </w:footnote>
  <w:footnote w:id="40">
    <w:p w14:paraId="7B1B5044" w14:textId="77777777" w:rsidR="00820C62" w:rsidRDefault="000D7FD6">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393D95">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393D95">
        <w:rPr>
          <w:b/>
        </w:rPr>
        <w:t>5.6</w:t>
      </w:r>
      <w:r>
        <w:rPr>
          <w:b/>
        </w:rPr>
        <w:fldChar w:fldCharType="end"/>
      </w:r>
      <w:r>
        <w:t>.</w:t>
      </w:r>
    </w:p>
  </w:footnote>
  <w:footnote w:id="41">
    <w:p w14:paraId="61E32961" w14:textId="77777777" w:rsidR="00820C62" w:rsidRDefault="000D7FD6">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393D95">
        <w:rPr>
          <w:b/>
        </w:rPr>
        <w:t>Schedule 5</w:t>
      </w:r>
      <w:r>
        <w:rPr>
          <w:b/>
        </w:rPr>
        <w:fldChar w:fldCharType="end"/>
      </w:r>
      <w:r>
        <w:t>.</w:t>
      </w:r>
    </w:p>
  </w:footnote>
  <w:footnote w:id="42">
    <w:p w14:paraId="62B75590" w14:textId="77777777" w:rsidR="00820C62" w:rsidRDefault="000D7FD6">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3">
    <w:p w14:paraId="2E5A61A9" w14:textId="77777777" w:rsidR="00820C62" w:rsidRDefault="000D7FD6">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4">
    <w:p w14:paraId="5C615CE5" w14:textId="77777777" w:rsidR="00820C62" w:rsidRDefault="000D7FD6">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393D95">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393D95">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393D95">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5">
    <w:p w14:paraId="1E35A87E" w14:textId="77777777" w:rsidR="00820C62" w:rsidRDefault="000D7FD6">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6">
    <w:p w14:paraId="0B8DA173" w14:textId="77777777" w:rsidR="00820C62" w:rsidRDefault="000D7FD6">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7">
    <w:p w14:paraId="53776AAE" w14:textId="77777777" w:rsidR="00820C62" w:rsidRDefault="000D7FD6">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27446E01" w14:textId="77777777" w:rsidR="00820C62" w:rsidRDefault="000D7FD6">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073CD935" w14:textId="77777777" w:rsidR="00820C62" w:rsidRDefault="000D7FD6">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393D95">
        <w:rPr>
          <w:b/>
        </w:rPr>
        <w:t>4.11</w:t>
      </w:r>
      <w:r>
        <w:rPr>
          <w:b/>
        </w:rPr>
        <w:fldChar w:fldCharType="end"/>
      </w:r>
      <w:r>
        <w:t>.</w:t>
      </w:r>
    </w:p>
  </w:footnote>
  <w:footnote w:id="50">
    <w:p w14:paraId="44658C9D" w14:textId="77777777" w:rsidR="00820C62" w:rsidRDefault="000D7FD6">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1">
    <w:p w14:paraId="06D02C05" w14:textId="77777777" w:rsidR="00820C62" w:rsidRDefault="000D7FD6">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393D95">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393D95">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393D95">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393D95">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393D95">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393D95">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2">
    <w:p w14:paraId="7B356C24" w14:textId="77777777" w:rsidR="00820C62" w:rsidRDefault="000D7FD6">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3">
    <w:p w14:paraId="4B82A759" w14:textId="77777777" w:rsidR="00820C62" w:rsidRDefault="000D7FD6">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4">
    <w:p w14:paraId="6E5AEE5A" w14:textId="77777777" w:rsidR="00820C62" w:rsidRDefault="000D7FD6">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5">
    <w:p w14:paraId="3176D78D" w14:textId="77777777" w:rsidR="00820C62" w:rsidRDefault="000D7FD6">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6">
    <w:p w14:paraId="37380295" w14:textId="77777777" w:rsidR="00820C62" w:rsidRDefault="000D7FD6">
      <w:pPr>
        <w:pStyle w:val="FootnoteText"/>
        <w:tabs>
          <w:tab w:val="clear" w:pos="851"/>
          <w:tab w:val="left" w:pos="567"/>
        </w:tabs>
      </w:pPr>
      <w:r>
        <w:rPr>
          <w:rStyle w:val="FootnoteReference"/>
        </w:rPr>
        <w:footnoteRef/>
      </w:r>
      <w:r>
        <w:t xml:space="preserve"> </w:t>
      </w:r>
      <w:r>
        <w:tab/>
        <w:t>Note there is no keep open clause.</w:t>
      </w:r>
    </w:p>
  </w:footnote>
  <w:footnote w:id="57">
    <w:p w14:paraId="7AC7D71B" w14:textId="77777777" w:rsidR="00820C62" w:rsidRDefault="000D7FD6">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8">
    <w:p w14:paraId="5F9423DD" w14:textId="77777777" w:rsidR="00820C62" w:rsidRDefault="000D7FD6">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9">
    <w:p w14:paraId="5130B544" w14:textId="77777777" w:rsidR="00820C62" w:rsidRDefault="000D7FD6">
      <w:pPr>
        <w:pStyle w:val="FootnoteText"/>
        <w:tabs>
          <w:tab w:val="clear" w:pos="851"/>
          <w:tab w:val="left" w:pos="567"/>
        </w:tabs>
      </w:pPr>
      <w:r>
        <w:rPr>
          <w:rStyle w:val="FootnoteReference"/>
        </w:rPr>
        <w:footnoteRef/>
      </w:r>
      <w:r>
        <w:t xml:space="preserve"> </w:t>
      </w:r>
      <w:r>
        <w:tab/>
        <w:t>Landlord’s requirements in relation to trolley collection will vary from estate to estate.</w:t>
      </w:r>
    </w:p>
  </w:footnote>
  <w:footnote w:id="60">
    <w:p w14:paraId="54A6E5B1" w14:textId="77777777" w:rsidR="00820C62" w:rsidRDefault="000D7FD6">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1">
    <w:p w14:paraId="21C69809" w14:textId="77777777" w:rsidR="00820C62" w:rsidRDefault="000D7FD6">
      <w:pPr>
        <w:pStyle w:val="FootnoteText"/>
        <w:tabs>
          <w:tab w:val="clear" w:pos="851"/>
          <w:tab w:val="left" w:pos="567"/>
        </w:tabs>
      </w:pPr>
      <w:r>
        <w:rPr>
          <w:rStyle w:val="FootnoteReference"/>
        </w:rPr>
        <w:footnoteRef/>
      </w:r>
      <w:r>
        <w:t xml:space="preserve"> </w:t>
      </w:r>
      <w:r>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2">
    <w:p w14:paraId="5AC357DA" w14:textId="77777777" w:rsidR="00820C62" w:rsidRDefault="000D7FD6">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3">
    <w:p w14:paraId="130E2415" w14:textId="77777777" w:rsidR="00820C62" w:rsidRDefault="000D7FD6">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393D95">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4">
    <w:p w14:paraId="208B03F6" w14:textId="77777777" w:rsidR="00820C62" w:rsidRDefault="000D7FD6">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5">
    <w:p w14:paraId="1023AF0A" w14:textId="77777777" w:rsidR="00820C62" w:rsidRDefault="000D7FD6">
      <w:pPr>
        <w:pStyle w:val="FootnoteText"/>
        <w:tabs>
          <w:tab w:val="clear" w:pos="851"/>
          <w:tab w:val="left" w:pos="567"/>
        </w:tabs>
      </w:pPr>
      <w:r>
        <w:rPr>
          <w:rStyle w:val="FootnoteReference"/>
        </w:rPr>
        <w:footnoteRef/>
      </w:r>
      <w:r>
        <w:t xml:space="preserve"> </w:t>
      </w:r>
      <w:r>
        <w:tab/>
        <w:t>The lack of a registration fee is deliberate.</w:t>
      </w:r>
    </w:p>
  </w:footnote>
  <w:footnote w:id="66">
    <w:p w14:paraId="43FECEBA" w14:textId="77777777" w:rsidR="00820C62" w:rsidRDefault="000D7FD6">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7">
    <w:p w14:paraId="214D82F9" w14:textId="77777777" w:rsidR="00820C62" w:rsidRDefault="000D7FD6">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8">
    <w:p w14:paraId="35A65649" w14:textId="77777777" w:rsidR="00820C62" w:rsidRDefault="000D7FD6">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9">
    <w:p w14:paraId="49490177" w14:textId="77777777" w:rsidR="00820C62" w:rsidRDefault="000D7FD6">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0">
    <w:p w14:paraId="10CA0EFF" w14:textId="77777777" w:rsidR="00820C62" w:rsidRDefault="000D7FD6">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393D95">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1">
    <w:p w14:paraId="32ADFB2B" w14:textId="77777777" w:rsidR="00820C62" w:rsidRDefault="000D7FD6">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393D95">
        <w:t>Schedule 3</w:t>
      </w:r>
      <w:r>
        <w:rPr>
          <w:b/>
        </w:rPr>
        <w:fldChar w:fldCharType="end"/>
      </w:r>
      <w:r>
        <w:t>.</w:t>
      </w:r>
    </w:p>
  </w:footnote>
  <w:footnote w:id="72">
    <w:p w14:paraId="578972BE" w14:textId="77777777" w:rsidR="00820C62" w:rsidRDefault="000D7FD6">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3">
    <w:p w14:paraId="4F03BFDC" w14:textId="77777777" w:rsidR="00820C62" w:rsidRDefault="000D7FD6">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14:paraId="5DE436C8" w14:textId="77777777" w:rsidR="00820C62" w:rsidRDefault="000D7FD6">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Building to install new Conducting Media.</w:t>
      </w:r>
    </w:p>
  </w:footnote>
  <w:footnote w:id="75">
    <w:p w14:paraId="17168B06" w14:textId="77777777" w:rsidR="00820C62" w:rsidRDefault="000D7FD6">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6">
    <w:p w14:paraId="56E01C07" w14:textId="77777777" w:rsidR="00820C62" w:rsidRDefault="000D7FD6">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14:paraId="6EA010E2" w14:textId="77777777" w:rsidR="00820C62" w:rsidRDefault="000D7FD6">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8">
    <w:p w14:paraId="0DB48DDD" w14:textId="77777777" w:rsidR="00820C62" w:rsidRDefault="000D7FD6">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9">
    <w:p w14:paraId="62B31027" w14:textId="77777777" w:rsidR="00820C62" w:rsidRDefault="000D7FD6">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80">
    <w:p w14:paraId="0A7FA334" w14:textId="77777777" w:rsidR="00820C62" w:rsidRDefault="000D7FD6">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14:paraId="5DA4BF1B" w14:textId="77777777" w:rsidR="00820C62" w:rsidRDefault="000D7FD6">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2">
    <w:p w14:paraId="14445803" w14:textId="77777777" w:rsidR="00820C62" w:rsidRDefault="000D7FD6">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14:paraId="1CF11F78" w14:textId="77777777" w:rsidR="00820C62" w:rsidRDefault="000D7FD6">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4">
    <w:p w14:paraId="6950F0CB" w14:textId="77777777" w:rsidR="00820C62" w:rsidRDefault="000D7FD6">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5">
    <w:p w14:paraId="61329068" w14:textId="77777777" w:rsidR="00820C62" w:rsidRDefault="000D7FD6">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6">
    <w:p w14:paraId="6BDADEDD" w14:textId="77777777" w:rsidR="00820C62" w:rsidRDefault="000D7FD6">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393D95" w:rsidRPr="00393D95">
        <w:rPr>
          <w:b/>
          <w:bCs/>
        </w:rPr>
        <w:t>5.4</w:t>
      </w:r>
      <w:r>
        <w:fldChar w:fldCharType="end"/>
      </w:r>
      <w:r>
        <w:t>.</w:t>
      </w:r>
    </w:p>
  </w:footnote>
  <w:footnote w:id="87">
    <w:p w14:paraId="46A4B281" w14:textId="77777777" w:rsidR="00820C62" w:rsidRDefault="000D7FD6">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8">
    <w:p w14:paraId="3760E032" w14:textId="77777777" w:rsidR="00820C62" w:rsidRDefault="000D7FD6">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89">
    <w:p w14:paraId="1A85B622" w14:textId="77777777" w:rsidR="00820C62" w:rsidRDefault="000D7FD6">
      <w:pPr>
        <w:pStyle w:val="FootnoteText"/>
        <w:tabs>
          <w:tab w:val="clear" w:pos="851"/>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90">
    <w:p w14:paraId="16A8F345" w14:textId="77777777" w:rsidR="00820C62" w:rsidRDefault="000D7FD6">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91">
    <w:p w14:paraId="6A896B64" w14:textId="77777777" w:rsidR="00820C62" w:rsidRDefault="000D7FD6">
      <w:pPr>
        <w:pStyle w:val="FootnoteText"/>
        <w:tabs>
          <w:tab w:val="clear" w:pos="851"/>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92">
    <w:p w14:paraId="34E9C68D" w14:textId="77777777" w:rsidR="00820C62" w:rsidRDefault="000D7FD6">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3">
    <w:p w14:paraId="0772E64B" w14:textId="77777777" w:rsidR="00820C62" w:rsidRDefault="000D7FD6">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393D95">
        <w:rPr>
          <w:b/>
        </w:rPr>
        <w:t>5.5</w:t>
      </w:r>
      <w:r>
        <w:rPr>
          <w:b/>
        </w:rPr>
        <w:fldChar w:fldCharType="end"/>
      </w:r>
      <w:r>
        <w:t xml:space="preserve"> (Landlord’s obligations).  There is no need to repeat them in this Schedule.</w:t>
      </w:r>
    </w:p>
  </w:footnote>
  <w:footnote w:id="94">
    <w:p w14:paraId="5DF98145" w14:textId="77777777" w:rsidR="00820C62" w:rsidRDefault="000D7FD6">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393D95">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393D95">
        <w:rPr>
          <w:b/>
        </w:rPr>
        <w:t>4.6.3</w:t>
      </w:r>
      <w:r>
        <w:rPr>
          <w:b/>
        </w:rPr>
        <w:fldChar w:fldCharType="end"/>
      </w:r>
      <w:r>
        <w:t>.</w:t>
      </w:r>
    </w:p>
  </w:footnote>
  <w:footnote w:id="95">
    <w:p w14:paraId="47E10C7B" w14:textId="77777777" w:rsidR="00820C62" w:rsidRDefault="000D7FD6">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6">
    <w:p w14:paraId="1FA8B16A" w14:textId="77777777" w:rsidR="00820C62" w:rsidRDefault="000D7FD6">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7">
    <w:p w14:paraId="25AAE41C" w14:textId="77777777" w:rsidR="00820C62" w:rsidRDefault="000D7FD6">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8">
    <w:p w14:paraId="27FDCD48" w14:textId="77777777" w:rsidR="00820C62" w:rsidRDefault="000D7FD6">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9">
    <w:p w14:paraId="4EB90518" w14:textId="77777777" w:rsidR="00820C62" w:rsidRDefault="000D7FD6">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393D95">
        <w:rPr>
          <w:b/>
        </w:rPr>
        <w:t>(g)</w:t>
      </w:r>
      <w:r>
        <w:rPr>
          <w:b/>
        </w:rPr>
        <w:fldChar w:fldCharType="end"/>
      </w:r>
      <w:r>
        <w:t>.</w:t>
      </w:r>
    </w:p>
  </w:footnote>
  <w:footnote w:id="100">
    <w:p w14:paraId="2B053D91" w14:textId="77777777" w:rsidR="00820C62" w:rsidRDefault="000D7FD6">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393D95">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393D95">
        <w:rPr>
          <w:b/>
        </w:rPr>
        <w:t>(h)</w:t>
      </w:r>
      <w:r>
        <w:rPr>
          <w:b/>
        </w:rPr>
        <w:fldChar w:fldCharType="end"/>
      </w:r>
      <w:r>
        <w:t>.  Where there is a rent free period or concessionary rent that follows the non-exercise of the break clause, consider including a specific exclusion of this.</w:t>
      </w:r>
    </w:p>
  </w:footnote>
  <w:footnote w:id="101">
    <w:p w14:paraId="0317A0F9" w14:textId="77777777" w:rsidR="00820C62" w:rsidRDefault="000D7FD6">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102">
    <w:p w14:paraId="3C8713E6" w14:textId="77777777" w:rsidR="00820C62" w:rsidRDefault="000D7FD6">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3">
    <w:p w14:paraId="2513352D" w14:textId="77777777" w:rsidR="00820C62" w:rsidRDefault="000D7FD6">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4">
    <w:p w14:paraId="6CEBC8ED" w14:textId="77777777" w:rsidR="00820C62" w:rsidRDefault="000D7FD6">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5">
    <w:p w14:paraId="2C88142D" w14:textId="77777777" w:rsidR="00820C62" w:rsidRDefault="000D7FD6">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393D95">
        <w:rPr>
          <w:b/>
        </w:rPr>
        <w:t>Part 2</w:t>
      </w:r>
      <w:r>
        <w:rPr>
          <w:b/>
        </w:rPr>
        <w:fldChar w:fldCharType="end"/>
      </w:r>
      <w:r>
        <w:t xml:space="preserve"> to have regard to the Service Charge Code.  There is deliberately no provision for a reserve or sinking fund.</w:t>
      </w:r>
    </w:p>
  </w:footnote>
  <w:footnote w:id="106">
    <w:p w14:paraId="7B7AC15C" w14:textId="77777777" w:rsidR="00820C62" w:rsidRDefault="000D7FD6">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7">
    <w:p w14:paraId="2F58DD69" w14:textId="77777777" w:rsidR="00820C62" w:rsidRDefault="000D7FD6">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393D95">
        <w:rPr>
          <w:b/>
        </w:rPr>
        <w:t>4.5</w:t>
      </w:r>
      <w:r>
        <w:rPr>
          <w:b/>
        </w:rPr>
        <w:fldChar w:fldCharType="end"/>
      </w:r>
      <w:r>
        <w:t>.</w:t>
      </w:r>
    </w:p>
  </w:footnote>
  <w:footnote w:id="108">
    <w:p w14:paraId="7F32C9B3" w14:textId="77777777" w:rsidR="00820C62" w:rsidRDefault="000D7FD6">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393D95">
        <w:rPr>
          <w:b/>
        </w:rPr>
        <w:t>Part 4</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sidR="00393D95">
        <w:rPr>
          <w:b/>
        </w:rPr>
        <w:t>Part 6</w:t>
      </w:r>
      <w:r>
        <w:rPr>
          <w:b/>
        </w:rPr>
        <w:fldChar w:fldCharType="end"/>
      </w:r>
      <w:r>
        <w:rPr>
          <w:b/>
        </w:rPr>
        <w:t xml:space="preserve"> of this Schedule</w:t>
      </w:r>
      <w:r>
        <w:t xml:space="preserve"> are identical across each lease in the Estate.  If a concession is made to a particular tenant:</w:t>
      </w:r>
    </w:p>
    <w:p w14:paraId="5A70DFF2" w14:textId="77777777" w:rsidR="00820C62" w:rsidRDefault="000D7FD6">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374C33F0" w14:textId="77777777" w:rsidR="00820C62" w:rsidRDefault="000D7FD6">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9">
    <w:p w14:paraId="01713CAF" w14:textId="77777777" w:rsidR="00820C62" w:rsidRDefault="000D7FD6">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0">
    <w:p w14:paraId="7031A56B" w14:textId="77777777" w:rsidR="00820C62" w:rsidRDefault="000D7FD6">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rPr>
          <w:b/>
          <w:bCs/>
        </w:rPr>
        <w:t xml:space="preserve"> </w:t>
      </w:r>
      <w:r>
        <w:t>of this Schedule.</w:t>
      </w:r>
    </w:p>
  </w:footnote>
  <w:footnote w:id="111">
    <w:p w14:paraId="3BA3DB48" w14:textId="77777777" w:rsidR="00820C62" w:rsidRDefault="000D7FD6">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12">
    <w:p w14:paraId="18201D45" w14:textId="77777777" w:rsidR="00820C62" w:rsidRDefault="000D7FD6">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393D95">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393D95">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3">
    <w:p w14:paraId="230F97D1" w14:textId="77777777" w:rsidR="00820C62" w:rsidRDefault="000D7FD6">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393D95">
        <w:rPr>
          <w:b/>
          <w:bCs/>
        </w:rPr>
        <w:t>2.1.5</w:t>
      </w:r>
      <w:r>
        <w:fldChar w:fldCharType="end"/>
      </w:r>
      <w:r>
        <w:t>.</w:t>
      </w:r>
    </w:p>
  </w:footnote>
  <w:footnote w:id="114">
    <w:p w14:paraId="283FE5CC" w14:textId="77777777" w:rsidR="00820C62" w:rsidRDefault="000D7FD6">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5">
    <w:p w14:paraId="365F97C7" w14:textId="77777777" w:rsidR="00820C62" w:rsidRDefault="000D7FD6">
      <w:pPr>
        <w:pStyle w:val="FootnoteText"/>
        <w:tabs>
          <w:tab w:val="clear" w:pos="851"/>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sidR="00393D95">
        <w:rPr>
          <w:b/>
          <w:bCs/>
        </w:rPr>
        <w:t>9</w:t>
      </w:r>
      <w:r>
        <w:fldChar w:fldCharType="end"/>
      </w:r>
      <w:r>
        <w:rPr>
          <w:b/>
          <w:bCs/>
        </w:rPr>
        <w:t xml:space="preserve"> </w:t>
      </w:r>
      <w:r>
        <w:t>should be deleted.</w:t>
      </w:r>
    </w:p>
  </w:footnote>
  <w:footnote w:id="116">
    <w:p w14:paraId="0C4E90E0" w14:textId="77777777" w:rsidR="00820C62" w:rsidRDefault="000D7FD6">
      <w:pPr>
        <w:pStyle w:val="FootnoteText"/>
        <w:tabs>
          <w:tab w:val="clear" w:pos="851"/>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sidR="00393D95">
        <w:rPr>
          <w:b/>
          <w:bCs/>
        </w:rPr>
        <w:t>9</w:t>
      </w:r>
      <w:r>
        <w:fldChar w:fldCharType="end"/>
      </w:r>
      <w:r>
        <w:t xml:space="preserve"> should be deleted.</w:t>
      </w:r>
    </w:p>
  </w:footnote>
  <w:footnote w:id="117">
    <w:p w14:paraId="3D18A436" w14:textId="77777777" w:rsidR="00820C62" w:rsidRDefault="000D7FD6">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393D95">
        <w:rPr>
          <w:b/>
        </w:rPr>
        <w:t>Part 7</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93D95">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93D95">
        <w:rPr>
          <w:b/>
        </w:rPr>
        <w:t>Part 1</w:t>
      </w:r>
      <w:r>
        <w:rPr>
          <w:b/>
        </w:rPr>
        <w:fldChar w:fldCharType="end"/>
      </w:r>
      <w:r>
        <w:t xml:space="preserve"> of this Schedule.</w:t>
      </w:r>
    </w:p>
  </w:footnote>
  <w:footnote w:id="118">
    <w:p w14:paraId="7560865A" w14:textId="77777777" w:rsidR="00820C62" w:rsidRDefault="000D7FD6">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393D95">
        <w:rPr>
          <w:b/>
        </w:rPr>
        <w:t>2.15</w:t>
      </w:r>
      <w:r>
        <w:rPr>
          <w:b/>
        </w:rPr>
        <w:fldChar w:fldCharType="end"/>
      </w:r>
      <w:r>
        <w:t xml:space="preserve"> already requires the amounts to be reasonable and proper.</w:t>
      </w:r>
    </w:p>
  </w:footnote>
  <w:footnote w:id="119">
    <w:p w14:paraId="130F29A0" w14:textId="77777777" w:rsidR="00820C62" w:rsidRDefault="000D7FD6">
      <w:pPr>
        <w:pStyle w:val="FootnoteText"/>
        <w:tabs>
          <w:tab w:val="clear" w:pos="851"/>
          <w:tab w:val="left" w:pos="567"/>
        </w:tabs>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bCs/>
        </w:rPr>
        <w:instrText xml:space="preserve"> REF _Ref322097408 \n \h </w:instrText>
      </w:r>
      <w:r>
        <w:rPr>
          <w:b/>
        </w:rPr>
      </w:r>
      <w:r>
        <w:rPr>
          <w:b/>
        </w:rPr>
        <w:fldChar w:fldCharType="separate"/>
      </w:r>
      <w:r w:rsidR="00393D95">
        <w:rPr>
          <w:b/>
          <w:bCs/>
        </w:rPr>
        <w:t>3.1</w:t>
      </w:r>
      <w:r>
        <w:rPr>
          <w:b/>
        </w:rPr>
        <w:fldChar w:fldCharType="end"/>
      </w:r>
      <w:r>
        <w:t xml:space="preserve"> and the rights to end this Lease in </w:t>
      </w:r>
      <w:r>
        <w:rPr>
          <w:b/>
          <w:bCs/>
        </w:rPr>
        <w:t xml:space="preserve">paragraph </w:t>
      </w:r>
      <w:r>
        <w:rPr>
          <w:b/>
        </w:rPr>
        <w:fldChar w:fldCharType="begin"/>
      </w:r>
      <w:r>
        <w:rPr>
          <w:b/>
          <w:bCs/>
        </w:rPr>
        <w:instrText xml:space="preserve"> REF _Ref322097529 \n \h </w:instrText>
      </w:r>
      <w:r>
        <w:rPr>
          <w:b/>
        </w:rPr>
      </w:r>
      <w:r>
        <w:rPr>
          <w:b/>
        </w:rPr>
        <w:fldChar w:fldCharType="separate"/>
      </w:r>
      <w:r w:rsidR="00393D95">
        <w:rPr>
          <w:b/>
          <w:bCs/>
        </w:rPr>
        <w:t>4.1</w:t>
      </w:r>
      <w:r>
        <w:rPr>
          <w:b/>
        </w:rPr>
        <w:fldChar w:fldCharType="end"/>
      </w:r>
      <w:r>
        <w:t>.</w:t>
      </w:r>
    </w:p>
  </w:footnote>
  <w:footnote w:id="120">
    <w:p w14:paraId="47BCAD93" w14:textId="77777777" w:rsidR="00820C62" w:rsidRDefault="000D7FD6">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21">
    <w:p w14:paraId="2C5BC110" w14:textId="77777777" w:rsidR="00820C62" w:rsidRDefault="000D7FD6">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22">
    <w:p w14:paraId="570A426D" w14:textId="77777777" w:rsidR="00820C62" w:rsidRDefault="000D7FD6">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23">
    <w:p w14:paraId="3FA3319B" w14:textId="77777777" w:rsidR="00820C62" w:rsidRDefault="000D7FD6">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24">
    <w:p w14:paraId="72B2D143" w14:textId="77777777" w:rsidR="00820C62" w:rsidRDefault="000D7FD6">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5">
    <w:p w14:paraId="5112DBE5" w14:textId="77777777" w:rsidR="00820C62" w:rsidRDefault="000D7FD6">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6">
    <w:p w14:paraId="5B8AB10A" w14:textId="77777777" w:rsidR="00820C62" w:rsidRDefault="000D7FD6">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7">
    <w:p w14:paraId="72B6A618" w14:textId="77777777" w:rsidR="00820C62" w:rsidRDefault="000D7FD6">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8">
    <w:p w14:paraId="640EE246" w14:textId="77777777" w:rsidR="00820C62" w:rsidRDefault="000D7FD6">
      <w:pPr>
        <w:pStyle w:val="FootnoteText"/>
      </w:pPr>
      <w:r>
        <w:rPr>
          <w:rStyle w:val="FootnoteReference"/>
        </w:rPr>
        <w:footnoteRef/>
      </w:r>
      <w:r>
        <w:t xml:space="preserve"> </w:t>
      </w:r>
      <w:r>
        <w:tab/>
        <w:t>This clause can be deleted if the Tenant will not have the right to install Plant on the Plant Area.</w:t>
      </w:r>
    </w:p>
  </w:footnote>
  <w:footnote w:id="129">
    <w:p w14:paraId="2A0B8580" w14:textId="77777777" w:rsidR="00820C62" w:rsidRDefault="000D7FD6">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30">
    <w:p w14:paraId="170D52D3" w14:textId="77777777" w:rsidR="00820C62" w:rsidRDefault="000D7FD6">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1">
    <w:p w14:paraId="752F1B87" w14:textId="77777777" w:rsidR="00820C62" w:rsidRDefault="000D7FD6">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2">
    <w:p w14:paraId="2B3FF0B2" w14:textId="77777777" w:rsidR="00820C62" w:rsidRDefault="000D7FD6">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3">
    <w:p w14:paraId="4F01B0CF" w14:textId="77777777" w:rsidR="00820C62" w:rsidRDefault="000D7FD6">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34">
    <w:p w14:paraId="0EE8CE5E" w14:textId="77777777" w:rsidR="00820C62" w:rsidRDefault="000D7FD6">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5">
    <w:p w14:paraId="1441A579" w14:textId="77777777" w:rsidR="00820C62" w:rsidRDefault="000D7FD6">
      <w:pPr>
        <w:pStyle w:val="FootnoteText"/>
        <w:tabs>
          <w:tab w:val="clear" w:pos="851"/>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36">
    <w:p w14:paraId="3575C4B6" w14:textId="77777777" w:rsidR="00820C62" w:rsidRDefault="000D7FD6">
      <w:pPr>
        <w:pStyle w:val="FootnoteText"/>
        <w:tabs>
          <w:tab w:val="clear" w:pos="851"/>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sidR="00393D95">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sidR="00393D95">
        <w:rPr>
          <w:b/>
          <w:bCs/>
        </w:rPr>
        <w:t>6</w:t>
      </w:r>
      <w:r>
        <w:fldChar w:fldCharType="end"/>
      </w:r>
      <w:r>
        <w:t xml:space="preserve"> is needed in this Schedule to preserve a fair result.  Turnover only leases would define Base Rent as a peppercorn.</w:t>
      </w:r>
    </w:p>
  </w:footnote>
  <w:footnote w:id="137">
    <w:p w14:paraId="020844FA" w14:textId="77777777" w:rsidR="00820C62" w:rsidRDefault="000D7FD6">
      <w:pPr>
        <w:pStyle w:val="FootnoteText"/>
        <w:tabs>
          <w:tab w:val="clear" w:pos="851"/>
          <w:tab w:val="left" w:pos="567"/>
        </w:tabs>
      </w:pPr>
      <w:r>
        <w:rPr>
          <w:rStyle w:val="FootnoteReference"/>
        </w:rPr>
        <w:footnoteRef/>
      </w:r>
      <w:r>
        <w:t xml:space="preserve"> </w:t>
      </w:r>
      <w:r>
        <w:tab/>
        <w:t>This should be a figure to give the Tenant an incentive to deliver a certificate on time, but it is important to avoid a penalty.</w:t>
      </w:r>
    </w:p>
    <w:p w14:paraId="124AC98B" w14:textId="77777777" w:rsidR="00820C62" w:rsidRDefault="000D7FD6">
      <w:pPr>
        <w:pStyle w:val="FootnoteText"/>
        <w:tabs>
          <w:tab w:val="clear" w:pos="851"/>
          <w:tab w:val="left" w:pos="567"/>
        </w:tabs>
        <w:ind w:firstLine="0"/>
      </w:pPr>
      <w:r>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38">
    <w:p w14:paraId="5A229F1B" w14:textId="77777777" w:rsidR="00820C62" w:rsidRDefault="000D7FD6">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9">
    <w:p w14:paraId="7D3EB5D5" w14:textId="77777777" w:rsidR="00820C62" w:rsidRDefault="000D7FD6">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140">
    <w:p w14:paraId="69D2A337" w14:textId="77777777" w:rsidR="00820C62" w:rsidRDefault="000D7FD6">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141">
    <w:p w14:paraId="50CC521E" w14:textId="77777777" w:rsidR="00820C62" w:rsidRDefault="000D7FD6">
      <w:pPr>
        <w:pStyle w:val="FootnoteText"/>
        <w:tabs>
          <w:tab w:val="clear" w:pos="851"/>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42">
    <w:p w14:paraId="49771A45" w14:textId="77777777" w:rsidR="00820C62" w:rsidRDefault="000D7FD6">
      <w:pPr>
        <w:pStyle w:val="FootnoteText"/>
        <w:tabs>
          <w:tab w:val="clear" w:pos="851"/>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43">
    <w:p w14:paraId="7937ACF1" w14:textId="77777777" w:rsidR="00820C62" w:rsidRDefault="000D7FD6">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44">
    <w:p w14:paraId="67F29E9F" w14:textId="77777777" w:rsidR="00820C62" w:rsidRDefault="000D7FD6">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45">
    <w:p w14:paraId="61BC2A61" w14:textId="77777777" w:rsidR="00820C62" w:rsidRDefault="000D7FD6">
      <w:pPr>
        <w:pStyle w:val="FootnoteText"/>
        <w:tabs>
          <w:tab w:val="clear" w:pos="851"/>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0AB2A54E" w14:textId="77777777" w:rsidR="00820C62" w:rsidRDefault="000D7FD6">
      <w:pPr>
        <w:pStyle w:val="FootnoteText"/>
        <w:tabs>
          <w:tab w:val="clear" w:pos="851"/>
          <w:tab w:val="left" w:pos="567"/>
        </w:tabs>
        <w:ind w:firstLine="0"/>
      </w:pPr>
      <w:r>
        <w:t xml:space="preserve">To avoid complex apportionments at the end of each turnover year where the Tenant pays turnover on account by reference to its actual turnover during each on-account period, the </w:t>
      </w:r>
      <w:proofErr w:type="spellStart"/>
      <w:r>
        <w:t>year end</w:t>
      </w:r>
      <w:proofErr w:type="spellEnd"/>
      <w:r>
        <w:t xml:space="preserve"> should correspond with the final day of an on-account payment period.</w:t>
      </w:r>
    </w:p>
  </w:footnote>
  <w:footnote w:id="146">
    <w:p w14:paraId="027C618E" w14:textId="77777777" w:rsidR="00820C62" w:rsidRDefault="000D7FD6">
      <w:pPr>
        <w:pStyle w:val="FootnoteText"/>
        <w:tabs>
          <w:tab w:val="clear" w:pos="851"/>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47">
    <w:p w14:paraId="78B72B3F" w14:textId="77777777" w:rsidR="00820C62" w:rsidRDefault="000D7FD6">
      <w:pPr>
        <w:pStyle w:val="FootnoteText"/>
        <w:tabs>
          <w:tab w:val="clear" w:pos="851"/>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8">
    <w:p w14:paraId="2603059A" w14:textId="77777777" w:rsidR="00820C62" w:rsidRDefault="000D7FD6">
      <w:pPr>
        <w:pStyle w:val="FootnoteText"/>
        <w:tabs>
          <w:tab w:val="clear" w:pos="851"/>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sidR="00393D95">
        <w:rPr>
          <w:b/>
          <w:bCs/>
        </w:rPr>
        <w:t>3.2</w:t>
      </w:r>
      <w:r>
        <w:fldChar w:fldCharType="end"/>
      </w:r>
      <w:r>
        <w:rPr>
          <w:b/>
          <w:bCs/>
        </w:rPr>
        <w:t xml:space="preserve"> to </w:t>
      </w:r>
      <w:r>
        <w:fldChar w:fldCharType="begin"/>
      </w:r>
      <w:r>
        <w:rPr>
          <w:b/>
          <w:bCs/>
        </w:rPr>
        <w:instrText xml:space="preserve"> REF _Ref384802299 \n \h </w:instrText>
      </w:r>
      <w:r>
        <w:fldChar w:fldCharType="separate"/>
      </w:r>
      <w:r w:rsidR="00393D95">
        <w:rPr>
          <w:b/>
          <w:bCs/>
        </w:rPr>
        <w:t>3.7</w:t>
      </w:r>
      <w:r>
        <w:fldChar w:fldCharType="end"/>
      </w:r>
      <w:r>
        <w:t xml:space="preserve"> should be used only where the on-account turnover rent payments will be based on the Tenant’s actual turnover for the on-account period.</w:t>
      </w:r>
    </w:p>
  </w:footnote>
  <w:footnote w:id="149">
    <w:p w14:paraId="5CFABD22" w14:textId="77777777" w:rsidR="00820C62" w:rsidRDefault="000D7FD6">
      <w:pPr>
        <w:pStyle w:val="FootnoteText"/>
        <w:tabs>
          <w:tab w:val="clear" w:pos="851"/>
          <w:tab w:val="left" w:pos="567"/>
        </w:tabs>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50">
    <w:p w14:paraId="1A36B98A" w14:textId="77777777" w:rsidR="00820C62" w:rsidRDefault="000D7FD6">
      <w:pPr>
        <w:pStyle w:val="FootnoteText"/>
        <w:tabs>
          <w:tab w:val="clear" w:pos="851"/>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51">
    <w:p w14:paraId="4078A419" w14:textId="77777777" w:rsidR="00820C62" w:rsidRDefault="000D7FD6">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sidR="00393D95">
        <w:rPr>
          <w:b/>
          <w:bCs/>
        </w:rPr>
        <w:t>7.5</w:t>
      </w:r>
      <w:r>
        <w:fldChar w:fldCharType="end"/>
      </w:r>
      <w:r>
        <w:t>) is to require the concessionaire’s, undertenant’s or licensee’s turnover to be taken into account when calculating the Tenant’s turnover.</w:t>
      </w:r>
    </w:p>
  </w:footnote>
  <w:footnote w:id="152">
    <w:p w14:paraId="6F3C1910" w14:textId="77777777" w:rsidR="00820C62" w:rsidRDefault="000D7FD6">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393D95">
        <w:t>151</w:t>
      </w:r>
      <w:r>
        <w:fldChar w:fldCharType="end"/>
      </w:r>
      <w:r>
        <w:t>.</w:t>
      </w:r>
    </w:p>
  </w:footnote>
  <w:footnote w:id="153">
    <w:p w14:paraId="6F9A6DAD" w14:textId="77777777" w:rsidR="00820C62" w:rsidRDefault="000D7FD6">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sidR="00393D95">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54">
    <w:p w14:paraId="126E7139" w14:textId="77777777" w:rsidR="00820C62" w:rsidRDefault="000D7FD6">
      <w:pPr>
        <w:pStyle w:val="FootnoteText"/>
        <w:tabs>
          <w:tab w:val="clear" w:pos="851"/>
          <w:tab w:val="left" w:pos="567"/>
        </w:tabs>
      </w:pPr>
      <w:r>
        <w:rPr>
          <w:rStyle w:val="FootnoteReference"/>
        </w:rPr>
        <w:footnoteRef/>
      </w:r>
      <w:r>
        <w:t xml:space="preserve"> </w:t>
      </w:r>
      <w:r>
        <w:tab/>
        <w:t>Because of the way in which the 1995 Act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55">
    <w:p w14:paraId="31FA566C" w14:textId="77777777" w:rsidR="00820C62" w:rsidRDefault="000D7FD6">
      <w:pPr>
        <w:pStyle w:val="FootnoteText"/>
        <w:tabs>
          <w:tab w:val="clear" w:pos="851"/>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56">
    <w:p w14:paraId="6BD24858" w14:textId="77777777" w:rsidR="00820C62" w:rsidRDefault="000D7FD6">
      <w:pPr>
        <w:pStyle w:val="FootnoteText"/>
        <w:tabs>
          <w:tab w:val="clear" w:pos="851"/>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7">
    <w:p w14:paraId="7D2E535F" w14:textId="77777777" w:rsidR="00820C62" w:rsidRDefault="000D7FD6">
      <w:pPr>
        <w:pStyle w:val="FootnoteText"/>
        <w:tabs>
          <w:tab w:val="clear" w:pos="851"/>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decided by an expert if there is a dispute about that value.</w:t>
      </w:r>
    </w:p>
  </w:footnote>
  <w:footnote w:id="158">
    <w:p w14:paraId="75416A01" w14:textId="77777777" w:rsidR="00820C62" w:rsidRDefault="000D7FD6">
      <w:pPr>
        <w:pStyle w:val="FootnoteText"/>
        <w:tabs>
          <w:tab w:val="clear" w:pos="851"/>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59">
    <w:p w14:paraId="698CAA5D" w14:textId="77777777" w:rsidR="00820C62" w:rsidRDefault="000D7FD6">
      <w:pPr>
        <w:pStyle w:val="FootnoteText"/>
        <w:tabs>
          <w:tab w:val="clear" w:pos="851"/>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sidR="00393D95">
        <w:rPr>
          <w:b/>
          <w:bCs/>
        </w:rPr>
        <w:t>(c)</w:t>
      </w:r>
      <w:r>
        <w:rPr>
          <w:b/>
          <w:bCs/>
        </w:rPr>
        <w:fldChar w:fldCharType="end"/>
      </w:r>
      <w:r>
        <w:t xml:space="preserve"> will not be required if the Tenant must offer to surrender the Premises before agreeing terms with a proposed assignee.</w:t>
      </w:r>
    </w:p>
  </w:footnote>
  <w:footnote w:id="160">
    <w:p w14:paraId="54709151" w14:textId="77777777" w:rsidR="00820C62" w:rsidRDefault="000D7FD6">
      <w:pPr>
        <w:pStyle w:val="FootnoteText"/>
        <w:tabs>
          <w:tab w:val="clear" w:pos="851"/>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sidR="00393D95">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61">
    <w:p w14:paraId="7D83C0F7" w14:textId="77777777" w:rsidR="00820C62" w:rsidRDefault="000D7FD6">
      <w:pPr>
        <w:pStyle w:val="FootnoteText"/>
        <w:tabs>
          <w:tab w:val="clear" w:pos="851"/>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62">
    <w:p w14:paraId="428EBD30" w14:textId="77777777" w:rsidR="00820C62" w:rsidRDefault="000D7FD6">
      <w:pPr>
        <w:pStyle w:val="FootnoteText"/>
        <w:tabs>
          <w:tab w:val="clear" w:pos="851"/>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63">
    <w:p w14:paraId="78FCC535" w14:textId="77777777" w:rsidR="00820C62" w:rsidRDefault="000D7FD6">
      <w:pPr>
        <w:pStyle w:val="FootnoteText"/>
        <w:tabs>
          <w:tab w:val="clear" w:pos="851"/>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sidR="00393D95">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sidR="00393D95">
        <w:rPr>
          <w:b/>
          <w:bCs/>
        </w:rPr>
        <w:t>2.6</w:t>
      </w:r>
      <w:r>
        <w:fldChar w:fldCharType="end"/>
      </w:r>
      <w:r>
        <w:t xml:space="preserve"> will be required only where the Tenant has to offer to surrender the Premises at their Open Market Value and the Landlord can require that value to be decided by an Independent Expert.</w:t>
      </w:r>
    </w:p>
  </w:footnote>
  <w:footnote w:id="164">
    <w:p w14:paraId="14267C3D" w14:textId="77777777" w:rsidR="00820C62" w:rsidRDefault="000D7FD6">
      <w:pPr>
        <w:pStyle w:val="FootnoteText"/>
        <w:tabs>
          <w:tab w:val="clear" w:pos="851"/>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5">
    <w:p w14:paraId="2378FEE9" w14:textId="77777777" w:rsidR="00820C62" w:rsidRDefault="000D7FD6">
      <w:pPr>
        <w:pStyle w:val="FootnoteText"/>
        <w:tabs>
          <w:tab w:val="clear" w:pos="851"/>
          <w:tab w:val="left" w:pos="567"/>
        </w:tabs>
      </w:pPr>
      <w:r>
        <w:rPr>
          <w:rStyle w:val="FootnoteReference"/>
        </w:rPr>
        <w:footnoteRef/>
      </w:r>
      <w:r>
        <w:tab/>
        <w:t>Use this wording where title to the Premises is unregistered.</w:t>
      </w:r>
    </w:p>
  </w:footnote>
  <w:footnote w:id="166">
    <w:p w14:paraId="73D806CF" w14:textId="77777777" w:rsidR="00820C62" w:rsidRDefault="000D7FD6">
      <w:pPr>
        <w:pStyle w:val="FootnoteText"/>
      </w:pPr>
      <w:r>
        <w:rPr>
          <w:rStyle w:val="FootnoteReference"/>
        </w:rPr>
        <w:footnoteRef/>
      </w:r>
      <w:r>
        <w:t xml:space="preserve"> </w:t>
      </w:r>
      <w:r>
        <w:tab/>
        <w:t>For use where the offer-back is to be made before terms are agreed for an assignment.</w:t>
      </w:r>
    </w:p>
  </w:footnote>
  <w:footnote w:id="167">
    <w:p w14:paraId="418A2F0E" w14:textId="77777777" w:rsidR="00820C62" w:rsidRDefault="000D7FD6">
      <w:pPr>
        <w:pStyle w:val="FootnoteText"/>
      </w:pPr>
      <w:r>
        <w:rPr>
          <w:rStyle w:val="FootnoteReference"/>
        </w:rPr>
        <w:footnoteRef/>
      </w:r>
      <w:r>
        <w:t xml:space="preserve"> </w:t>
      </w:r>
      <w:r>
        <w:tab/>
        <w:t>For use where the offer-back is to be made after terms have been agreed for an assignment.</w:t>
      </w:r>
    </w:p>
  </w:footnote>
  <w:footnote w:id="168">
    <w:p w14:paraId="6D3C0FAA" w14:textId="77777777" w:rsidR="00820C62" w:rsidRDefault="000D7FD6">
      <w:pPr>
        <w:pStyle w:val="FootnoteText"/>
      </w:pPr>
      <w:r>
        <w:rPr>
          <w:rStyle w:val="FootnoteReference"/>
        </w:rPr>
        <w:footnoteRef/>
      </w:r>
      <w:r>
        <w:t xml:space="preserve"> </w:t>
      </w:r>
      <w:r>
        <w:tab/>
        <w:t>For use where the offer-back is to be made after terms have been agreed for an underletting.</w:t>
      </w:r>
    </w:p>
  </w:footnote>
  <w:footnote w:id="169">
    <w:p w14:paraId="3431D5F5" w14:textId="77777777" w:rsidR="00820C62" w:rsidRDefault="000D7FD6">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FA66" w14:textId="77777777" w:rsidR="00820C62" w:rsidRDefault="00820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E2C6" w14:textId="77777777" w:rsidR="00820C62" w:rsidRDefault="00820C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E6B81" w14:textId="77777777" w:rsidR="00820C62" w:rsidRDefault="00820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820C62"/>
    <w:rsid w:val="000D2CE5"/>
    <w:rsid w:val="000D7FD6"/>
    <w:rsid w:val="00393D95"/>
    <w:rsid w:val="00820C62"/>
    <w:rsid w:val="00EF60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68D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7.3.7256.0" MinimumVersion="7.2.0.0"/>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DMS-11875239</_dlc_DocId>
    <_dlc_DocIdUrl xmlns="ae7cb13a-c3c7-4118-bb29-9ee6515b3950">
      <Url>http://personal.shoosmiths.co.uk/personal/callaghanm/_layouts/15/DocIdRedir.aspx?ID=DMS-11875239</Url>
      <Description>DMS-11875239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2A06-D56E-41DE-8E88-7496C8EDA91B}">
  <ds:schemaRefs>
    <ds:schemaRef ds:uri="http://schemas.microsoft.com/sharepoint/events"/>
  </ds:schemaRefs>
</ds:datastoreItem>
</file>

<file path=customXml/itemProps2.xml><?xml version="1.0" encoding="utf-8"?>
<ds:datastoreItem xmlns:ds="http://schemas.openxmlformats.org/officeDocument/2006/customXml" ds:itemID="{45A11B57-6892-4278-84A3-55918B7505CC}">
  <ds:schemaRefs>
    <ds:schemaRef ds:uri="http://schemas.microsoft.com/sharepoint/v3/contenttype/forms"/>
  </ds:schemaRefs>
</ds:datastoreItem>
</file>

<file path=customXml/itemProps3.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4.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5.xml><?xml version="1.0" encoding="utf-8"?>
<ds:datastoreItem xmlns:ds="http://schemas.openxmlformats.org/officeDocument/2006/customXml" ds:itemID="{07ABA6EC-B275-4613-9148-D08A05296B46}">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4FF268EF-5996-4BFF-9CFD-B0C8446BD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7C3495-C875-4713-8D49-8730BFD61A80}">
  <ds:schemaRefs>
    <ds:schemaRef ds:uri="Microsoft.SharePoint.Taxonomy.ContentTypeSync"/>
  </ds:schemaRefs>
</ds:datastoreItem>
</file>

<file path=customXml/itemProps8.xml><?xml version="1.0" encoding="utf-8"?>
<ds:datastoreItem xmlns:ds="http://schemas.openxmlformats.org/officeDocument/2006/customXml" ds:itemID="{0766FF1B-C6EF-4114-8388-FC35E721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29217</Words>
  <Characters>166543</Characters>
  <Application>Microsoft Office Word</Application>
  <DocSecurity>0</DocSecurity>
  <Lines>1387</Lines>
  <Paragraphs>390</Paragraphs>
  <ScaleCrop>false</ScaleCrop>
  <LinksUpToDate>false</LinksUpToDate>
  <CharactersWithSpaces>195370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MCL-RETAIL-06_V1-3.docx</dc:title>
  <cp:lastModifiedBy/>
  <cp:revision>1</cp:revision>
  <dcterms:created xsi:type="dcterms:W3CDTF">2018-01-25T10:06:00Z</dcterms:created>
  <dcterms:modified xsi:type="dcterms:W3CDTF">2018-01-26T09:52:00Z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DMS-11875239 - 6.0 - 25.01.2018</vt:lpwstr>
  </property>
  <property fmtid="{D5CDD505-2E9C-101B-9397-08002B2CF9AE}" pid="6" name="_dlc_DocIdItemGuid">
    <vt:lpwstr>44c95499-c22c-4d57-bd1a-8003542c98b6</vt:lpwstr>
  </property>
  <property fmtid="{D5CDD505-2E9C-101B-9397-08002B2CF9AE}" pid="7" name="db_document_id">
    <vt:lpwstr>570786</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