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761A9" w14:paraId="23EE031E" w14:textId="77777777">
        <w:trPr>
          <w:trHeight w:val="1537"/>
          <w:jc w:val="center"/>
        </w:trPr>
        <w:tc>
          <w:tcPr>
            <w:tcW w:w="5640" w:type="dxa"/>
            <w:tcBorders>
              <w:top w:val="nil"/>
              <w:left w:val="nil"/>
              <w:bottom w:val="single" w:sz="4" w:space="0" w:color="auto"/>
              <w:right w:val="nil"/>
            </w:tcBorders>
            <w:vAlign w:val="bottom"/>
          </w:tcPr>
          <w:p w14:paraId="23EE031D" w14:textId="77777777" w:rsidR="00F761A9" w:rsidRDefault="004F2ACA">
            <w:pPr>
              <w:pStyle w:val="MCL-Body"/>
            </w:pPr>
            <w:r>
              <w:t>Dated</w:t>
            </w:r>
          </w:p>
        </w:tc>
      </w:tr>
      <w:tr w:rsidR="00F761A9" w14:paraId="23EE0320" w14:textId="77777777">
        <w:trPr>
          <w:trHeight w:hRule="exact" w:val="680"/>
          <w:jc w:val="center"/>
        </w:trPr>
        <w:tc>
          <w:tcPr>
            <w:tcW w:w="5640" w:type="dxa"/>
            <w:tcBorders>
              <w:top w:val="single" w:sz="4" w:space="0" w:color="auto"/>
              <w:left w:val="nil"/>
              <w:bottom w:val="nil"/>
              <w:right w:val="nil"/>
            </w:tcBorders>
          </w:tcPr>
          <w:p w14:paraId="23EE031F" w14:textId="77777777" w:rsidR="00F761A9" w:rsidRDefault="00F761A9">
            <w:bookmarkStart w:id="0" w:name="_GoBack"/>
            <w:bookmarkEnd w:id="0"/>
          </w:p>
        </w:tc>
      </w:tr>
      <w:tr w:rsidR="00F761A9" w14:paraId="23EE0326" w14:textId="77777777">
        <w:trPr>
          <w:trHeight w:val="4605"/>
          <w:jc w:val="center"/>
        </w:trPr>
        <w:tc>
          <w:tcPr>
            <w:tcW w:w="5640" w:type="dxa"/>
            <w:tcBorders>
              <w:top w:val="nil"/>
              <w:left w:val="nil"/>
              <w:right w:val="nil"/>
            </w:tcBorders>
            <w:vAlign w:val="center"/>
          </w:tcPr>
          <w:p w14:paraId="23EE0321" w14:textId="77777777" w:rsidR="00F761A9" w:rsidRDefault="004F2ACA">
            <w:pPr>
              <w:pStyle w:val="MCL-Body"/>
              <w:jc w:val="center"/>
            </w:pPr>
            <w:r>
              <w:t>[LANDLORD]</w:t>
            </w:r>
          </w:p>
          <w:p w14:paraId="23EE0322" w14:textId="77777777" w:rsidR="00F761A9" w:rsidRDefault="004F2ACA">
            <w:pPr>
              <w:pStyle w:val="MCL-Body"/>
              <w:jc w:val="center"/>
            </w:pPr>
            <w:r>
              <w:t>and</w:t>
            </w:r>
          </w:p>
          <w:p w14:paraId="23EE0323" w14:textId="77777777" w:rsidR="00F761A9" w:rsidRDefault="004F2ACA">
            <w:pPr>
              <w:pStyle w:val="MCL-Body"/>
              <w:jc w:val="center"/>
            </w:pPr>
            <w:r>
              <w:t>[TENANT]</w:t>
            </w:r>
          </w:p>
          <w:p w14:paraId="23EE0324" w14:textId="77777777" w:rsidR="00F761A9" w:rsidRDefault="004F2ACA">
            <w:pPr>
              <w:pStyle w:val="MCL-Body"/>
              <w:jc w:val="center"/>
            </w:pPr>
            <w:r>
              <w:t>and</w:t>
            </w:r>
          </w:p>
          <w:p w14:paraId="23EE0325" w14:textId="77777777" w:rsidR="00F761A9" w:rsidRDefault="004F2ACA">
            <w:pPr>
              <w:pStyle w:val="MCL-Body"/>
              <w:jc w:val="center"/>
            </w:pPr>
            <w:r>
              <w:t>[GUARANTOR]</w:t>
            </w:r>
          </w:p>
        </w:tc>
      </w:tr>
      <w:tr w:rsidR="00F761A9" w14:paraId="23EE0328" w14:textId="77777777">
        <w:trPr>
          <w:trHeight w:val="340"/>
          <w:jc w:val="center"/>
        </w:trPr>
        <w:tc>
          <w:tcPr>
            <w:tcW w:w="5640" w:type="dxa"/>
            <w:tcBorders>
              <w:top w:val="single" w:sz="4" w:space="0" w:color="auto"/>
              <w:left w:val="nil"/>
              <w:bottom w:val="nil"/>
              <w:right w:val="nil"/>
            </w:tcBorders>
          </w:tcPr>
          <w:p w14:paraId="23EE0327" w14:textId="77777777" w:rsidR="00F761A9" w:rsidRDefault="00F761A9">
            <w:pPr>
              <w:pStyle w:val="MCL-Body"/>
              <w:jc w:val="center"/>
            </w:pPr>
          </w:p>
        </w:tc>
      </w:tr>
      <w:tr w:rsidR="00F761A9" w14:paraId="23EE032C" w14:textId="77777777">
        <w:trPr>
          <w:trHeight w:val="312"/>
          <w:jc w:val="center"/>
        </w:trPr>
        <w:tc>
          <w:tcPr>
            <w:tcW w:w="5640" w:type="dxa"/>
            <w:tcBorders>
              <w:top w:val="nil"/>
              <w:left w:val="nil"/>
              <w:right w:val="nil"/>
            </w:tcBorders>
          </w:tcPr>
          <w:p w14:paraId="23EE0329" w14:textId="77777777" w:rsidR="00F761A9" w:rsidRDefault="004F2ACA">
            <w:pPr>
              <w:pStyle w:val="MCL-Body"/>
              <w:jc w:val="center"/>
            </w:pPr>
            <w:r>
              <w:t>LEASE</w:t>
            </w:r>
          </w:p>
          <w:p w14:paraId="23EE032A" w14:textId="77777777" w:rsidR="00F761A9" w:rsidRDefault="004F2ACA">
            <w:pPr>
              <w:pStyle w:val="MCL-Body"/>
              <w:jc w:val="center"/>
            </w:pPr>
            <w:r>
              <w:t>Relating to premises known as Unit [NUMBER]</w:t>
            </w:r>
          </w:p>
          <w:p w14:paraId="23EE032B" w14:textId="77777777" w:rsidR="00F761A9" w:rsidRDefault="004F2ACA">
            <w:pPr>
              <w:pStyle w:val="MCL-Body"/>
              <w:jc w:val="center"/>
            </w:pPr>
            <w:r>
              <w:t>[CENTRE DETAILS]</w:t>
            </w:r>
          </w:p>
        </w:tc>
      </w:tr>
      <w:tr w:rsidR="00F761A9" w14:paraId="23EE032E" w14:textId="77777777">
        <w:trPr>
          <w:trHeight w:val="340"/>
          <w:jc w:val="center"/>
        </w:trPr>
        <w:tc>
          <w:tcPr>
            <w:tcW w:w="5640" w:type="dxa"/>
            <w:tcBorders>
              <w:top w:val="nil"/>
              <w:left w:val="nil"/>
              <w:bottom w:val="single" w:sz="4" w:space="0" w:color="auto"/>
              <w:right w:val="nil"/>
            </w:tcBorders>
          </w:tcPr>
          <w:p w14:paraId="23EE032D" w14:textId="77777777" w:rsidR="00F761A9" w:rsidRDefault="00F761A9">
            <w:pPr>
              <w:pStyle w:val="MCL-Body"/>
              <w:jc w:val="center"/>
            </w:pPr>
          </w:p>
        </w:tc>
      </w:tr>
      <w:tr w:rsidR="00F761A9" w14:paraId="23EE0331" w14:textId="77777777">
        <w:trPr>
          <w:trHeight w:val="340"/>
          <w:jc w:val="center"/>
        </w:trPr>
        <w:tc>
          <w:tcPr>
            <w:tcW w:w="5640" w:type="dxa"/>
            <w:tcBorders>
              <w:top w:val="nil"/>
              <w:left w:val="nil"/>
              <w:bottom w:val="nil"/>
              <w:right w:val="nil"/>
            </w:tcBorders>
          </w:tcPr>
          <w:p w14:paraId="23EE032F" w14:textId="77777777" w:rsidR="00F761A9" w:rsidRDefault="004F2ACA">
            <w:pPr>
              <w:pStyle w:val="MCL-Body"/>
              <w:jc w:val="center"/>
            </w:pPr>
            <w:r>
              <w:rPr>
                <w:b/>
                <w:bCs/>
              </w:rPr>
              <w:t>SHOPPING CENTRE (RETAIL)</w:t>
            </w:r>
          </w:p>
          <w:p w14:paraId="23EE0330" w14:textId="77777777" w:rsidR="00F761A9" w:rsidRDefault="004F2ACA">
            <w:pPr>
              <w:pStyle w:val="MCL-Body"/>
              <w:jc w:val="center"/>
            </w:pPr>
            <w:r>
              <w:t>(Turnover Rent/Exclusive of Service Charge)</w:t>
            </w:r>
          </w:p>
        </w:tc>
      </w:tr>
    </w:tbl>
    <w:p w14:paraId="23EE0332" w14:textId="77777777" w:rsidR="00F761A9" w:rsidRDefault="00F761A9">
      <w:pPr>
        <w:pStyle w:val="Index7"/>
      </w:pPr>
    </w:p>
    <w:p w14:paraId="23EE0333" w14:textId="77777777" w:rsidR="00F761A9" w:rsidRDefault="004F2ACA" w:rsidP="00486836">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3EE0334" w14:textId="77777777" w:rsidR="00F761A9" w:rsidRDefault="00F761A9">
      <w:pPr>
        <w:pStyle w:val="Index7"/>
        <w:sectPr w:rsidR="00F761A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23EE0335" w14:textId="77777777" w:rsidR="00F761A9" w:rsidRDefault="00F761A9">
      <w:pPr>
        <w:pStyle w:val="Index7"/>
      </w:pPr>
    </w:p>
    <w:p w14:paraId="23EE0336" w14:textId="77777777" w:rsidR="00F761A9" w:rsidRDefault="004F2ACA">
      <w:pPr>
        <w:pStyle w:val="Index7"/>
        <w:ind w:left="220"/>
        <w:jc w:val="center"/>
        <w:rPr>
          <w:b/>
          <w:sz w:val="24"/>
        </w:rPr>
      </w:pPr>
      <w:r>
        <w:rPr>
          <w:b/>
          <w:sz w:val="24"/>
        </w:rPr>
        <w:t>CONTENTS</w:t>
      </w:r>
    </w:p>
    <w:p w14:paraId="23EE0337" w14:textId="77777777" w:rsidR="00F761A9" w:rsidRDefault="004F2ACA">
      <w:pPr>
        <w:pStyle w:val="Index7"/>
        <w:tabs>
          <w:tab w:val="right" w:pos="9071"/>
        </w:tabs>
        <w:ind w:left="220"/>
        <w:rPr>
          <w:b/>
        </w:rPr>
      </w:pPr>
      <w:r>
        <w:rPr>
          <w:b/>
        </w:rPr>
        <w:t>Clause</w:t>
      </w:r>
      <w:r>
        <w:rPr>
          <w:b/>
        </w:rPr>
        <w:tab/>
        <w:t>Page</w:t>
      </w:r>
    </w:p>
    <w:bookmarkStart w:id="1" w:name="InsertTOCHere"/>
    <w:bookmarkEnd w:id="1"/>
    <w:p w14:paraId="5F75A134" w14:textId="77777777" w:rsidR="00486836" w:rsidRDefault="004F2ACA">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486836">
        <w:t>1</w:t>
      </w:r>
      <w:r w:rsidR="00486836">
        <w:rPr>
          <w:rFonts w:asciiTheme="minorHAnsi" w:eastAsiaTheme="minorEastAsia" w:hAnsiTheme="minorHAnsi" w:cstheme="minorBidi"/>
          <w:caps w:val="0"/>
          <w:sz w:val="22"/>
          <w:szCs w:val="22"/>
        </w:rPr>
        <w:tab/>
      </w:r>
      <w:r w:rsidR="00486836">
        <w:t>DEFINITIONS</w:t>
      </w:r>
      <w:r w:rsidR="00486836">
        <w:tab/>
      </w:r>
      <w:r w:rsidR="00486836">
        <w:fldChar w:fldCharType="begin"/>
      </w:r>
      <w:r w:rsidR="00486836">
        <w:instrText xml:space="preserve"> PAGEREF _Toc455386818 \h </w:instrText>
      </w:r>
      <w:r w:rsidR="00486836">
        <w:fldChar w:fldCharType="separate"/>
      </w:r>
      <w:r w:rsidR="00486836">
        <w:t>1</w:t>
      </w:r>
      <w:r w:rsidR="00486836">
        <w:fldChar w:fldCharType="end"/>
      </w:r>
    </w:p>
    <w:p w14:paraId="3EB64446" w14:textId="77777777" w:rsidR="00486836" w:rsidRDefault="00486836">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_Toc455386819 \h </w:instrText>
      </w:r>
      <w:r>
        <w:fldChar w:fldCharType="separate"/>
      </w:r>
      <w:r>
        <w:t>11</w:t>
      </w:r>
      <w:r>
        <w:fldChar w:fldCharType="end"/>
      </w:r>
    </w:p>
    <w:p w14:paraId="7165F8FC" w14:textId="77777777" w:rsidR="00486836" w:rsidRDefault="00486836">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_Toc455386820 \h </w:instrText>
      </w:r>
      <w:r>
        <w:fldChar w:fldCharType="separate"/>
      </w:r>
      <w:r>
        <w:t>13</w:t>
      </w:r>
      <w:r>
        <w:fldChar w:fldCharType="end"/>
      </w:r>
    </w:p>
    <w:p w14:paraId="700DC74B" w14:textId="77777777" w:rsidR="00486836" w:rsidRDefault="00486836">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_Toc455386821 \h </w:instrText>
      </w:r>
      <w:r>
        <w:fldChar w:fldCharType="separate"/>
      </w:r>
      <w:r>
        <w:t>14</w:t>
      </w:r>
      <w:r>
        <w:fldChar w:fldCharType="end"/>
      </w:r>
    </w:p>
    <w:p w14:paraId="5BA369E0" w14:textId="77777777" w:rsidR="00486836" w:rsidRDefault="0048683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_Toc455386822 \h </w:instrText>
      </w:r>
      <w:r>
        <w:fldChar w:fldCharType="separate"/>
      </w:r>
      <w:r>
        <w:t>14</w:t>
      </w:r>
      <w:r>
        <w:fldChar w:fldCharType="end"/>
      </w:r>
    </w:p>
    <w:p w14:paraId="2721AA4A" w14:textId="77777777" w:rsidR="00486836" w:rsidRDefault="0048683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_Toc455386823 \h </w:instrText>
      </w:r>
      <w:r>
        <w:fldChar w:fldCharType="separate"/>
      </w:r>
      <w:r>
        <w:t>14</w:t>
      </w:r>
      <w:r>
        <w:fldChar w:fldCharType="end"/>
      </w:r>
    </w:p>
    <w:p w14:paraId="518EB2A5" w14:textId="77777777" w:rsidR="00486836" w:rsidRDefault="0048683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_Toc455386824 \h </w:instrText>
      </w:r>
      <w:r>
        <w:fldChar w:fldCharType="separate"/>
      </w:r>
      <w:r>
        <w:t>14</w:t>
      </w:r>
      <w:r>
        <w:fldChar w:fldCharType="end"/>
      </w:r>
    </w:p>
    <w:p w14:paraId="6A685502" w14:textId="77777777" w:rsidR="00486836" w:rsidRDefault="0048683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_Toc455386825 \h </w:instrText>
      </w:r>
      <w:r>
        <w:fldChar w:fldCharType="separate"/>
      </w:r>
      <w:r>
        <w:t>14</w:t>
      </w:r>
      <w:r>
        <w:fldChar w:fldCharType="end"/>
      </w:r>
    </w:p>
    <w:p w14:paraId="3F920B3D" w14:textId="77777777" w:rsidR="00486836" w:rsidRDefault="00486836">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_Toc455386826 \h </w:instrText>
      </w:r>
      <w:r>
        <w:fldChar w:fldCharType="separate"/>
      </w:r>
      <w:r>
        <w:t>14</w:t>
      </w:r>
      <w:r>
        <w:fldChar w:fldCharType="end"/>
      </w:r>
    </w:p>
    <w:p w14:paraId="60C5F102" w14:textId="77777777" w:rsidR="00486836" w:rsidRDefault="00486836">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_Toc455386827 \h </w:instrText>
      </w:r>
      <w:r>
        <w:fldChar w:fldCharType="separate"/>
      </w:r>
      <w:r>
        <w:t>14</w:t>
      </w:r>
      <w:r>
        <w:fldChar w:fldCharType="end"/>
      </w:r>
    </w:p>
    <w:p w14:paraId="24BBCF5E" w14:textId="77777777" w:rsidR="00486836" w:rsidRDefault="00486836">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_Toc455386828 \h </w:instrText>
      </w:r>
      <w:r>
        <w:fldChar w:fldCharType="separate"/>
      </w:r>
      <w:r>
        <w:t>15</w:t>
      </w:r>
      <w:r>
        <w:fldChar w:fldCharType="end"/>
      </w:r>
    </w:p>
    <w:p w14:paraId="540F035E" w14:textId="77777777" w:rsidR="00486836" w:rsidRDefault="00486836">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_Toc455386829 \h </w:instrText>
      </w:r>
      <w:r>
        <w:fldChar w:fldCharType="separate"/>
      </w:r>
      <w:r>
        <w:t>15</w:t>
      </w:r>
      <w:r>
        <w:fldChar w:fldCharType="end"/>
      </w:r>
    </w:p>
    <w:p w14:paraId="5F010C28" w14:textId="77777777" w:rsidR="00486836" w:rsidRDefault="00486836">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_Toc455386830 \h </w:instrText>
      </w:r>
      <w:r>
        <w:fldChar w:fldCharType="separate"/>
      </w:r>
      <w:r>
        <w:t>15</w:t>
      </w:r>
      <w:r>
        <w:fldChar w:fldCharType="end"/>
      </w:r>
    </w:p>
    <w:p w14:paraId="463C40A9" w14:textId="77777777" w:rsidR="00486836" w:rsidRDefault="00486836">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_Toc455386831 \h </w:instrText>
      </w:r>
      <w:r>
        <w:fldChar w:fldCharType="separate"/>
      </w:r>
      <w:r>
        <w:t>16</w:t>
      </w:r>
      <w:r>
        <w:fldChar w:fldCharType="end"/>
      </w:r>
    </w:p>
    <w:p w14:paraId="10895CFA" w14:textId="77777777" w:rsidR="00486836" w:rsidRDefault="00486836">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_Toc455386832 \h </w:instrText>
      </w:r>
      <w:r>
        <w:fldChar w:fldCharType="separate"/>
      </w:r>
      <w:r>
        <w:t>16</w:t>
      </w:r>
      <w:r>
        <w:fldChar w:fldCharType="end"/>
      </w:r>
    </w:p>
    <w:p w14:paraId="00C0A489" w14:textId="77777777" w:rsidR="00486836" w:rsidRDefault="00486836">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_Toc455386833 \h </w:instrText>
      </w:r>
      <w:r>
        <w:fldChar w:fldCharType="separate"/>
      </w:r>
      <w:r>
        <w:t>17</w:t>
      </w:r>
      <w:r>
        <w:fldChar w:fldCharType="end"/>
      </w:r>
    </w:p>
    <w:p w14:paraId="7974DAB5" w14:textId="77777777" w:rsidR="00486836" w:rsidRDefault="00486836">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_Toc455386834 \h </w:instrText>
      </w:r>
      <w:r>
        <w:fldChar w:fldCharType="separate"/>
      </w:r>
      <w:r>
        <w:t>17</w:t>
      </w:r>
      <w:r>
        <w:fldChar w:fldCharType="end"/>
      </w:r>
    </w:p>
    <w:p w14:paraId="12F741C7" w14:textId="77777777" w:rsidR="00486836" w:rsidRDefault="00486836">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_Toc455386835 \h </w:instrText>
      </w:r>
      <w:r>
        <w:fldChar w:fldCharType="separate"/>
      </w:r>
      <w:r>
        <w:t>18</w:t>
      </w:r>
      <w:r>
        <w:fldChar w:fldCharType="end"/>
      </w:r>
    </w:p>
    <w:p w14:paraId="32A31D3A" w14:textId="77777777" w:rsidR="00486836" w:rsidRDefault="00486836">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_Toc455386836 \h </w:instrText>
      </w:r>
      <w:r>
        <w:fldChar w:fldCharType="separate"/>
      </w:r>
      <w:r>
        <w:t>19</w:t>
      </w:r>
      <w:r>
        <w:fldChar w:fldCharType="end"/>
      </w:r>
    </w:p>
    <w:p w14:paraId="36A4FACF" w14:textId="77777777" w:rsidR="00486836" w:rsidRDefault="00486836">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_Toc455386837 \h </w:instrText>
      </w:r>
      <w:r>
        <w:fldChar w:fldCharType="separate"/>
      </w:r>
      <w:r>
        <w:t>20</w:t>
      </w:r>
      <w:r>
        <w:fldChar w:fldCharType="end"/>
      </w:r>
    </w:p>
    <w:p w14:paraId="7236AEA3" w14:textId="77777777" w:rsidR="00486836" w:rsidRDefault="00486836">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_Toc455386838 \h </w:instrText>
      </w:r>
      <w:r>
        <w:fldChar w:fldCharType="separate"/>
      </w:r>
      <w:r>
        <w:t>21</w:t>
      </w:r>
      <w:r>
        <w:fldChar w:fldCharType="end"/>
      </w:r>
    </w:p>
    <w:p w14:paraId="36D6A272" w14:textId="77777777" w:rsidR="00486836" w:rsidRDefault="00486836">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_Toc455386839 \h </w:instrText>
      </w:r>
      <w:r>
        <w:fldChar w:fldCharType="separate"/>
      </w:r>
      <w:r>
        <w:t>22</w:t>
      </w:r>
      <w:r>
        <w:fldChar w:fldCharType="end"/>
      </w:r>
    </w:p>
    <w:p w14:paraId="6322B35F" w14:textId="77777777" w:rsidR="00486836" w:rsidRDefault="00486836">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_Toc455386840 \h </w:instrText>
      </w:r>
      <w:r>
        <w:fldChar w:fldCharType="separate"/>
      </w:r>
      <w:r>
        <w:t>22</w:t>
      </w:r>
      <w:r>
        <w:fldChar w:fldCharType="end"/>
      </w:r>
    </w:p>
    <w:p w14:paraId="45483A0C" w14:textId="77777777" w:rsidR="00486836" w:rsidRDefault="00486836">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_Toc455386841 \h </w:instrText>
      </w:r>
      <w:r>
        <w:fldChar w:fldCharType="separate"/>
      </w:r>
      <w:r>
        <w:t>22</w:t>
      </w:r>
      <w:r>
        <w:fldChar w:fldCharType="end"/>
      </w:r>
    </w:p>
    <w:p w14:paraId="7EE7C5D5" w14:textId="77777777" w:rsidR="00486836" w:rsidRDefault="00486836">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_Toc455386842 \h </w:instrText>
      </w:r>
      <w:r>
        <w:fldChar w:fldCharType="separate"/>
      </w:r>
      <w:r>
        <w:t>22</w:t>
      </w:r>
      <w:r>
        <w:fldChar w:fldCharType="end"/>
      </w:r>
    </w:p>
    <w:p w14:paraId="1C9D76AA" w14:textId="77777777" w:rsidR="00486836" w:rsidRDefault="00486836">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_Toc455386843 \h </w:instrText>
      </w:r>
      <w:r>
        <w:fldChar w:fldCharType="separate"/>
      </w:r>
      <w:r>
        <w:t>22</w:t>
      </w:r>
      <w:r>
        <w:fldChar w:fldCharType="end"/>
      </w:r>
    </w:p>
    <w:p w14:paraId="5FDE1C04" w14:textId="77777777" w:rsidR="00486836" w:rsidRDefault="00486836">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_Toc455386844 \h </w:instrText>
      </w:r>
      <w:r>
        <w:fldChar w:fldCharType="separate"/>
      </w:r>
      <w:r>
        <w:t>23</w:t>
      </w:r>
      <w:r>
        <w:fldChar w:fldCharType="end"/>
      </w:r>
    </w:p>
    <w:p w14:paraId="66E5B17F" w14:textId="77777777" w:rsidR="00486836" w:rsidRDefault="00486836">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_Toc455386845 \h </w:instrText>
      </w:r>
      <w:r>
        <w:fldChar w:fldCharType="separate"/>
      </w:r>
      <w:r>
        <w:t>23</w:t>
      </w:r>
      <w:r>
        <w:fldChar w:fldCharType="end"/>
      </w:r>
    </w:p>
    <w:p w14:paraId="14D7527F" w14:textId="77777777" w:rsidR="00486836" w:rsidRDefault="00486836">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_Toc455386846 \h </w:instrText>
      </w:r>
      <w:r>
        <w:fldChar w:fldCharType="separate"/>
      </w:r>
      <w:r>
        <w:t>23</w:t>
      </w:r>
      <w:r>
        <w:fldChar w:fldCharType="end"/>
      </w:r>
    </w:p>
    <w:p w14:paraId="23848132" w14:textId="77777777" w:rsidR="00486836" w:rsidRDefault="00486836">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_Toc455386847 \h </w:instrText>
      </w:r>
      <w:r>
        <w:fldChar w:fldCharType="separate"/>
      </w:r>
      <w:r>
        <w:t>23</w:t>
      </w:r>
      <w:r>
        <w:fldChar w:fldCharType="end"/>
      </w:r>
    </w:p>
    <w:p w14:paraId="2D5D1157" w14:textId="77777777" w:rsidR="00486836" w:rsidRDefault="00486836">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_Toc455386848 \h </w:instrText>
      </w:r>
      <w:r>
        <w:fldChar w:fldCharType="separate"/>
      </w:r>
      <w:r>
        <w:t>24</w:t>
      </w:r>
      <w:r>
        <w:fldChar w:fldCharType="end"/>
      </w:r>
    </w:p>
    <w:p w14:paraId="666EF698" w14:textId="77777777" w:rsidR="00486836" w:rsidRDefault="00486836">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_Toc455386849 \h </w:instrText>
      </w:r>
      <w:r>
        <w:fldChar w:fldCharType="separate"/>
      </w:r>
      <w:r>
        <w:t>24</w:t>
      </w:r>
      <w:r>
        <w:fldChar w:fldCharType="end"/>
      </w:r>
    </w:p>
    <w:p w14:paraId="49F703B4" w14:textId="77777777" w:rsidR="00486836" w:rsidRDefault="0048683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_Toc455386850 \h </w:instrText>
      </w:r>
      <w:r>
        <w:fldChar w:fldCharType="separate"/>
      </w:r>
      <w:r>
        <w:t>24</w:t>
      </w:r>
      <w:r>
        <w:fldChar w:fldCharType="end"/>
      </w:r>
    </w:p>
    <w:p w14:paraId="2455EC1B" w14:textId="77777777" w:rsidR="00486836" w:rsidRDefault="0048683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_Toc455386851 \h </w:instrText>
      </w:r>
      <w:r>
        <w:fldChar w:fldCharType="separate"/>
      </w:r>
      <w:r>
        <w:t>24</w:t>
      </w:r>
      <w:r>
        <w:fldChar w:fldCharType="end"/>
      </w:r>
    </w:p>
    <w:p w14:paraId="0F4F87E0" w14:textId="77777777" w:rsidR="00486836" w:rsidRDefault="0048683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_Toc455386852 \h </w:instrText>
      </w:r>
      <w:r>
        <w:fldChar w:fldCharType="separate"/>
      </w:r>
      <w:r>
        <w:t>24</w:t>
      </w:r>
      <w:r>
        <w:fldChar w:fldCharType="end"/>
      </w:r>
    </w:p>
    <w:p w14:paraId="791C5B76" w14:textId="77777777" w:rsidR="00486836" w:rsidRDefault="0048683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_Toc455386853 \h </w:instrText>
      </w:r>
      <w:r>
        <w:fldChar w:fldCharType="separate"/>
      </w:r>
      <w:r>
        <w:t>24</w:t>
      </w:r>
      <w:r>
        <w:fldChar w:fldCharType="end"/>
      </w:r>
    </w:p>
    <w:p w14:paraId="4FEDBBD2" w14:textId="77777777" w:rsidR="00486836" w:rsidRDefault="00486836">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_Toc455386854 \h </w:instrText>
      </w:r>
      <w:r>
        <w:fldChar w:fldCharType="separate"/>
      </w:r>
      <w:r>
        <w:t>24</w:t>
      </w:r>
      <w:r>
        <w:fldChar w:fldCharType="end"/>
      </w:r>
    </w:p>
    <w:p w14:paraId="6E4B4E2A" w14:textId="77777777" w:rsidR="00486836" w:rsidRDefault="00486836">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_Toc455386855 \h </w:instrText>
      </w:r>
      <w:r>
        <w:fldChar w:fldCharType="separate"/>
      </w:r>
      <w:r>
        <w:t>25</w:t>
      </w:r>
      <w:r>
        <w:fldChar w:fldCharType="end"/>
      </w:r>
    </w:p>
    <w:p w14:paraId="5A028A28" w14:textId="77777777" w:rsidR="00486836" w:rsidRDefault="00486836">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_Toc455386856 \h </w:instrText>
      </w:r>
      <w:r>
        <w:fldChar w:fldCharType="separate"/>
      </w:r>
      <w:r>
        <w:t>25</w:t>
      </w:r>
      <w:r>
        <w:fldChar w:fldCharType="end"/>
      </w:r>
    </w:p>
    <w:p w14:paraId="2E7B05C3" w14:textId="77777777" w:rsidR="00486836" w:rsidRDefault="00486836">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_Toc455386857 \h </w:instrText>
      </w:r>
      <w:r>
        <w:fldChar w:fldCharType="separate"/>
      </w:r>
      <w:r>
        <w:t>25</w:t>
      </w:r>
      <w:r>
        <w:fldChar w:fldCharType="end"/>
      </w:r>
    </w:p>
    <w:p w14:paraId="4098CC87" w14:textId="77777777" w:rsidR="00486836" w:rsidRDefault="00486836">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_Toc455386858 \h </w:instrText>
      </w:r>
      <w:r>
        <w:fldChar w:fldCharType="separate"/>
      </w:r>
      <w:r>
        <w:t>25</w:t>
      </w:r>
      <w:r>
        <w:fldChar w:fldCharType="end"/>
      </w:r>
    </w:p>
    <w:p w14:paraId="40EB23D8" w14:textId="77777777" w:rsidR="00486836" w:rsidRDefault="00486836">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_Toc455386859 \h </w:instrText>
      </w:r>
      <w:r>
        <w:fldChar w:fldCharType="separate"/>
      </w:r>
      <w:r>
        <w:t>26</w:t>
      </w:r>
      <w:r>
        <w:fldChar w:fldCharType="end"/>
      </w:r>
    </w:p>
    <w:p w14:paraId="17CAF647" w14:textId="77777777" w:rsidR="00486836" w:rsidRDefault="00486836">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_Toc455386860 \h </w:instrText>
      </w:r>
      <w:r>
        <w:fldChar w:fldCharType="separate"/>
      </w:r>
      <w:r>
        <w:t>26</w:t>
      </w:r>
      <w:r>
        <w:fldChar w:fldCharType="end"/>
      </w:r>
    </w:p>
    <w:p w14:paraId="6056CF58" w14:textId="77777777" w:rsidR="00486836" w:rsidRDefault="00486836">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_Toc455386861 \h </w:instrText>
      </w:r>
      <w:r>
        <w:fldChar w:fldCharType="separate"/>
      </w:r>
      <w:r>
        <w:t>26</w:t>
      </w:r>
      <w:r>
        <w:fldChar w:fldCharType="end"/>
      </w:r>
    </w:p>
    <w:p w14:paraId="7D5D3CBB" w14:textId="77777777" w:rsidR="00486836" w:rsidRDefault="00486836">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_Toc455386862 \h </w:instrText>
      </w:r>
      <w:r>
        <w:fldChar w:fldCharType="separate"/>
      </w:r>
      <w:r>
        <w:t>26</w:t>
      </w:r>
      <w:r>
        <w:fldChar w:fldCharType="end"/>
      </w:r>
    </w:p>
    <w:p w14:paraId="7CEFC2FF" w14:textId="77777777" w:rsidR="00486836" w:rsidRDefault="00486836">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_Toc455386863 \h </w:instrText>
      </w:r>
      <w:r>
        <w:fldChar w:fldCharType="separate"/>
      </w:r>
      <w:r>
        <w:t>28</w:t>
      </w:r>
      <w:r>
        <w:fldChar w:fldCharType="end"/>
      </w:r>
    </w:p>
    <w:p w14:paraId="1518B497" w14:textId="77777777" w:rsidR="00486836" w:rsidRDefault="00486836">
      <w:pPr>
        <w:pStyle w:val="TOC2"/>
        <w:rPr>
          <w:rFonts w:asciiTheme="minorHAnsi" w:eastAsiaTheme="minorEastAsia" w:hAnsiTheme="minorHAnsi" w:cstheme="minorBidi"/>
          <w:sz w:val="22"/>
          <w:szCs w:val="22"/>
        </w:rPr>
      </w:pPr>
      <w:r>
        <w:lastRenderedPageBreak/>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_Toc455386864 \h </w:instrText>
      </w:r>
      <w:r>
        <w:fldChar w:fldCharType="separate"/>
      </w:r>
      <w:r>
        <w:t>28</w:t>
      </w:r>
      <w:r>
        <w:fldChar w:fldCharType="end"/>
      </w:r>
    </w:p>
    <w:p w14:paraId="6FD4B362" w14:textId="77777777" w:rsidR="00486836" w:rsidRDefault="00486836">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_Toc455386865 \h </w:instrText>
      </w:r>
      <w:r>
        <w:fldChar w:fldCharType="separate"/>
      </w:r>
      <w:r>
        <w:t>28</w:t>
      </w:r>
      <w:r>
        <w:fldChar w:fldCharType="end"/>
      </w:r>
    </w:p>
    <w:p w14:paraId="4DF2AF16" w14:textId="77777777" w:rsidR="00486836" w:rsidRDefault="00486836">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_Toc455386866 \h </w:instrText>
      </w:r>
      <w:r>
        <w:fldChar w:fldCharType="separate"/>
      </w:r>
      <w:r>
        <w:t>29</w:t>
      </w:r>
      <w:r>
        <w:fldChar w:fldCharType="end"/>
      </w:r>
    </w:p>
    <w:p w14:paraId="7233BBD3" w14:textId="77777777" w:rsidR="00486836" w:rsidRDefault="00486836">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_Toc455386867 \h </w:instrText>
      </w:r>
      <w:r>
        <w:fldChar w:fldCharType="separate"/>
      </w:r>
      <w:r>
        <w:t>29</w:t>
      </w:r>
      <w:r>
        <w:fldChar w:fldCharType="end"/>
      </w:r>
    </w:p>
    <w:p w14:paraId="45B98FE1" w14:textId="77777777" w:rsidR="00486836" w:rsidRDefault="00486836">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_Toc455386868 \h </w:instrText>
      </w:r>
      <w:r>
        <w:fldChar w:fldCharType="separate"/>
      </w:r>
      <w:r>
        <w:t>30</w:t>
      </w:r>
      <w:r>
        <w:fldChar w:fldCharType="end"/>
      </w:r>
    </w:p>
    <w:p w14:paraId="7AD178E3" w14:textId="77777777" w:rsidR="00486836" w:rsidRDefault="00486836">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_Toc455386869 \h </w:instrText>
      </w:r>
      <w:r>
        <w:fldChar w:fldCharType="separate"/>
      </w:r>
      <w:r>
        <w:t>30</w:t>
      </w:r>
      <w:r>
        <w:fldChar w:fldCharType="end"/>
      </w:r>
    </w:p>
    <w:p w14:paraId="5117879D" w14:textId="77777777" w:rsidR="00486836" w:rsidRDefault="00486836">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_Toc455386870 \h </w:instrText>
      </w:r>
      <w:r>
        <w:fldChar w:fldCharType="separate"/>
      </w:r>
      <w:r>
        <w:t>30</w:t>
      </w:r>
      <w:r>
        <w:fldChar w:fldCharType="end"/>
      </w:r>
    </w:p>
    <w:p w14:paraId="0EBA6249" w14:textId="77777777" w:rsidR="00486836" w:rsidRDefault="00486836">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_Toc455386871 \h </w:instrText>
      </w:r>
      <w:r>
        <w:fldChar w:fldCharType="separate"/>
      </w:r>
      <w:r>
        <w:t>32</w:t>
      </w:r>
      <w:r>
        <w:fldChar w:fldCharType="end"/>
      </w:r>
    </w:p>
    <w:p w14:paraId="1F59529A" w14:textId="77777777" w:rsidR="00486836" w:rsidRDefault="00486836">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_Toc455386872 \h </w:instrText>
      </w:r>
      <w:r>
        <w:fldChar w:fldCharType="separate"/>
      </w:r>
      <w:r>
        <w:t>32</w:t>
      </w:r>
      <w:r>
        <w:fldChar w:fldCharType="end"/>
      </w:r>
    </w:p>
    <w:p w14:paraId="40C2ADBF" w14:textId="77777777" w:rsidR="00486836" w:rsidRDefault="00486836">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_Toc455386873 \h </w:instrText>
      </w:r>
      <w:r>
        <w:fldChar w:fldCharType="separate"/>
      </w:r>
      <w:r>
        <w:t>32</w:t>
      </w:r>
      <w:r>
        <w:fldChar w:fldCharType="end"/>
      </w:r>
    </w:p>
    <w:p w14:paraId="07903D06" w14:textId="77777777" w:rsidR="00486836" w:rsidRDefault="00486836">
      <w:pPr>
        <w:pStyle w:val="TOC4"/>
        <w:tabs>
          <w:tab w:val="right" w:leader="dot" w:pos="9629"/>
        </w:tabs>
        <w:rPr>
          <w:rFonts w:asciiTheme="minorHAnsi" w:eastAsiaTheme="minorEastAsia" w:hAnsiTheme="minorHAnsi" w:cstheme="minorBidi"/>
          <w:b w:val="0"/>
          <w:sz w:val="22"/>
          <w:szCs w:val="22"/>
        </w:rPr>
      </w:pPr>
      <w:r>
        <w:t>Schedules</w:t>
      </w:r>
    </w:p>
    <w:p w14:paraId="4381D157" w14:textId="77777777" w:rsidR="00486836" w:rsidRDefault="00486836">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_Toc455386875 \h </w:instrText>
      </w:r>
      <w:r>
        <w:fldChar w:fldCharType="separate"/>
      </w:r>
      <w:r>
        <w:t>33</w:t>
      </w:r>
      <w:r>
        <w:fldChar w:fldCharType="end"/>
      </w:r>
    </w:p>
    <w:p w14:paraId="6648DF5A" w14:textId="77777777" w:rsidR="00486836" w:rsidRDefault="0048683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_Toc455386876 \h </w:instrText>
      </w:r>
      <w:r>
        <w:fldChar w:fldCharType="separate"/>
      </w:r>
      <w:r>
        <w:t>33</w:t>
      </w:r>
      <w:r>
        <w:fldChar w:fldCharType="end"/>
      </w:r>
    </w:p>
    <w:p w14:paraId="14AD7D5A" w14:textId="77777777" w:rsidR="00486836" w:rsidRDefault="0048683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_Toc455386877 \h </w:instrText>
      </w:r>
      <w:r>
        <w:fldChar w:fldCharType="separate"/>
      </w:r>
      <w:r>
        <w:t>35</w:t>
      </w:r>
      <w:r>
        <w:fldChar w:fldCharType="end"/>
      </w:r>
    </w:p>
    <w:p w14:paraId="5EAEB09F" w14:textId="77777777" w:rsidR="00486836" w:rsidRDefault="00486836">
      <w:pPr>
        <w:pStyle w:val="TOC3"/>
        <w:rPr>
          <w:rFonts w:asciiTheme="minorHAnsi" w:eastAsiaTheme="minorEastAsia" w:hAnsiTheme="minorHAnsi" w:cstheme="minorBidi"/>
          <w:sz w:val="22"/>
          <w:szCs w:val="22"/>
        </w:rPr>
      </w:pPr>
      <w:r w:rsidRPr="00E0100A">
        <w:t>2</w:t>
      </w:r>
      <w:r>
        <w:rPr>
          <w:rFonts w:asciiTheme="minorHAnsi" w:eastAsiaTheme="minorEastAsia" w:hAnsiTheme="minorHAnsi" w:cstheme="minorBidi"/>
          <w:sz w:val="22"/>
          <w:szCs w:val="22"/>
        </w:rPr>
        <w:tab/>
      </w:r>
      <w:r w:rsidRPr="00E0100A">
        <w:t>Rent review</w:t>
      </w:r>
      <w:r>
        <w:tab/>
      </w:r>
      <w:r>
        <w:fldChar w:fldCharType="begin"/>
      </w:r>
      <w:r>
        <w:instrText xml:space="preserve"> PAGEREF _Toc455386878 \h </w:instrText>
      </w:r>
      <w:r>
        <w:fldChar w:fldCharType="separate"/>
      </w:r>
      <w:r>
        <w:t>37</w:t>
      </w:r>
      <w:r>
        <w:fldChar w:fldCharType="end"/>
      </w:r>
    </w:p>
    <w:p w14:paraId="6EBAB62D" w14:textId="77777777" w:rsidR="00486836" w:rsidRDefault="00486836">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_Toc455386879 \h </w:instrText>
      </w:r>
      <w:r>
        <w:fldChar w:fldCharType="separate"/>
      </w:r>
      <w:r>
        <w:t>41</w:t>
      </w:r>
      <w:r>
        <w:fldChar w:fldCharType="end"/>
      </w:r>
    </w:p>
    <w:p w14:paraId="0BEBC434" w14:textId="77777777" w:rsidR="00486836" w:rsidRDefault="0048683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_Toc455386880 \h </w:instrText>
      </w:r>
      <w:r>
        <w:fldChar w:fldCharType="separate"/>
      </w:r>
      <w:r>
        <w:t>41</w:t>
      </w:r>
      <w:r>
        <w:fldChar w:fldCharType="end"/>
      </w:r>
    </w:p>
    <w:p w14:paraId="6ED2A913" w14:textId="77777777" w:rsidR="00486836" w:rsidRDefault="0048683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_Toc455386881 \h </w:instrText>
      </w:r>
      <w:r>
        <w:fldChar w:fldCharType="separate"/>
      </w:r>
      <w:r>
        <w:t>42</w:t>
      </w:r>
      <w:r>
        <w:fldChar w:fldCharType="end"/>
      </w:r>
    </w:p>
    <w:p w14:paraId="22AD21DC" w14:textId="77777777" w:rsidR="00486836" w:rsidRDefault="00486836">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_Toc455386882 \h </w:instrText>
      </w:r>
      <w:r>
        <w:fldChar w:fldCharType="separate"/>
      </w:r>
      <w:r>
        <w:t>43</w:t>
      </w:r>
      <w:r>
        <w:fldChar w:fldCharType="end"/>
      </w:r>
    </w:p>
    <w:p w14:paraId="66F8B462" w14:textId="77777777" w:rsidR="00486836" w:rsidRDefault="00486836">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_Toc455386883 \h </w:instrText>
      </w:r>
      <w:r>
        <w:fldChar w:fldCharType="separate"/>
      </w:r>
      <w:r>
        <w:t>45</w:t>
      </w:r>
      <w:r>
        <w:fldChar w:fldCharType="end"/>
      </w:r>
    </w:p>
    <w:p w14:paraId="6E2D0E08" w14:textId="77777777" w:rsidR="00486836" w:rsidRDefault="00486836">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_Toc455386884 \h </w:instrText>
      </w:r>
      <w:r>
        <w:fldChar w:fldCharType="separate"/>
      </w:r>
      <w:r>
        <w:t>45</w:t>
      </w:r>
      <w:r>
        <w:fldChar w:fldCharType="end"/>
      </w:r>
    </w:p>
    <w:p w14:paraId="51804177" w14:textId="77777777" w:rsidR="00486836" w:rsidRDefault="00486836">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_Toc455386885 \h </w:instrText>
      </w:r>
      <w:r>
        <w:fldChar w:fldCharType="separate"/>
      </w:r>
      <w:r>
        <w:t>47</w:t>
      </w:r>
      <w:r>
        <w:fldChar w:fldCharType="end"/>
      </w:r>
    </w:p>
    <w:p w14:paraId="405C561C" w14:textId="77777777" w:rsidR="00486836" w:rsidRDefault="00486836">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_Toc455386886 \h </w:instrText>
      </w:r>
      <w:r>
        <w:fldChar w:fldCharType="separate"/>
      </w:r>
      <w:r>
        <w:t>50</w:t>
      </w:r>
      <w:r>
        <w:fldChar w:fldCharType="end"/>
      </w:r>
    </w:p>
    <w:p w14:paraId="31604EE2" w14:textId="77777777" w:rsidR="00486836" w:rsidRDefault="00486836">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_Toc455386887 \h </w:instrText>
      </w:r>
      <w:r>
        <w:fldChar w:fldCharType="separate"/>
      </w:r>
      <w:r>
        <w:t>51</w:t>
      </w:r>
      <w:r>
        <w:fldChar w:fldCharType="end"/>
      </w:r>
    </w:p>
    <w:p w14:paraId="56BEFE5B" w14:textId="77777777" w:rsidR="00486836" w:rsidRDefault="0048683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_Toc455386888 \h </w:instrText>
      </w:r>
      <w:r>
        <w:fldChar w:fldCharType="separate"/>
      </w:r>
      <w:r>
        <w:t>51</w:t>
      </w:r>
      <w:r>
        <w:fldChar w:fldCharType="end"/>
      </w:r>
    </w:p>
    <w:p w14:paraId="7830C31F" w14:textId="77777777" w:rsidR="00486836" w:rsidRDefault="0048683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_Toc455386889 \h </w:instrText>
      </w:r>
      <w:r>
        <w:fldChar w:fldCharType="separate"/>
      </w:r>
      <w:r>
        <w:t>53</w:t>
      </w:r>
      <w:r>
        <w:fldChar w:fldCharType="end"/>
      </w:r>
    </w:p>
    <w:p w14:paraId="01BA62D8" w14:textId="77777777" w:rsidR="00486836" w:rsidRDefault="00486836">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_Toc455386890 \h </w:instrText>
      </w:r>
      <w:r>
        <w:fldChar w:fldCharType="separate"/>
      </w:r>
      <w:r>
        <w:t>55</w:t>
      </w:r>
      <w:r>
        <w:fldChar w:fldCharType="end"/>
      </w:r>
    </w:p>
    <w:p w14:paraId="666E9F34" w14:textId="77777777" w:rsidR="00486836" w:rsidRDefault="00486836">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_Toc455386891 \h </w:instrText>
      </w:r>
      <w:r>
        <w:fldChar w:fldCharType="separate"/>
      </w:r>
      <w:r>
        <w:t>57</w:t>
      </w:r>
      <w:r>
        <w:fldChar w:fldCharType="end"/>
      </w:r>
    </w:p>
    <w:p w14:paraId="3CDE8A93" w14:textId="77777777" w:rsidR="00486836" w:rsidRDefault="00486836">
      <w:pPr>
        <w:pStyle w:val="TOC3"/>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Base Rent and Turnover Rent</w:t>
      </w:r>
      <w:r>
        <w:tab/>
      </w:r>
      <w:r>
        <w:fldChar w:fldCharType="begin"/>
      </w:r>
      <w:r>
        <w:instrText xml:space="preserve"> PAGEREF _Toc455386892 \h </w:instrText>
      </w:r>
      <w:r>
        <w:fldChar w:fldCharType="separate"/>
      </w:r>
      <w:r>
        <w:t>60</w:t>
      </w:r>
      <w:r>
        <w:fldChar w:fldCharType="end"/>
      </w:r>
    </w:p>
    <w:p w14:paraId="4076FD79" w14:textId="77777777" w:rsidR="00486836" w:rsidRDefault="00486836">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Offer back provisions</w:t>
      </w:r>
      <w:r>
        <w:tab/>
      </w:r>
      <w:r>
        <w:fldChar w:fldCharType="begin"/>
      </w:r>
      <w:r>
        <w:instrText xml:space="preserve"> PAGEREF _Toc455386893 \h </w:instrText>
      </w:r>
      <w:r>
        <w:fldChar w:fldCharType="separate"/>
      </w:r>
      <w:r>
        <w:t>70</w:t>
      </w:r>
      <w:r>
        <w:fldChar w:fldCharType="end"/>
      </w:r>
    </w:p>
    <w:p w14:paraId="2FE6DD28" w14:textId="77777777" w:rsidR="00486836" w:rsidRDefault="00486836">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Terms of the offer back</w:t>
      </w:r>
      <w:r>
        <w:tab/>
      </w:r>
      <w:r>
        <w:fldChar w:fldCharType="begin"/>
      </w:r>
      <w:r>
        <w:instrText xml:space="preserve"> PAGEREF _Toc455386894 \h </w:instrText>
      </w:r>
      <w:r>
        <w:fldChar w:fldCharType="separate"/>
      </w:r>
      <w:r>
        <w:t>70</w:t>
      </w:r>
      <w:r>
        <w:fldChar w:fldCharType="end"/>
      </w:r>
    </w:p>
    <w:p w14:paraId="46BF04F9" w14:textId="77777777" w:rsidR="00486836" w:rsidRDefault="00486836">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Tenant’s Notice</w:t>
      </w:r>
      <w:r>
        <w:tab/>
      </w:r>
      <w:r>
        <w:fldChar w:fldCharType="begin"/>
      </w:r>
      <w:r>
        <w:instrText xml:space="preserve"> PAGEREF _Toc455386895 \h </w:instrText>
      </w:r>
      <w:r>
        <w:fldChar w:fldCharType="separate"/>
      </w:r>
      <w:r>
        <w:t>74</w:t>
      </w:r>
      <w:r>
        <w:fldChar w:fldCharType="end"/>
      </w:r>
    </w:p>
    <w:p w14:paraId="23EE0386" w14:textId="77777777" w:rsidR="00F761A9" w:rsidRDefault="004F2ACA">
      <w:pPr>
        <w:pStyle w:val="MCL-Body"/>
      </w:pPr>
      <w:r>
        <w:fldChar w:fldCharType="end"/>
      </w:r>
    </w:p>
    <w:p w14:paraId="23EE0387" w14:textId="77777777" w:rsidR="00F761A9" w:rsidRDefault="00F761A9">
      <w:pPr>
        <w:pStyle w:val="MCL-Body"/>
      </w:pPr>
    </w:p>
    <w:p w14:paraId="23EE0388"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389" w14:textId="77777777" w:rsidR="00F761A9" w:rsidRDefault="004F2ACA">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761A9" w14:paraId="23EE038C" w14:textId="77777777">
        <w:tc>
          <w:tcPr>
            <w:tcW w:w="4785" w:type="dxa"/>
          </w:tcPr>
          <w:p w14:paraId="23EE038A" w14:textId="77777777" w:rsidR="00F761A9" w:rsidRDefault="004F2ACA">
            <w:pPr>
              <w:pStyle w:val="MCL-Body"/>
              <w:rPr>
                <w:b/>
                <w:bCs/>
              </w:rPr>
            </w:pPr>
            <w:r>
              <w:rPr>
                <w:b/>
                <w:bCs/>
              </w:rPr>
              <w:t>LR1.  Date of lease</w:t>
            </w:r>
          </w:p>
        </w:tc>
        <w:tc>
          <w:tcPr>
            <w:tcW w:w="4786" w:type="dxa"/>
          </w:tcPr>
          <w:p w14:paraId="23EE038B" w14:textId="77777777" w:rsidR="00F761A9" w:rsidRDefault="00F761A9">
            <w:pPr>
              <w:pStyle w:val="MCL-Body"/>
            </w:pPr>
          </w:p>
        </w:tc>
      </w:tr>
      <w:tr w:rsidR="00F761A9" w14:paraId="23EE038F" w14:textId="77777777">
        <w:tc>
          <w:tcPr>
            <w:tcW w:w="4785" w:type="dxa"/>
          </w:tcPr>
          <w:p w14:paraId="23EE038D" w14:textId="77777777" w:rsidR="00F761A9" w:rsidRDefault="004F2ACA">
            <w:pPr>
              <w:pStyle w:val="MCL-Body"/>
              <w:rPr>
                <w:b/>
                <w:bCs/>
              </w:rPr>
            </w:pPr>
            <w:r>
              <w:rPr>
                <w:b/>
                <w:bCs/>
              </w:rPr>
              <w:t>LR2.  Title number(s)</w:t>
            </w:r>
          </w:p>
        </w:tc>
        <w:tc>
          <w:tcPr>
            <w:tcW w:w="4786" w:type="dxa"/>
          </w:tcPr>
          <w:p w14:paraId="23EE038E" w14:textId="77777777" w:rsidR="00F761A9" w:rsidRDefault="00F761A9">
            <w:pPr>
              <w:pStyle w:val="MCL-Body"/>
            </w:pPr>
          </w:p>
        </w:tc>
      </w:tr>
      <w:tr w:rsidR="00F761A9" w14:paraId="23EE0392" w14:textId="77777777">
        <w:tc>
          <w:tcPr>
            <w:tcW w:w="4785" w:type="dxa"/>
          </w:tcPr>
          <w:p w14:paraId="23EE0390" w14:textId="77777777" w:rsidR="00F761A9" w:rsidRDefault="004F2ACA">
            <w:pPr>
              <w:pStyle w:val="MCL-Body"/>
              <w:rPr>
                <w:b/>
                <w:bCs/>
              </w:rPr>
            </w:pPr>
            <w:r>
              <w:rPr>
                <w:b/>
                <w:bCs/>
              </w:rPr>
              <w:t>LR2.1 Landlord's title number(s)</w:t>
            </w:r>
          </w:p>
        </w:tc>
        <w:tc>
          <w:tcPr>
            <w:tcW w:w="4786" w:type="dxa"/>
          </w:tcPr>
          <w:p w14:paraId="23EE0391" w14:textId="77777777" w:rsidR="00F761A9" w:rsidRDefault="004F2ACA">
            <w:pPr>
              <w:pStyle w:val="MCL-Body"/>
            </w:pPr>
            <w:r>
              <w:t>[TITLE NUMBER].</w:t>
            </w:r>
          </w:p>
        </w:tc>
      </w:tr>
      <w:tr w:rsidR="00F761A9" w14:paraId="23EE0395" w14:textId="77777777">
        <w:tc>
          <w:tcPr>
            <w:tcW w:w="4785" w:type="dxa"/>
          </w:tcPr>
          <w:p w14:paraId="23EE0393" w14:textId="77777777" w:rsidR="00F761A9" w:rsidRDefault="004F2ACA">
            <w:pPr>
              <w:pStyle w:val="MCL-Body"/>
              <w:rPr>
                <w:b/>
                <w:bCs/>
              </w:rPr>
            </w:pPr>
            <w:r>
              <w:rPr>
                <w:b/>
                <w:bCs/>
              </w:rPr>
              <w:t>LR2.2 Other title numbers</w:t>
            </w:r>
          </w:p>
        </w:tc>
        <w:tc>
          <w:tcPr>
            <w:tcW w:w="4786" w:type="dxa"/>
          </w:tcPr>
          <w:p w14:paraId="23EE0394" w14:textId="77777777" w:rsidR="00F761A9" w:rsidRDefault="004F2ACA">
            <w:pPr>
              <w:pStyle w:val="MCL-Body"/>
            </w:pPr>
            <w:r>
              <w:t>[None.][TITLE NUMBER.]</w:t>
            </w:r>
          </w:p>
        </w:tc>
      </w:tr>
      <w:tr w:rsidR="00F761A9" w14:paraId="23EE0398" w14:textId="77777777">
        <w:tc>
          <w:tcPr>
            <w:tcW w:w="4785" w:type="dxa"/>
          </w:tcPr>
          <w:p w14:paraId="23EE0396" w14:textId="77777777" w:rsidR="00F761A9" w:rsidRDefault="004F2ACA">
            <w:pPr>
              <w:pStyle w:val="MCL-Body"/>
              <w:rPr>
                <w:b/>
                <w:bCs/>
              </w:rPr>
            </w:pPr>
            <w:r>
              <w:rPr>
                <w:b/>
                <w:bCs/>
              </w:rPr>
              <w:t>LR3.  Parties to this lease</w:t>
            </w:r>
          </w:p>
        </w:tc>
        <w:tc>
          <w:tcPr>
            <w:tcW w:w="4786" w:type="dxa"/>
          </w:tcPr>
          <w:p w14:paraId="23EE0397" w14:textId="77777777" w:rsidR="00F761A9" w:rsidRDefault="00F761A9">
            <w:pPr>
              <w:pStyle w:val="MCL-Body"/>
            </w:pPr>
          </w:p>
        </w:tc>
      </w:tr>
      <w:tr w:rsidR="00F761A9" w14:paraId="23EE039B" w14:textId="77777777">
        <w:tc>
          <w:tcPr>
            <w:tcW w:w="4785" w:type="dxa"/>
          </w:tcPr>
          <w:p w14:paraId="23EE0399" w14:textId="77777777" w:rsidR="00F761A9" w:rsidRDefault="004F2ACA">
            <w:pPr>
              <w:pStyle w:val="MCL-Body"/>
              <w:rPr>
                <w:b/>
                <w:bCs/>
              </w:rPr>
            </w:pPr>
            <w:r>
              <w:rPr>
                <w:b/>
                <w:bCs/>
              </w:rPr>
              <w:t>Landlord</w:t>
            </w:r>
          </w:p>
        </w:tc>
        <w:tc>
          <w:tcPr>
            <w:tcW w:w="4786" w:type="dxa"/>
          </w:tcPr>
          <w:p w14:paraId="23EE039A" w14:textId="77777777" w:rsidR="00F761A9" w:rsidRDefault="004F2ACA">
            <w:pPr>
              <w:pStyle w:val="MCL-Body"/>
            </w:pPr>
            <w:r>
              <w:t>[LANDLORD] (incorporated and registered in [England and Wales] [the United Kingdom] [COUNTRY] under company registration number [COMPANY NUMBER]), the registered office of which is at [ADDRESS].</w:t>
            </w:r>
          </w:p>
        </w:tc>
      </w:tr>
      <w:tr w:rsidR="00F761A9" w14:paraId="23EE039E" w14:textId="77777777">
        <w:tc>
          <w:tcPr>
            <w:tcW w:w="4785" w:type="dxa"/>
          </w:tcPr>
          <w:p w14:paraId="23EE039C" w14:textId="77777777" w:rsidR="00F761A9" w:rsidRDefault="004F2ACA">
            <w:pPr>
              <w:pStyle w:val="MCL-Body"/>
              <w:rPr>
                <w:b/>
                <w:bCs/>
              </w:rPr>
            </w:pPr>
            <w:r>
              <w:rPr>
                <w:b/>
                <w:bCs/>
              </w:rPr>
              <w:t>Tenant</w:t>
            </w:r>
          </w:p>
        </w:tc>
        <w:tc>
          <w:tcPr>
            <w:tcW w:w="4786" w:type="dxa"/>
          </w:tcPr>
          <w:p w14:paraId="23EE039D" w14:textId="77777777" w:rsidR="00F761A9" w:rsidRDefault="004F2ACA">
            <w:pPr>
              <w:pStyle w:val="MCL-Body"/>
            </w:pPr>
            <w:r>
              <w:t>[TENANT] (incorporated and registered in [England and Wales] [the United Kingdom] [COUNTRY] under company registration number [COMPANY NUMBER]), the registered office of which is at [ADDRESS].</w:t>
            </w:r>
          </w:p>
        </w:tc>
      </w:tr>
      <w:tr w:rsidR="00F761A9" w14:paraId="23EE03A1" w14:textId="77777777">
        <w:tc>
          <w:tcPr>
            <w:tcW w:w="4785" w:type="dxa"/>
          </w:tcPr>
          <w:p w14:paraId="23EE039F" w14:textId="77777777" w:rsidR="00F761A9" w:rsidRDefault="004F2ACA">
            <w:pPr>
              <w:pStyle w:val="MCL-Body"/>
              <w:rPr>
                <w:b/>
                <w:bCs/>
              </w:rPr>
            </w:pPr>
            <w:r>
              <w:t>[</w:t>
            </w:r>
            <w:r>
              <w:rPr>
                <w:b/>
                <w:bCs/>
              </w:rPr>
              <w:t>Guarantor</w:t>
            </w:r>
          </w:p>
        </w:tc>
        <w:tc>
          <w:tcPr>
            <w:tcW w:w="4786" w:type="dxa"/>
          </w:tcPr>
          <w:p w14:paraId="23EE03A0" w14:textId="77777777" w:rsidR="00F761A9" w:rsidRDefault="004F2ACA">
            <w:pPr>
              <w:pStyle w:val="MCL-Body"/>
            </w:pPr>
            <w:r>
              <w:t>[GUARANTOR] (incorporated and registered in [England and Wales] [the United Kingdom] [COUNTRY] under company registration number [COMPANY NUMBER]), the registered office of which is at [ADDRESS].]</w:t>
            </w:r>
          </w:p>
        </w:tc>
      </w:tr>
      <w:tr w:rsidR="00F761A9" w14:paraId="23EE03A4" w14:textId="77777777">
        <w:tc>
          <w:tcPr>
            <w:tcW w:w="4785" w:type="dxa"/>
          </w:tcPr>
          <w:p w14:paraId="23EE03A2" w14:textId="77777777" w:rsidR="00F761A9" w:rsidRDefault="004F2ACA">
            <w:pPr>
              <w:pStyle w:val="MCL-Body"/>
              <w:rPr>
                <w:b/>
                <w:bCs/>
              </w:rPr>
            </w:pPr>
            <w:r>
              <w:t>[[</w:t>
            </w:r>
            <w:r>
              <w:rPr>
                <w:b/>
                <w:bCs/>
              </w:rPr>
              <w:t>Description of party</w:t>
            </w:r>
            <w:r>
              <w:t>]</w:t>
            </w:r>
          </w:p>
        </w:tc>
        <w:tc>
          <w:tcPr>
            <w:tcW w:w="4786" w:type="dxa"/>
          </w:tcPr>
          <w:p w14:paraId="23EE03A3" w14:textId="77777777" w:rsidR="00F761A9" w:rsidRDefault="004F2ACA">
            <w:pPr>
              <w:pStyle w:val="MCL-Body"/>
            </w:pPr>
            <w:r>
              <w:t>[NAME] (incorporated and registered in [England and Wales] [the United Kingdom] [COUNTRY] under company registration number [COMPANY NUMBER]), the registered office of which is at [ADDRESS].]</w:t>
            </w:r>
          </w:p>
        </w:tc>
      </w:tr>
      <w:tr w:rsidR="00F761A9" w14:paraId="23EE03A7" w14:textId="77777777">
        <w:tc>
          <w:tcPr>
            <w:tcW w:w="4785" w:type="dxa"/>
            <w:tcBorders>
              <w:bottom w:val="nil"/>
            </w:tcBorders>
          </w:tcPr>
          <w:p w14:paraId="23EE03A5" w14:textId="77777777" w:rsidR="00F761A9" w:rsidRDefault="004F2ACA">
            <w:pPr>
              <w:pStyle w:val="MCL-Body"/>
              <w:rPr>
                <w:b/>
                <w:bCs/>
              </w:rPr>
            </w:pPr>
            <w:r>
              <w:rPr>
                <w:b/>
                <w:bCs/>
              </w:rPr>
              <w:t>LR4.  Property</w:t>
            </w:r>
          </w:p>
        </w:tc>
        <w:tc>
          <w:tcPr>
            <w:tcW w:w="4786" w:type="dxa"/>
            <w:tcBorders>
              <w:bottom w:val="nil"/>
            </w:tcBorders>
          </w:tcPr>
          <w:p w14:paraId="23EE03A6" w14:textId="77777777" w:rsidR="00F761A9" w:rsidRDefault="004F2ACA">
            <w:pPr>
              <w:pStyle w:val="MCL-Body"/>
              <w:rPr>
                <w:b/>
                <w:bCs/>
              </w:rPr>
            </w:pPr>
            <w:r>
              <w:rPr>
                <w:b/>
                <w:bCs/>
              </w:rPr>
              <w:t>In the case of a conflict between this clause and the remainder of this lease then, for the purposes of registration, this clause shall prevail.</w:t>
            </w:r>
          </w:p>
        </w:tc>
      </w:tr>
      <w:tr w:rsidR="00F761A9" w14:paraId="23EE03AA" w14:textId="77777777">
        <w:tc>
          <w:tcPr>
            <w:tcW w:w="4785" w:type="dxa"/>
            <w:tcBorders>
              <w:top w:val="nil"/>
              <w:bottom w:val="nil"/>
            </w:tcBorders>
          </w:tcPr>
          <w:p w14:paraId="23EE03A8" w14:textId="77777777" w:rsidR="00F761A9" w:rsidRDefault="00F761A9">
            <w:pPr>
              <w:pStyle w:val="MCL-Body"/>
              <w:rPr>
                <w:b/>
                <w:bCs/>
              </w:rPr>
            </w:pPr>
          </w:p>
        </w:tc>
        <w:tc>
          <w:tcPr>
            <w:tcW w:w="4786" w:type="dxa"/>
            <w:tcBorders>
              <w:top w:val="nil"/>
              <w:bottom w:val="nil"/>
            </w:tcBorders>
          </w:tcPr>
          <w:p w14:paraId="23EE03A9" w14:textId="77777777" w:rsidR="00F761A9" w:rsidRDefault="004F2ACA">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486836">
              <w:rPr>
                <w:b/>
                <w:bCs/>
              </w:rPr>
              <w:t>1</w:t>
            </w:r>
            <w:r>
              <w:rPr>
                <w:b/>
                <w:bCs/>
              </w:rPr>
              <w:fldChar w:fldCharType="end"/>
            </w:r>
            <w:r>
              <w:t xml:space="preserve"> of this Lease.</w:t>
            </w:r>
          </w:p>
        </w:tc>
      </w:tr>
      <w:tr w:rsidR="00F761A9" w14:paraId="23EE03AD" w14:textId="77777777">
        <w:tc>
          <w:tcPr>
            <w:tcW w:w="4785" w:type="dxa"/>
          </w:tcPr>
          <w:p w14:paraId="23EE03AB" w14:textId="77777777" w:rsidR="00F761A9" w:rsidRDefault="004F2ACA">
            <w:pPr>
              <w:pStyle w:val="MCL-Body"/>
              <w:rPr>
                <w:b/>
                <w:bCs/>
              </w:rPr>
            </w:pPr>
            <w:r>
              <w:rPr>
                <w:b/>
                <w:bCs/>
              </w:rPr>
              <w:t>LR5.  Prescribed statements etc.</w:t>
            </w:r>
          </w:p>
        </w:tc>
        <w:tc>
          <w:tcPr>
            <w:tcW w:w="4786" w:type="dxa"/>
          </w:tcPr>
          <w:p w14:paraId="23EE03AC" w14:textId="77777777" w:rsidR="00F761A9" w:rsidRDefault="004F2ACA">
            <w:pPr>
              <w:pStyle w:val="MCL-Body"/>
            </w:pPr>
            <w:r>
              <w:t>None.</w:t>
            </w:r>
            <w:r>
              <w:rPr>
                <w:rStyle w:val="FootnoteReference"/>
              </w:rPr>
              <w:footnoteReference w:id="1"/>
            </w:r>
          </w:p>
        </w:tc>
      </w:tr>
      <w:tr w:rsidR="00F761A9" w14:paraId="23EE03B0" w14:textId="77777777">
        <w:tc>
          <w:tcPr>
            <w:tcW w:w="4785" w:type="dxa"/>
          </w:tcPr>
          <w:p w14:paraId="23EE03AE" w14:textId="77777777" w:rsidR="00F761A9" w:rsidRDefault="004F2ACA">
            <w:pPr>
              <w:pStyle w:val="MCL-Body"/>
              <w:rPr>
                <w:b/>
                <w:bCs/>
              </w:rPr>
            </w:pPr>
            <w:r>
              <w:rPr>
                <w:b/>
                <w:bCs/>
              </w:rPr>
              <w:t>LR6.  Term for which the Property is leased</w:t>
            </w:r>
          </w:p>
        </w:tc>
        <w:tc>
          <w:tcPr>
            <w:tcW w:w="4786" w:type="dxa"/>
          </w:tcPr>
          <w:p w14:paraId="23EE03AF" w14:textId="77777777" w:rsidR="00F761A9" w:rsidRDefault="004F2ACA">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486836">
              <w:rPr>
                <w:b/>
                <w:bCs/>
              </w:rPr>
              <w:t>3.1</w:t>
            </w:r>
            <w:r>
              <w:rPr>
                <w:b/>
                <w:bCs/>
              </w:rPr>
              <w:fldChar w:fldCharType="end"/>
            </w:r>
            <w:r>
              <w:t xml:space="preserve"> of this Lease.</w:t>
            </w:r>
          </w:p>
        </w:tc>
      </w:tr>
      <w:tr w:rsidR="00F761A9" w14:paraId="23EE03B3" w14:textId="77777777">
        <w:tc>
          <w:tcPr>
            <w:tcW w:w="4785" w:type="dxa"/>
          </w:tcPr>
          <w:p w14:paraId="23EE03B1" w14:textId="77777777" w:rsidR="00F761A9" w:rsidRDefault="004F2ACA">
            <w:pPr>
              <w:pStyle w:val="MCL-Body"/>
              <w:rPr>
                <w:b/>
                <w:bCs/>
              </w:rPr>
            </w:pPr>
            <w:r>
              <w:rPr>
                <w:b/>
                <w:bCs/>
              </w:rPr>
              <w:t>LR7.  Premium</w:t>
            </w:r>
          </w:p>
        </w:tc>
        <w:tc>
          <w:tcPr>
            <w:tcW w:w="4786" w:type="dxa"/>
          </w:tcPr>
          <w:p w14:paraId="23EE03B2" w14:textId="77777777" w:rsidR="00F761A9" w:rsidRDefault="004F2ACA">
            <w:pPr>
              <w:pStyle w:val="MCL-Body"/>
            </w:pPr>
            <w:r>
              <w:t>[None.] [£ [AMOUNT] plus VAT of [AMOUNT].]</w:t>
            </w:r>
          </w:p>
        </w:tc>
      </w:tr>
      <w:tr w:rsidR="00F761A9" w14:paraId="23EE03B6" w14:textId="77777777">
        <w:tc>
          <w:tcPr>
            <w:tcW w:w="4785" w:type="dxa"/>
          </w:tcPr>
          <w:p w14:paraId="23EE03B4" w14:textId="77777777" w:rsidR="00F761A9" w:rsidRDefault="004F2ACA">
            <w:pPr>
              <w:pStyle w:val="MCL-Body"/>
              <w:rPr>
                <w:b/>
                <w:bCs/>
              </w:rPr>
            </w:pPr>
            <w:r>
              <w:rPr>
                <w:b/>
                <w:bCs/>
              </w:rPr>
              <w:t>LR8.  Prohibitions or restrictions on disposing of this lease</w:t>
            </w:r>
          </w:p>
        </w:tc>
        <w:tc>
          <w:tcPr>
            <w:tcW w:w="4786" w:type="dxa"/>
          </w:tcPr>
          <w:p w14:paraId="23EE03B5" w14:textId="77777777" w:rsidR="00F761A9" w:rsidRDefault="004F2ACA">
            <w:pPr>
              <w:pStyle w:val="MCL-Body"/>
            </w:pPr>
            <w:r>
              <w:t>This Lease contains a provision that prohibits or restricts dispositions.</w:t>
            </w:r>
          </w:p>
        </w:tc>
      </w:tr>
      <w:tr w:rsidR="00F761A9" w14:paraId="23EE03B9" w14:textId="77777777">
        <w:tc>
          <w:tcPr>
            <w:tcW w:w="4785" w:type="dxa"/>
          </w:tcPr>
          <w:p w14:paraId="23EE03B7" w14:textId="77777777" w:rsidR="00F761A9" w:rsidRDefault="004F2ACA">
            <w:pPr>
              <w:pStyle w:val="MCL-Body"/>
              <w:rPr>
                <w:b/>
                <w:bCs/>
              </w:rPr>
            </w:pPr>
            <w:r>
              <w:rPr>
                <w:b/>
                <w:bCs/>
              </w:rPr>
              <w:t>LR9.  Rights of acquisition etc.</w:t>
            </w:r>
          </w:p>
        </w:tc>
        <w:tc>
          <w:tcPr>
            <w:tcW w:w="4786" w:type="dxa"/>
          </w:tcPr>
          <w:p w14:paraId="23EE03B8" w14:textId="77777777" w:rsidR="00F761A9" w:rsidRDefault="00F761A9">
            <w:pPr>
              <w:pStyle w:val="MCL-Body"/>
            </w:pPr>
          </w:p>
        </w:tc>
      </w:tr>
      <w:tr w:rsidR="00F761A9" w14:paraId="23EE03BC" w14:textId="77777777">
        <w:tc>
          <w:tcPr>
            <w:tcW w:w="4785" w:type="dxa"/>
          </w:tcPr>
          <w:p w14:paraId="23EE03BA" w14:textId="77777777" w:rsidR="00F761A9" w:rsidRDefault="004F2ACA">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23EE03BB" w14:textId="77777777" w:rsidR="00F761A9" w:rsidRDefault="004F2ACA">
            <w:pPr>
              <w:pStyle w:val="MCL-Body"/>
            </w:pPr>
            <w:r>
              <w:lastRenderedPageBreak/>
              <w:t>None.</w:t>
            </w:r>
            <w:r>
              <w:rPr>
                <w:rStyle w:val="FootnoteReference"/>
              </w:rPr>
              <w:footnoteReference w:id="2"/>
            </w:r>
          </w:p>
        </w:tc>
      </w:tr>
      <w:tr w:rsidR="00F761A9" w14:paraId="23EE03BF" w14:textId="77777777">
        <w:tc>
          <w:tcPr>
            <w:tcW w:w="4785" w:type="dxa"/>
          </w:tcPr>
          <w:p w14:paraId="23EE03BD" w14:textId="77777777" w:rsidR="00F761A9" w:rsidRDefault="004F2ACA">
            <w:pPr>
              <w:pStyle w:val="MCL-Body"/>
              <w:rPr>
                <w:b/>
                <w:bCs/>
              </w:rPr>
            </w:pPr>
            <w:r>
              <w:rPr>
                <w:b/>
                <w:bCs/>
              </w:rPr>
              <w:lastRenderedPageBreak/>
              <w:t>LR9.2 Tenant's covenant to (or offer to) surrender this lease</w:t>
            </w:r>
          </w:p>
        </w:tc>
        <w:tc>
          <w:tcPr>
            <w:tcW w:w="4786" w:type="dxa"/>
          </w:tcPr>
          <w:p w14:paraId="23EE03BE" w14:textId="77777777" w:rsidR="00F761A9" w:rsidRDefault="004F2ACA">
            <w:pPr>
              <w:pStyle w:val="MCL-Body"/>
            </w:pPr>
            <w:r>
              <w:t xml:space="preserve">The provisions in </w:t>
            </w:r>
            <w:r>
              <w:rPr>
                <w:b/>
                <w:bCs/>
              </w:rPr>
              <w:t xml:space="preserve">clause </w:t>
            </w:r>
            <w:r>
              <w:fldChar w:fldCharType="begin"/>
            </w:r>
            <w:r>
              <w:instrText xml:space="preserve"> REF _Ref384815884 \r \h  \* MERGEFORMAT </w:instrText>
            </w:r>
            <w:r>
              <w:fldChar w:fldCharType="separate"/>
            </w:r>
            <w:r w:rsidR="00486836" w:rsidRPr="00486836">
              <w:rPr>
                <w:b/>
                <w:bCs/>
              </w:rPr>
              <w:t>4.16.3</w:t>
            </w:r>
            <w:r>
              <w:fldChar w:fldCharType="end"/>
            </w:r>
            <w:r>
              <w:t xml:space="preserve"> and </w:t>
            </w:r>
            <w:r>
              <w:rPr>
                <w:b/>
                <w:bCs/>
              </w:rPr>
              <w:t xml:space="preserve">Schedule </w:t>
            </w:r>
            <w:r>
              <w:fldChar w:fldCharType="begin"/>
            </w:r>
            <w:r>
              <w:instrText xml:space="preserve"> REF _Ref384815980 \r \h  \* MERGEFORMAT </w:instrText>
            </w:r>
            <w:r>
              <w:fldChar w:fldCharType="separate"/>
            </w:r>
            <w:r w:rsidR="00486836" w:rsidRPr="00486836">
              <w:rPr>
                <w:b/>
                <w:bCs/>
              </w:rPr>
              <w:t>10</w:t>
            </w:r>
            <w:r>
              <w:fldChar w:fldCharType="end"/>
            </w:r>
            <w:r>
              <w:t>.</w:t>
            </w:r>
          </w:p>
        </w:tc>
      </w:tr>
      <w:tr w:rsidR="00F761A9" w14:paraId="23EE03C2" w14:textId="77777777">
        <w:tc>
          <w:tcPr>
            <w:tcW w:w="4785" w:type="dxa"/>
          </w:tcPr>
          <w:p w14:paraId="23EE03C0" w14:textId="77777777" w:rsidR="00F761A9" w:rsidRDefault="004F2ACA">
            <w:pPr>
              <w:pStyle w:val="MCL-Body"/>
              <w:rPr>
                <w:b/>
                <w:bCs/>
              </w:rPr>
            </w:pPr>
            <w:r>
              <w:rPr>
                <w:b/>
                <w:bCs/>
              </w:rPr>
              <w:t>LR9.3 Landlord's contractual rights to acquire this lease</w:t>
            </w:r>
          </w:p>
        </w:tc>
        <w:tc>
          <w:tcPr>
            <w:tcW w:w="4786" w:type="dxa"/>
          </w:tcPr>
          <w:p w14:paraId="23EE03C1" w14:textId="77777777" w:rsidR="00F761A9" w:rsidRDefault="004F2ACA">
            <w:pPr>
              <w:pStyle w:val="MCL-Body"/>
            </w:pPr>
            <w:r>
              <w:t>None.</w:t>
            </w:r>
          </w:p>
        </w:tc>
      </w:tr>
      <w:tr w:rsidR="00F761A9" w14:paraId="23EE03C5" w14:textId="77777777">
        <w:tc>
          <w:tcPr>
            <w:tcW w:w="4785" w:type="dxa"/>
          </w:tcPr>
          <w:p w14:paraId="23EE03C3" w14:textId="77777777" w:rsidR="00F761A9" w:rsidRDefault="004F2ACA">
            <w:pPr>
              <w:pStyle w:val="MCL-Body"/>
              <w:rPr>
                <w:b/>
                <w:bCs/>
              </w:rPr>
            </w:pPr>
            <w:r>
              <w:rPr>
                <w:b/>
                <w:bCs/>
              </w:rPr>
              <w:t>LR10.  Restrictive covenants given in this lease by the Landlord in respect of land other than the Property</w:t>
            </w:r>
          </w:p>
        </w:tc>
        <w:tc>
          <w:tcPr>
            <w:tcW w:w="4786" w:type="dxa"/>
          </w:tcPr>
          <w:p w14:paraId="23EE03C4" w14:textId="77777777" w:rsidR="00F761A9" w:rsidRDefault="004F2ACA">
            <w:pPr>
              <w:pStyle w:val="MCL-Body"/>
            </w:pPr>
            <w:r>
              <w:t>[None.]</w:t>
            </w:r>
            <w:r>
              <w:rPr>
                <w:rStyle w:val="FootnoteReference"/>
              </w:rPr>
              <w:footnoteReference w:id="3"/>
            </w:r>
          </w:p>
        </w:tc>
      </w:tr>
      <w:tr w:rsidR="00F761A9" w14:paraId="23EE03C8" w14:textId="77777777">
        <w:tc>
          <w:tcPr>
            <w:tcW w:w="4785" w:type="dxa"/>
          </w:tcPr>
          <w:p w14:paraId="23EE03C6" w14:textId="77777777" w:rsidR="00F761A9" w:rsidRDefault="004F2ACA">
            <w:pPr>
              <w:pStyle w:val="MCL-Body"/>
              <w:rPr>
                <w:b/>
                <w:bCs/>
              </w:rPr>
            </w:pPr>
            <w:r>
              <w:rPr>
                <w:b/>
                <w:bCs/>
              </w:rPr>
              <w:t>LR11.  Easements</w:t>
            </w:r>
          </w:p>
        </w:tc>
        <w:tc>
          <w:tcPr>
            <w:tcW w:w="4786" w:type="dxa"/>
          </w:tcPr>
          <w:p w14:paraId="23EE03C7" w14:textId="77777777" w:rsidR="00F761A9" w:rsidRDefault="00F761A9">
            <w:pPr>
              <w:pStyle w:val="MCL-Body"/>
            </w:pPr>
          </w:p>
        </w:tc>
      </w:tr>
      <w:tr w:rsidR="00F761A9" w14:paraId="23EE03CB" w14:textId="77777777">
        <w:tc>
          <w:tcPr>
            <w:tcW w:w="4785" w:type="dxa"/>
          </w:tcPr>
          <w:p w14:paraId="23EE03C9" w14:textId="77777777" w:rsidR="00F761A9" w:rsidRDefault="004F2ACA">
            <w:pPr>
              <w:pStyle w:val="MCL-Body"/>
              <w:rPr>
                <w:b/>
                <w:bCs/>
              </w:rPr>
            </w:pPr>
            <w:r>
              <w:rPr>
                <w:b/>
                <w:bCs/>
              </w:rPr>
              <w:t>LR11.1 Easements granted by this lease for the benefit of the Property</w:t>
            </w:r>
          </w:p>
        </w:tc>
        <w:tc>
          <w:tcPr>
            <w:tcW w:w="4786" w:type="dxa"/>
          </w:tcPr>
          <w:p w14:paraId="23EE03CA" w14:textId="77777777" w:rsidR="00F761A9" w:rsidRDefault="004F2ACA">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86836">
              <w:rPr>
                <w:b/>
                <w:bCs/>
              </w:rPr>
              <w:t>1</w:t>
            </w:r>
            <w:r>
              <w:rPr>
                <w:b/>
                <w:bCs/>
              </w:rPr>
              <w:fldChar w:fldCharType="end"/>
            </w:r>
            <w:r>
              <w:t>.</w:t>
            </w:r>
          </w:p>
        </w:tc>
      </w:tr>
      <w:tr w:rsidR="00F761A9" w14:paraId="23EE03CE" w14:textId="77777777">
        <w:tc>
          <w:tcPr>
            <w:tcW w:w="4785" w:type="dxa"/>
          </w:tcPr>
          <w:p w14:paraId="23EE03CC" w14:textId="77777777" w:rsidR="00F761A9" w:rsidRDefault="004F2ACA">
            <w:pPr>
              <w:pStyle w:val="MCL-Body"/>
              <w:rPr>
                <w:b/>
                <w:bCs/>
              </w:rPr>
            </w:pPr>
            <w:r>
              <w:rPr>
                <w:b/>
                <w:bCs/>
              </w:rPr>
              <w:t>LR11.2 Easements granted or reserved by this lease over the Property for the benefit of other property</w:t>
            </w:r>
          </w:p>
        </w:tc>
        <w:tc>
          <w:tcPr>
            <w:tcW w:w="4786" w:type="dxa"/>
          </w:tcPr>
          <w:p w14:paraId="23EE03CD" w14:textId="77777777" w:rsidR="00F761A9" w:rsidRDefault="004F2ACA">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486836">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486836">
              <w:rPr>
                <w:b/>
                <w:bCs/>
              </w:rPr>
              <w:t>1</w:t>
            </w:r>
            <w:r>
              <w:rPr>
                <w:b/>
                <w:bCs/>
              </w:rPr>
              <w:fldChar w:fldCharType="end"/>
            </w:r>
            <w:r>
              <w:t>.</w:t>
            </w:r>
          </w:p>
        </w:tc>
      </w:tr>
      <w:tr w:rsidR="00F761A9" w14:paraId="23EE03D1" w14:textId="77777777">
        <w:tc>
          <w:tcPr>
            <w:tcW w:w="4785" w:type="dxa"/>
          </w:tcPr>
          <w:p w14:paraId="23EE03CF" w14:textId="77777777" w:rsidR="00F761A9" w:rsidRDefault="004F2ACA">
            <w:pPr>
              <w:pStyle w:val="MCL-Body"/>
              <w:rPr>
                <w:b/>
                <w:bCs/>
              </w:rPr>
            </w:pPr>
            <w:r>
              <w:rPr>
                <w:b/>
                <w:bCs/>
              </w:rPr>
              <w:t>LR12.  Estate rentcharge burdening the Property</w:t>
            </w:r>
          </w:p>
        </w:tc>
        <w:tc>
          <w:tcPr>
            <w:tcW w:w="4786" w:type="dxa"/>
          </w:tcPr>
          <w:p w14:paraId="23EE03D0" w14:textId="77777777" w:rsidR="00F761A9" w:rsidRDefault="004F2ACA">
            <w:pPr>
              <w:pStyle w:val="MCL-Body"/>
            </w:pPr>
            <w:r>
              <w:t>None.</w:t>
            </w:r>
          </w:p>
        </w:tc>
      </w:tr>
      <w:tr w:rsidR="00F761A9" w14:paraId="23EE03D4" w14:textId="77777777">
        <w:tc>
          <w:tcPr>
            <w:tcW w:w="4785" w:type="dxa"/>
            <w:tcBorders>
              <w:bottom w:val="nil"/>
            </w:tcBorders>
          </w:tcPr>
          <w:p w14:paraId="23EE03D2" w14:textId="77777777" w:rsidR="00F761A9" w:rsidRDefault="004F2ACA">
            <w:pPr>
              <w:pStyle w:val="MCL-Body"/>
              <w:rPr>
                <w:b/>
                <w:bCs/>
              </w:rPr>
            </w:pPr>
            <w:r>
              <w:rPr>
                <w:b/>
                <w:bCs/>
              </w:rPr>
              <w:t>LR13.  Application for standard form of restriction</w:t>
            </w:r>
          </w:p>
        </w:tc>
        <w:tc>
          <w:tcPr>
            <w:tcW w:w="4786" w:type="dxa"/>
            <w:tcBorders>
              <w:bottom w:val="nil"/>
            </w:tcBorders>
          </w:tcPr>
          <w:p w14:paraId="23EE03D3" w14:textId="77777777" w:rsidR="00F761A9" w:rsidRDefault="004F2ACA">
            <w:pPr>
              <w:pStyle w:val="MCL-Body"/>
            </w:pPr>
            <w:r>
              <w:t>[None.][The Parties to this lease apply to enter the following standard form of restriction [against the title of the Property] or [against title number [NUMBER]].]</w:t>
            </w:r>
          </w:p>
        </w:tc>
      </w:tr>
      <w:tr w:rsidR="00F761A9" w14:paraId="23EE03D7" w14:textId="77777777">
        <w:tc>
          <w:tcPr>
            <w:tcW w:w="4785" w:type="dxa"/>
            <w:tcBorders>
              <w:top w:val="nil"/>
              <w:bottom w:val="nil"/>
            </w:tcBorders>
          </w:tcPr>
          <w:p w14:paraId="23EE03D5" w14:textId="77777777" w:rsidR="00F761A9" w:rsidRDefault="00F761A9">
            <w:pPr>
              <w:pStyle w:val="MCL-Body"/>
              <w:rPr>
                <w:b/>
                <w:bCs/>
              </w:rPr>
            </w:pPr>
          </w:p>
        </w:tc>
        <w:tc>
          <w:tcPr>
            <w:tcW w:w="4786" w:type="dxa"/>
            <w:tcBorders>
              <w:top w:val="nil"/>
              <w:bottom w:val="nil"/>
            </w:tcBorders>
          </w:tcPr>
          <w:p w14:paraId="23EE03D6" w14:textId="77777777" w:rsidR="00F761A9" w:rsidRDefault="004F2ACA">
            <w:pPr>
              <w:pStyle w:val="MCL-Body"/>
              <w:rPr>
                <w:b/>
                <w:bCs/>
              </w:rPr>
            </w:pPr>
            <w:r>
              <w:t>[</w:t>
            </w:r>
            <w:r>
              <w:rPr>
                <w:b/>
                <w:bCs/>
              </w:rPr>
              <w:t>NB 1: if a restriction is required to be entered against a title number other than the Property, remember to put any relevant title number in LR2.2.</w:t>
            </w:r>
            <w:r>
              <w:t>]</w:t>
            </w:r>
          </w:p>
        </w:tc>
      </w:tr>
      <w:tr w:rsidR="00F761A9" w14:paraId="23EE03DA" w14:textId="77777777">
        <w:tc>
          <w:tcPr>
            <w:tcW w:w="4785" w:type="dxa"/>
            <w:tcBorders>
              <w:top w:val="nil"/>
              <w:bottom w:val="nil"/>
            </w:tcBorders>
          </w:tcPr>
          <w:p w14:paraId="23EE03D8" w14:textId="77777777" w:rsidR="00F761A9" w:rsidRDefault="00F761A9">
            <w:pPr>
              <w:pStyle w:val="MCL-Body"/>
              <w:rPr>
                <w:b/>
                <w:bCs/>
              </w:rPr>
            </w:pPr>
          </w:p>
        </w:tc>
        <w:tc>
          <w:tcPr>
            <w:tcW w:w="4786" w:type="dxa"/>
            <w:tcBorders>
              <w:top w:val="nil"/>
              <w:bottom w:val="nil"/>
            </w:tcBorders>
          </w:tcPr>
          <w:p w14:paraId="23EE03D9" w14:textId="77777777" w:rsidR="00F761A9" w:rsidRDefault="004F2ACA">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F761A9" w14:paraId="23EE03DD" w14:textId="77777777">
        <w:tc>
          <w:tcPr>
            <w:tcW w:w="4785" w:type="dxa"/>
            <w:tcBorders>
              <w:top w:val="nil"/>
              <w:bottom w:val="nil"/>
            </w:tcBorders>
          </w:tcPr>
          <w:p w14:paraId="23EE03DB" w14:textId="77777777" w:rsidR="00F761A9" w:rsidRDefault="00F761A9">
            <w:pPr>
              <w:pStyle w:val="MCL-Body"/>
              <w:rPr>
                <w:b/>
                <w:bCs/>
              </w:rPr>
            </w:pPr>
          </w:p>
        </w:tc>
        <w:tc>
          <w:tcPr>
            <w:tcW w:w="4786" w:type="dxa"/>
            <w:tcBorders>
              <w:top w:val="nil"/>
              <w:bottom w:val="nil"/>
            </w:tcBorders>
          </w:tcPr>
          <w:p w14:paraId="23EE03DC" w14:textId="77777777" w:rsidR="00F761A9" w:rsidRDefault="004F2ACA">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761A9" w14:paraId="23EE03E0" w14:textId="77777777">
        <w:tc>
          <w:tcPr>
            <w:tcW w:w="4785" w:type="dxa"/>
            <w:tcBorders>
              <w:top w:val="nil"/>
            </w:tcBorders>
          </w:tcPr>
          <w:p w14:paraId="23EE03DE" w14:textId="77777777" w:rsidR="00F761A9" w:rsidRDefault="00F761A9">
            <w:pPr>
              <w:pStyle w:val="MCL-Body"/>
              <w:rPr>
                <w:b/>
                <w:bCs/>
              </w:rPr>
            </w:pPr>
          </w:p>
        </w:tc>
        <w:tc>
          <w:tcPr>
            <w:tcW w:w="4786" w:type="dxa"/>
            <w:tcBorders>
              <w:top w:val="nil"/>
            </w:tcBorders>
          </w:tcPr>
          <w:p w14:paraId="23EE03DF" w14:textId="77777777" w:rsidR="00F761A9" w:rsidRDefault="004F2ACA">
            <w:pPr>
              <w:pStyle w:val="MCL-Body"/>
              <w:rPr>
                <w:i/>
                <w:iCs/>
              </w:rPr>
            </w:pPr>
            <w:r>
              <w:rPr>
                <w:i/>
                <w:iCs/>
              </w:rPr>
              <w:t>Standard forms of restriction are set out in Schedule 4 to the Land Registration Rules 2003.</w:t>
            </w:r>
          </w:p>
        </w:tc>
      </w:tr>
      <w:tr w:rsidR="00F761A9" w14:paraId="23EE03E3" w14:textId="77777777">
        <w:tc>
          <w:tcPr>
            <w:tcW w:w="4785" w:type="dxa"/>
            <w:tcBorders>
              <w:bottom w:val="nil"/>
            </w:tcBorders>
          </w:tcPr>
          <w:p w14:paraId="23EE03E1" w14:textId="77777777" w:rsidR="00F761A9" w:rsidRDefault="004F2ACA">
            <w:pPr>
              <w:pStyle w:val="MCL-Body"/>
              <w:rPr>
                <w:b/>
                <w:bCs/>
              </w:rPr>
            </w:pPr>
            <w:r>
              <w:rPr>
                <w:b/>
                <w:bCs/>
              </w:rPr>
              <w:t>LR14.  Declaration of trust where there is more than one person comprising the Tenant</w:t>
            </w:r>
          </w:p>
        </w:tc>
        <w:tc>
          <w:tcPr>
            <w:tcW w:w="4786" w:type="dxa"/>
            <w:tcBorders>
              <w:bottom w:val="nil"/>
            </w:tcBorders>
          </w:tcPr>
          <w:p w14:paraId="23EE03E2" w14:textId="77777777" w:rsidR="00F761A9" w:rsidRDefault="004F2ACA">
            <w:pPr>
              <w:pStyle w:val="MCL-Body"/>
            </w:pPr>
            <w:r>
              <w:t>The Tenant is more than one person.  They are to hold the Property on trust for themselves as joint tenants.</w:t>
            </w:r>
          </w:p>
        </w:tc>
      </w:tr>
      <w:tr w:rsidR="00F761A9" w14:paraId="23EE03E7" w14:textId="77777777">
        <w:tc>
          <w:tcPr>
            <w:tcW w:w="4785" w:type="dxa"/>
            <w:tcBorders>
              <w:top w:val="nil"/>
              <w:bottom w:val="nil"/>
            </w:tcBorders>
          </w:tcPr>
          <w:p w14:paraId="23EE03E4" w14:textId="77777777" w:rsidR="00F761A9" w:rsidRDefault="00F761A9">
            <w:pPr>
              <w:pStyle w:val="MCL-Body"/>
              <w:rPr>
                <w:b/>
                <w:bCs/>
              </w:rPr>
            </w:pPr>
          </w:p>
        </w:tc>
        <w:tc>
          <w:tcPr>
            <w:tcW w:w="4786" w:type="dxa"/>
            <w:tcBorders>
              <w:top w:val="nil"/>
              <w:bottom w:val="nil"/>
            </w:tcBorders>
          </w:tcPr>
          <w:p w14:paraId="23EE03E5" w14:textId="77777777" w:rsidR="00F761A9" w:rsidRDefault="004F2ACA">
            <w:pPr>
              <w:pStyle w:val="MCL-Body"/>
            </w:pPr>
            <w:r>
              <w:t>OR</w:t>
            </w:r>
          </w:p>
          <w:p w14:paraId="23EE03E6" w14:textId="77777777" w:rsidR="00F761A9" w:rsidRDefault="004F2ACA">
            <w:pPr>
              <w:pStyle w:val="MCL-Body"/>
            </w:pPr>
            <w:r>
              <w:lastRenderedPageBreak/>
              <w:t>The Tenant is more than one person.  They are to hold the Property on trust for themselves as tenants in common in equal shares.</w:t>
            </w:r>
          </w:p>
        </w:tc>
      </w:tr>
      <w:tr w:rsidR="00F761A9" w14:paraId="23EE03ED" w14:textId="77777777">
        <w:tc>
          <w:tcPr>
            <w:tcW w:w="4785" w:type="dxa"/>
            <w:tcBorders>
              <w:top w:val="nil"/>
            </w:tcBorders>
          </w:tcPr>
          <w:p w14:paraId="23EE03E8" w14:textId="77777777" w:rsidR="00F761A9" w:rsidRDefault="00F761A9">
            <w:pPr>
              <w:pStyle w:val="MCL-Body"/>
              <w:rPr>
                <w:b/>
                <w:bCs/>
              </w:rPr>
            </w:pPr>
          </w:p>
        </w:tc>
        <w:tc>
          <w:tcPr>
            <w:tcW w:w="4786" w:type="dxa"/>
            <w:tcBorders>
              <w:top w:val="nil"/>
            </w:tcBorders>
          </w:tcPr>
          <w:p w14:paraId="23EE03E9" w14:textId="77777777" w:rsidR="00F761A9" w:rsidRDefault="004F2ACA">
            <w:pPr>
              <w:pStyle w:val="MCL-Body"/>
            </w:pPr>
            <w:r>
              <w:t>OR</w:t>
            </w:r>
          </w:p>
          <w:p w14:paraId="23EE03EA" w14:textId="77777777" w:rsidR="00F761A9" w:rsidRDefault="004F2ACA">
            <w:pPr>
              <w:pStyle w:val="MCL-Body"/>
            </w:pPr>
            <w:r>
              <w:t>The Tenant is more than one person.  They are to hold the Property on trust [</w:t>
            </w:r>
            <w:r>
              <w:rPr>
                <w:i/>
                <w:iCs/>
              </w:rPr>
              <w:t>complete as necessary</w:t>
            </w:r>
            <w:r>
              <w:t>].</w:t>
            </w:r>
          </w:p>
          <w:p w14:paraId="23EE03EB" w14:textId="77777777" w:rsidR="00F761A9" w:rsidRDefault="004F2ACA">
            <w:pPr>
              <w:pStyle w:val="MCL-Body"/>
              <w:rPr>
                <w:b/>
                <w:bCs/>
                <w:i/>
                <w:iCs/>
              </w:rPr>
            </w:pPr>
            <w:r>
              <w:rPr>
                <w:b/>
                <w:bCs/>
                <w:i/>
                <w:iCs/>
              </w:rPr>
              <w:t>If the Tenant is one person, omit or delete all the alternative statements.</w:t>
            </w:r>
          </w:p>
          <w:p w14:paraId="23EE03EC" w14:textId="77777777" w:rsidR="00F761A9" w:rsidRDefault="004F2ACA">
            <w:pPr>
              <w:pStyle w:val="MCL-Body"/>
            </w:pPr>
            <w:r>
              <w:rPr>
                <w:b/>
                <w:bCs/>
                <w:i/>
                <w:iCs/>
              </w:rPr>
              <w:t>If the Tenant is more than one person, the Tenant will need to complete this clause by omitting or deleting all inapplicable alternative statements</w:t>
            </w:r>
          </w:p>
        </w:tc>
      </w:tr>
    </w:tbl>
    <w:p w14:paraId="23EE03EE" w14:textId="77777777" w:rsidR="00F761A9" w:rsidRDefault="00F761A9">
      <w:pPr>
        <w:pStyle w:val="MCL-Body"/>
        <w:sectPr w:rsidR="00F761A9">
          <w:footerReference w:type="default" r:id="rId21"/>
          <w:footerReference w:type="first" r:id="rId22"/>
          <w:pgSz w:w="11907" w:h="16840" w:code="9"/>
          <w:pgMar w:top="1134" w:right="1134" w:bottom="1134" w:left="1134" w:header="567" w:footer="567" w:gutter="0"/>
          <w:pgNumType w:start="1"/>
          <w:cols w:space="708"/>
          <w:docGrid w:linePitch="360"/>
        </w:sectPr>
      </w:pPr>
    </w:p>
    <w:p w14:paraId="23EE03EF" w14:textId="77777777" w:rsidR="00F761A9" w:rsidRDefault="004F2ACA">
      <w:pPr>
        <w:pStyle w:val="MCL-Body"/>
        <w:jc w:val="center"/>
        <w:rPr>
          <w:b/>
          <w:bCs/>
        </w:rPr>
      </w:pPr>
      <w:r>
        <w:rPr>
          <w:b/>
          <w:bCs/>
        </w:rPr>
        <w:lastRenderedPageBreak/>
        <w:t>LEASE</w:t>
      </w:r>
    </w:p>
    <w:p w14:paraId="23EE03F0" w14:textId="77777777" w:rsidR="00F761A9" w:rsidRDefault="004F2ACA">
      <w:pPr>
        <w:pStyle w:val="MCL-Body"/>
        <w:rPr>
          <w:b/>
          <w:bCs/>
        </w:rPr>
      </w:pPr>
      <w:r>
        <w:rPr>
          <w:b/>
          <w:bCs/>
        </w:rPr>
        <w:t>PARTIES</w:t>
      </w:r>
    </w:p>
    <w:p w14:paraId="23EE03F1" w14:textId="77777777" w:rsidR="00F761A9" w:rsidRDefault="004F2ACA">
      <w:pPr>
        <w:pStyle w:val="MCL-Parties"/>
      </w:pPr>
      <w:r>
        <w:t>the Landlord named in clause LR3 and any other person who becomes the immediate landlord of the Tenant (the “</w:t>
      </w:r>
      <w:r>
        <w:rPr>
          <w:b/>
          <w:bCs/>
        </w:rPr>
        <w:t>Landlord</w:t>
      </w:r>
      <w:r>
        <w:t>”); [and]</w:t>
      </w:r>
    </w:p>
    <w:p w14:paraId="23EE03F2" w14:textId="77777777" w:rsidR="00F761A9" w:rsidRDefault="004F2ACA">
      <w:pPr>
        <w:pStyle w:val="MCL-Parties"/>
      </w:pPr>
      <w:r>
        <w:t>the Tenant named in clause LR3 and its successors in title (the “</w:t>
      </w:r>
      <w:r>
        <w:rPr>
          <w:b/>
          <w:bCs/>
        </w:rPr>
        <w:t>Tenant</w:t>
      </w:r>
      <w:r>
        <w:t>”)[; and]</w:t>
      </w:r>
    </w:p>
    <w:p w14:paraId="23EE03F3" w14:textId="77777777" w:rsidR="00F761A9" w:rsidRDefault="004F2ACA">
      <w:pPr>
        <w:pStyle w:val="MCL-Parties"/>
      </w:pPr>
      <w:r>
        <w:t>[the Guarantor named in clause LR3 (the “</w:t>
      </w:r>
      <w:r>
        <w:rPr>
          <w:b/>
          <w:bCs/>
        </w:rPr>
        <w:t>Guarantor</w:t>
      </w:r>
      <w:r>
        <w:t>”)].</w:t>
      </w:r>
    </w:p>
    <w:p w14:paraId="23EE03F4" w14:textId="77777777" w:rsidR="00F761A9" w:rsidRDefault="004F2ACA">
      <w:pPr>
        <w:pStyle w:val="MCL-Body"/>
        <w:rPr>
          <w:b/>
          <w:bCs/>
        </w:rPr>
      </w:pPr>
      <w:r>
        <w:rPr>
          <w:b/>
          <w:bCs/>
        </w:rPr>
        <w:t>IT IS AGREED AS FOLLOWS:</w:t>
      </w:r>
    </w:p>
    <w:p w14:paraId="23EE03F5" w14:textId="77777777" w:rsidR="00F761A9" w:rsidRDefault="004F2ACA">
      <w:pPr>
        <w:pStyle w:val="MCL-Level-1"/>
        <w:keepNext/>
      </w:pPr>
      <w:bookmarkStart w:id="2" w:name="_Ref322089825"/>
      <w:r>
        <w:rPr>
          <w:rStyle w:val="MCL-Heading-1"/>
        </w:rPr>
        <w:t>DEFINITIONS</w:t>
      </w:r>
      <w:bookmarkStart w:id="3" w:name="_NN1092"/>
      <w:bookmarkEnd w:id="2"/>
      <w:bookmarkEnd w:id="3"/>
      <w:r>
        <w:fldChar w:fldCharType="begin"/>
      </w:r>
      <w:r>
        <w:instrText>TC "</w:instrText>
      </w:r>
      <w:r>
        <w:fldChar w:fldCharType="begin"/>
      </w:r>
      <w:r>
        <w:instrText xml:space="preserve"> REF _NN1092\r \h </w:instrText>
      </w:r>
      <w:r>
        <w:fldChar w:fldCharType="separate"/>
      </w:r>
      <w:bookmarkStart w:id="4" w:name="_Toc441848352"/>
      <w:bookmarkStart w:id="5" w:name="_Toc455386818"/>
      <w:r w:rsidR="00486836">
        <w:instrText>1</w:instrText>
      </w:r>
      <w:r>
        <w:fldChar w:fldCharType="end"/>
      </w:r>
      <w:r>
        <w:tab/>
        <w:instrText>DEFINITIONS</w:instrText>
      </w:r>
      <w:bookmarkEnd w:id="4"/>
      <w:bookmarkEnd w:id="5"/>
      <w:r>
        <w:instrText xml:space="preserve">" \l 1 </w:instrText>
      </w:r>
      <w:r>
        <w:fldChar w:fldCharType="end"/>
      </w:r>
    </w:p>
    <w:p w14:paraId="23EE03F6" w14:textId="77777777" w:rsidR="00F761A9" w:rsidRDefault="004F2ACA">
      <w:pPr>
        <w:pStyle w:val="MCL-Body-1"/>
      </w:pPr>
      <w:r>
        <w:t>This Lease uses the following definitions:</w:t>
      </w:r>
    </w:p>
    <w:p w14:paraId="23EE03F7" w14:textId="77777777" w:rsidR="00F761A9" w:rsidRDefault="004F2ACA">
      <w:pPr>
        <w:pStyle w:val="MCL-Definition"/>
      </w:pPr>
      <w:r>
        <w:t>“1925 Act”</w:t>
      </w:r>
    </w:p>
    <w:p w14:paraId="23EE03F8" w14:textId="77777777" w:rsidR="00F761A9" w:rsidRDefault="004F2ACA">
      <w:pPr>
        <w:pStyle w:val="MCL-Body-1"/>
      </w:pPr>
      <w:r>
        <w:t>Law of Property Act 1925;</w:t>
      </w:r>
    </w:p>
    <w:p w14:paraId="23EE03F9" w14:textId="77777777" w:rsidR="00F761A9" w:rsidRDefault="004F2ACA">
      <w:pPr>
        <w:pStyle w:val="MCL-Definition"/>
      </w:pPr>
      <w:r>
        <w:t>“1954 Act”</w:t>
      </w:r>
    </w:p>
    <w:p w14:paraId="23EE03FA" w14:textId="77777777" w:rsidR="00F761A9" w:rsidRDefault="004F2ACA">
      <w:pPr>
        <w:pStyle w:val="MCL-Body-1"/>
      </w:pPr>
      <w:r>
        <w:t>Landlord and Tenant Act 1954;</w:t>
      </w:r>
    </w:p>
    <w:p w14:paraId="23EE03FB" w14:textId="77777777" w:rsidR="00F761A9" w:rsidRDefault="004F2ACA">
      <w:pPr>
        <w:pStyle w:val="MCL-Definition"/>
      </w:pPr>
      <w:r>
        <w:t>“1986 Act”</w:t>
      </w:r>
    </w:p>
    <w:p w14:paraId="23EE03FC" w14:textId="77777777" w:rsidR="00F761A9" w:rsidRDefault="004F2ACA">
      <w:pPr>
        <w:pStyle w:val="MCL-Body-1"/>
      </w:pPr>
      <w:r>
        <w:t>Insolvency Act 1986;</w:t>
      </w:r>
    </w:p>
    <w:p w14:paraId="23EE03FD" w14:textId="77777777" w:rsidR="00F761A9" w:rsidRDefault="004F2ACA">
      <w:pPr>
        <w:pStyle w:val="MCL-Definition"/>
      </w:pPr>
      <w:r>
        <w:t>[“1994 Act”</w:t>
      </w:r>
    </w:p>
    <w:p w14:paraId="23EE03FE" w14:textId="77777777" w:rsidR="00F761A9" w:rsidRDefault="004F2ACA">
      <w:pPr>
        <w:pStyle w:val="MCL-Body-1"/>
      </w:pPr>
      <w:r>
        <w:t>Law of Property (Miscellaneous Provisions) Act 1994;</w:t>
      </w:r>
      <w:r>
        <w:rPr>
          <w:rStyle w:val="FootnoteReference"/>
        </w:rPr>
        <w:footnoteReference w:id="4"/>
      </w:r>
      <w:r>
        <w:t>]</w:t>
      </w:r>
    </w:p>
    <w:p w14:paraId="23EE03FF" w14:textId="77777777" w:rsidR="00F761A9" w:rsidRDefault="004F2ACA">
      <w:pPr>
        <w:pStyle w:val="MCL-Definition"/>
      </w:pPr>
      <w:r>
        <w:t>“1995 Act”</w:t>
      </w:r>
    </w:p>
    <w:p w14:paraId="23EE0400" w14:textId="77777777" w:rsidR="00F761A9" w:rsidRDefault="004F2ACA">
      <w:pPr>
        <w:pStyle w:val="MCL-Body-1"/>
      </w:pPr>
      <w:r>
        <w:t>Landlord and Tenant (Covenants) Act 1995;</w:t>
      </w:r>
    </w:p>
    <w:p w14:paraId="23EE0401" w14:textId="77777777" w:rsidR="00F761A9" w:rsidRDefault="004F2ACA">
      <w:pPr>
        <w:pStyle w:val="MCL-Definition"/>
      </w:pPr>
      <w:r>
        <w:t>“Act”</w:t>
      </w:r>
    </w:p>
    <w:p w14:paraId="23EE0402" w14:textId="77777777" w:rsidR="00F761A9" w:rsidRDefault="004F2ACA">
      <w:pPr>
        <w:pStyle w:val="MCL-Body-1"/>
      </w:pPr>
      <w:r>
        <w:t>any act of Parliament and any delegated law made under it;</w:t>
      </w:r>
    </w:p>
    <w:p w14:paraId="23EE0403" w14:textId="77777777" w:rsidR="00F761A9" w:rsidRDefault="004F2ACA">
      <w:pPr>
        <w:pStyle w:val="MCL-Definition"/>
      </w:pPr>
      <w:r>
        <w:t>[“Aerials”</w:t>
      </w:r>
    </w:p>
    <w:p w14:paraId="23EE0404" w14:textId="77777777" w:rsidR="00F761A9" w:rsidRDefault="004F2ACA">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86836">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486836">
        <w:rPr>
          <w:b/>
          <w:bCs/>
        </w:rPr>
        <w:t>1</w:t>
      </w:r>
      <w:r>
        <w:rPr>
          <w:b/>
          <w:bCs/>
        </w:rPr>
        <w:fldChar w:fldCharType="end"/>
      </w:r>
      <w:r>
        <w:t>;]</w:t>
      </w:r>
    </w:p>
    <w:p w14:paraId="23EE0405" w14:textId="77777777" w:rsidR="00F761A9" w:rsidRDefault="004F2ACA">
      <w:pPr>
        <w:pStyle w:val="MCL-Definition"/>
      </w:pPr>
      <w:r>
        <w:t>“AGA”</w:t>
      </w:r>
    </w:p>
    <w:p w14:paraId="23EE0406" w14:textId="77777777" w:rsidR="00F761A9" w:rsidRDefault="004F2ACA">
      <w:pPr>
        <w:pStyle w:val="MCL-Body-1"/>
      </w:pPr>
      <w:r>
        <w:t>an authorised guarantee agreement (as defined in section 16 of the 1995 Act);</w:t>
      </w:r>
    </w:p>
    <w:p w14:paraId="23EE0407" w14:textId="77777777" w:rsidR="00F761A9" w:rsidRDefault="004F2ACA">
      <w:pPr>
        <w:pStyle w:val="MCL-Definition"/>
      </w:pPr>
      <w:r>
        <w:t>“Ancillary Rent Commencement Date”</w:t>
      </w:r>
      <w:r>
        <w:rPr>
          <w:rStyle w:val="FootnoteReference"/>
        </w:rPr>
        <w:footnoteReference w:id="5"/>
      </w:r>
    </w:p>
    <w:p w14:paraId="23EE0408" w14:textId="77777777" w:rsidR="00F761A9" w:rsidRDefault="004F2ACA">
      <w:pPr>
        <w:pStyle w:val="MCL-Body-1"/>
      </w:pPr>
      <w:r>
        <w:t>[the date of this Lease;][the Term Start Date;][the Term Start Date or, if later, the earlier of the date on which the Tenant took occupation of the Premises and the date of this Lease;][DATE OR DESCRIPTION];</w:t>
      </w:r>
    </w:p>
    <w:p w14:paraId="23EE0409" w14:textId="77777777" w:rsidR="00F761A9" w:rsidRDefault="004F2ACA">
      <w:pPr>
        <w:pStyle w:val="MCL-Definition"/>
      </w:pPr>
      <w:r>
        <w:lastRenderedPageBreak/>
        <w:t>“Base Rent”</w:t>
      </w:r>
    </w:p>
    <w:p w14:paraId="23EE040A" w14:textId="77777777" w:rsidR="00F761A9" w:rsidRDefault="004F2ACA">
      <w:pPr>
        <w:pStyle w:val="MCL-Body-1"/>
      </w:pPr>
      <w:r>
        <w:t xml:space="preserve">the amount that is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w:t>
      </w:r>
    </w:p>
    <w:p w14:paraId="23EE040B" w14:textId="77777777" w:rsidR="00F761A9" w:rsidRDefault="004F2ACA">
      <w:pPr>
        <w:pStyle w:val="MCL-Definition"/>
      </w:pPr>
      <w:r>
        <w:t>[“Break Date”</w:t>
      </w:r>
    </w:p>
    <w:p w14:paraId="23EE040C" w14:textId="77777777" w:rsidR="00F761A9" w:rsidRDefault="004F2ACA">
      <w:pPr>
        <w:pStyle w:val="MCL-Body-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486836">
        <w:rPr>
          <w:b/>
          <w:bCs/>
        </w:rPr>
        <w:t>8.1</w:t>
      </w:r>
      <w:r>
        <w:rPr>
          <w:b/>
          <w:bCs/>
        </w:rPr>
        <w:fldChar w:fldCharType="end"/>
      </w:r>
      <w:r>
        <w:t>];</w:t>
      </w:r>
      <w:r>
        <w:rPr>
          <w:rStyle w:val="FootnoteReference"/>
        </w:rPr>
        <w:footnoteReference w:id="7"/>
      </w:r>
      <w:r>
        <w:t>]</w:t>
      </w:r>
    </w:p>
    <w:p w14:paraId="23EE040D" w14:textId="77777777" w:rsidR="00F761A9" w:rsidRDefault="004F2ACA">
      <w:pPr>
        <w:pStyle w:val="MCL-Definition"/>
      </w:pPr>
      <w:r>
        <w:t>“Business Day”</w:t>
      </w:r>
    </w:p>
    <w:p w14:paraId="23EE040E" w14:textId="77777777" w:rsidR="00F761A9" w:rsidRDefault="004F2ACA">
      <w:pPr>
        <w:pStyle w:val="MCL-Body-1"/>
      </w:pPr>
      <w:r>
        <w:t>any day other than a Saturday, Sunday or a bank or public holiday in England and Wales;</w:t>
      </w:r>
    </w:p>
    <w:p w14:paraId="23EE040F" w14:textId="77777777" w:rsidR="00F761A9" w:rsidRDefault="004F2ACA">
      <w:pPr>
        <w:pStyle w:val="MCL-Definition"/>
      </w:pPr>
      <w:r>
        <w:t>“Car Park”</w:t>
      </w:r>
    </w:p>
    <w:p w14:paraId="23EE0410" w14:textId="77777777" w:rsidR="00F761A9" w:rsidRDefault="004F2ACA">
      <w:pPr>
        <w:pStyle w:val="MCL-Body-1"/>
      </w:pPr>
      <w:r>
        <w:t>any car park or car parks forming part of the Centre at any time during the Term;</w:t>
      </w:r>
    </w:p>
    <w:p w14:paraId="23EE0411" w14:textId="77777777" w:rsidR="00F761A9" w:rsidRDefault="004F2ACA">
      <w:pPr>
        <w:pStyle w:val="MCL-Definition"/>
      </w:pPr>
      <w:r>
        <w:t>“Centre”</w:t>
      </w:r>
    </w:p>
    <w:p w14:paraId="23EE0412" w14:textId="77777777" w:rsidR="00F761A9" w:rsidRDefault="004F2ACA">
      <w:pPr>
        <w:pStyle w:val="MCL-Definition-a"/>
        <w:numPr>
          <w:ilvl w:val="0"/>
          <w:numId w:val="44"/>
        </w:numPr>
      </w:pPr>
      <w:r>
        <w:t>for the purposes of the rights granted and reserved by this Lease [, any restrictive covenants given by the Landlord]</w:t>
      </w:r>
      <w:r>
        <w:rPr>
          <w:rStyle w:val="FootnoteReference"/>
        </w:rPr>
        <w:footnoteReference w:id="8"/>
      </w:r>
      <w:r>
        <w:t xml:space="preserve"> and their registration at HM Land Registry, the shopping centre known as [CENTRE DESCRIPTION] shown edged blue on the Plans; and</w:t>
      </w:r>
    </w:p>
    <w:p w14:paraId="23EE0413" w14:textId="77777777" w:rsidR="00F761A9" w:rsidRDefault="004F2ACA">
      <w:pPr>
        <w:pStyle w:val="MCL-Definition-a"/>
      </w:pPr>
      <w:r>
        <w:t>for all other purposes connected with this Lease, that shopping centre:</w:t>
      </w:r>
    </w:p>
    <w:p w14:paraId="23EE0414" w14:textId="77777777" w:rsidR="00F761A9" w:rsidRDefault="004F2ACA">
      <w:pPr>
        <w:pStyle w:val="MCL-Definition-i"/>
      </w:pPr>
      <w:r>
        <w:t>including all alterations, additions and improvements and all landlord’s fixtures forming part of it at any time during the Term;</w:t>
      </w:r>
    </w:p>
    <w:p w14:paraId="23EE0415" w14:textId="77777777" w:rsidR="00F761A9" w:rsidRDefault="004F2ACA">
      <w:pPr>
        <w:pStyle w:val="MCL-Definition-i"/>
      </w:pPr>
      <w:r>
        <w:t>including any adjoining land and buildings that the Landlord adds to it; and</w:t>
      </w:r>
      <w:r>
        <w:rPr>
          <w:rStyle w:val="FootnoteReference"/>
        </w:rPr>
        <w:footnoteReference w:id="9"/>
      </w:r>
    </w:p>
    <w:p w14:paraId="23EE0416" w14:textId="77777777" w:rsidR="00F761A9" w:rsidRDefault="004F2ACA">
      <w:pPr>
        <w:pStyle w:val="MCL-Definition-i"/>
      </w:pPr>
      <w:r>
        <w:t>excluding any land or buildings that the Landlord removes from it;</w:t>
      </w:r>
      <w:r>
        <w:rPr>
          <w:rStyle w:val="FootnoteReference"/>
        </w:rPr>
        <w:footnoteReference w:id="10"/>
      </w:r>
    </w:p>
    <w:p w14:paraId="23EE0417" w14:textId="77777777" w:rsidR="00F761A9" w:rsidRDefault="004F2ACA">
      <w:pPr>
        <w:pStyle w:val="MCL-Definition"/>
      </w:pPr>
      <w:r>
        <w:t>[“Centre Contribution”</w:t>
      </w:r>
      <w:r>
        <w:rPr>
          <w:rStyle w:val="FootnoteReference"/>
        </w:rPr>
        <w:footnoteReference w:id="11"/>
      </w:r>
    </w:p>
    <w:p w14:paraId="23EE0418" w14:textId="77777777" w:rsidR="00F761A9" w:rsidRDefault="004F2ACA">
      <w:pPr>
        <w:pStyle w:val="MCL-Body-1"/>
      </w:pPr>
      <w:r>
        <w:t>the aggregate of:</w:t>
      </w:r>
    </w:p>
    <w:p w14:paraId="23EE0419" w14:textId="77777777" w:rsidR="00F761A9" w:rsidRDefault="004F2ACA">
      <w:pPr>
        <w:pStyle w:val="MCL-Definition-a"/>
        <w:numPr>
          <w:ilvl w:val="0"/>
          <w:numId w:val="45"/>
        </w:numPr>
      </w:pPr>
      <w:r>
        <w:t xml:space="preserve">[50]% of the costs detailed in </w:t>
      </w:r>
      <w:r>
        <w:rPr>
          <w:rStyle w:val="MCL-CrossReference"/>
        </w:rPr>
        <w:t xml:space="preserve">paragraph </w:t>
      </w:r>
      <w:r>
        <w:rPr>
          <w:b/>
          <w:bCs/>
        </w:rPr>
        <w:fldChar w:fldCharType="begin"/>
      </w:r>
      <w:r>
        <w:rPr>
          <w:b/>
          <w:bCs/>
        </w:rPr>
        <w:instrText xml:space="preserve"> REF _Ref322096032 \n \h </w:instrText>
      </w:r>
      <w:r>
        <w:rPr>
          <w:b/>
          <w:bCs/>
        </w:rPr>
      </w:r>
      <w:r>
        <w:rPr>
          <w:b/>
          <w:bCs/>
        </w:rPr>
        <w:fldChar w:fldCharType="separate"/>
      </w:r>
      <w:r w:rsidR="00486836">
        <w:rPr>
          <w:b/>
          <w:bCs/>
        </w:rPr>
        <w:t>17</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486836">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486836">
        <w:rPr>
          <w:b/>
          <w:bCs/>
        </w:rPr>
        <w:t>3</w:t>
      </w:r>
      <w:r>
        <w:rPr>
          <w:b/>
          <w:bCs/>
        </w:rPr>
        <w:fldChar w:fldCharType="end"/>
      </w:r>
      <w:r>
        <w:t>; [and]</w:t>
      </w:r>
    </w:p>
    <w:p w14:paraId="23EE041A" w14:textId="77777777" w:rsidR="00F761A9" w:rsidRDefault="004F2ACA">
      <w:pPr>
        <w:pStyle w:val="MCL-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2"/>
      </w:r>
      <w:r>
        <w:t>]</w:t>
      </w:r>
    </w:p>
    <w:p w14:paraId="23EE041B" w14:textId="77777777" w:rsidR="00F761A9" w:rsidRDefault="004F2ACA">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23EE041C" w14:textId="77777777" w:rsidR="00F761A9" w:rsidRDefault="004F2ACA">
      <w:pPr>
        <w:pStyle w:val="MCL-Definition"/>
      </w:pPr>
      <w:r>
        <w:lastRenderedPageBreak/>
        <w:t>“Centre Management Systems”</w:t>
      </w:r>
    </w:p>
    <w:p w14:paraId="23EE041D" w14:textId="77777777" w:rsidR="00F761A9" w:rsidRDefault="004F2ACA">
      <w:pPr>
        <w:pStyle w:val="MCL-Body-1"/>
      </w:pPr>
      <w:r>
        <w:t>all or any of the following used within or serving the Centre that do not exclusively serve any Lettable Unit:</w:t>
      </w:r>
    </w:p>
    <w:p w14:paraId="23EE041E" w14:textId="77777777" w:rsidR="00F761A9" w:rsidRDefault="004F2ACA">
      <w:pPr>
        <w:pStyle w:val="MCL-Definition-a"/>
        <w:numPr>
          <w:ilvl w:val="0"/>
          <w:numId w:val="46"/>
        </w:numPr>
      </w:pPr>
      <w:r>
        <w:t>lighting systems;</w:t>
      </w:r>
    </w:p>
    <w:p w14:paraId="23EE041F" w14:textId="77777777" w:rsidR="00F761A9" w:rsidRDefault="004F2ACA">
      <w:pPr>
        <w:pStyle w:val="MCL-Definition-a"/>
      </w:pPr>
      <w:r>
        <w:t>security, CCTV and alarm systems;</w:t>
      </w:r>
    </w:p>
    <w:p w14:paraId="23EE0420" w14:textId="77777777" w:rsidR="00F761A9" w:rsidRDefault="004F2ACA">
      <w:pPr>
        <w:pStyle w:val="MCL-Definition-a"/>
      </w:pPr>
      <w:r>
        <w:t>access control systems;</w:t>
      </w:r>
    </w:p>
    <w:p w14:paraId="23EE0421" w14:textId="77777777" w:rsidR="00F761A9" w:rsidRDefault="004F2ACA">
      <w:pPr>
        <w:pStyle w:val="MCL-Definition-a"/>
      </w:pPr>
      <w:r>
        <w:t>traffic control systems;</w:t>
      </w:r>
    </w:p>
    <w:p w14:paraId="23EE0422" w14:textId="77777777" w:rsidR="00F761A9" w:rsidRDefault="004F2ACA">
      <w:pPr>
        <w:pStyle w:val="MCL-Definition-a"/>
      </w:pPr>
      <w:r>
        <w:t>audio and audio-visual systems;</w:t>
      </w:r>
    </w:p>
    <w:p w14:paraId="23EE0423" w14:textId="77777777" w:rsidR="00F761A9" w:rsidRDefault="004F2ACA">
      <w:pPr>
        <w:pStyle w:val="MCL-Definition-a"/>
      </w:pPr>
      <w:r>
        <w:t>wireless, phone, data transmission and other telecommunications systems;</w:t>
      </w:r>
    </w:p>
    <w:p w14:paraId="23EE0424" w14:textId="77777777" w:rsidR="00F761A9" w:rsidRDefault="004F2ACA">
      <w:pPr>
        <w:pStyle w:val="MCL-Definition-a"/>
      </w:pPr>
      <w:r>
        <w:t>air ventilation and filtration;</w:t>
      </w:r>
    </w:p>
    <w:p w14:paraId="23EE0425" w14:textId="77777777" w:rsidR="00F761A9" w:rsidRDefault="004F2ACA">
      <w:pPr>
        <w:pStyle w:val="MCL-Definition-a"/>
      </w:pPr>
      <w:r>
        <w:t>air-conditioning, heating and climate control systems;</w:t>
      </w:r>
    </w:p>
    <w:p w14:paraId="23EE0426" w14:textId="77777777" w:rsidR="00F761A9" w:rsidRDefault="004F2ACA">
      <w:pPr>
        <w:pStyle w:val="MCL-Definition-a"/>
      </w:pPr>
      <w:r>
        <w:t>water heating, filtering and chilling systems;</w:t>
      </w:r>
    </w:p>
    <w:p w14:paraId="23EE0427" w14:textId="77777777" w:rsidR="00F761A9" w:rsidRDefault="004F2ACA">
      <w:pPr>
        <w:pStyle w:val="MCL-Definition-a"/>
      </w:pPr>
      <w:r>
        <w:t>footfall monitoring systems;</w:t>
      </w:r>
    </w:p>
    <w:p w14:paraId="23EE0428" w14:textId="77777777" w:rsidR="00F761A9" w:rsidRDefault="004F2ACA">
      <w:pPr>
        <w:pStyle w:val="MCL-Definition-a"/>
      </w:pPr>
      <w:r>
        <w:t>turnover monitoring systems;</w:t>
      </w:r>
    </w:p>
    <w:p w14:paraId="23EE0429" w14:textId="77777777" w:rsidR="00F761A9" w:rsidRDefault="004F2ACA">
      <w:pPr>
        <w:pStyle w:val="MCL-Definition-a"/>
      </w:pPr>
      <w:r>
        <w:t>fire detection, alarm and sprinkler systems;</w:t>
      </w:r>
    </w:p>
    <w:p w14:paraId="23EE042A" w14:textId="77777777" w:rsidR="00F761A9" w:rsidRDefault="004F2ACA">
      <w:pPr>
        <w:pStyle w:val="MCL-Body-1"/>
      </w:pPr>
      <w:r>
        <w:t>and all control systems, plant, machinery, equipment, Supplies and Conducting Media used in connection with them;</w:t>
      </w:r>
    </w:p>
    <w:p w14:paraId="23EE042B" w14:textId="77777777" w:rsidR="00F761A9" w:rsidRDefault="004F2ACA">
      <w:pPr>
        <w:pStyle w:val="MCL-Definition"/>
      </w:pPr>
      <w:r>
        <w:t>“Centre Opening Hours”</w:t>
      </w:r>
    </w:p>
    <w:p w14:paraId="23EE042C" w14:textId="77777777" w:rsidR="00F761A9" w:rsidRDefault="004F2ACA">
      <w:pPr>
        <w:pStyle w:val="MCL-Body-1"/>
      </w:pPr>
      <w:r>
        <w:t>[TIME] to [TIME] on Mondays to Saturdays inclusive and [TIME] to [TIME] on Sundays (except, in either case, Easter Day and Christmas Day) and any other longer or shorter periods on any days stipulated by the Landlord;</w:t>
      </w:r>
    </w:p>
    <w:p w14:paraId="23EE042D" w14:textId="77777777" w:rsidR="00F761A9" w:rsidRDefault="004F2ACA">
      <w:pPr>
        <w:pStyle w:val="MCL-Definition"/>
      </w:pPr>
      <w:r>
        <w:t>“Common Parts”</w:t>
      </w:r>
    </w:p>
    <w:p w14:paraId="23EE042E" w14:textId="77777777" w:rsidR="00F761A9" w:rsidRDefault="004F2ACA">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486836">
        <w:rPr>
          <w:b/>
        </w:rPr>
        <w:t>4</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86836">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any part of, or anything in, the Centre ([including/excluding]</w:t>
      </w:r>
      <w:r>
        <w:rPr>
          <w:rStyle w:val="FootnoteReference"/>
        </w:rPr>
        <w:footnoteReference w:id="13"/>
      </w:r>
      <w:r>
        <w:t xml:space="preserve"> any Car Park) that does not form part of a Lettable Unit and that is used or available for use by:</w:t>
      </w:r>
    </w:p>
    <w:p w14:paraId="23EE042F" w14:textId="77777777" w:rsidR="00F761A9" w:rsidRDefault="004F2ACA">
      <w:pPr>
        <w:pStyle w:val="MCL-Definition-a"/>
        <w:numPr>
          <w:ilvl w:val="0"/>
          <w:numId w:val="13"/>
        </w:numPr>
      </w:pPr>
      <w:r>
        <w:t>the Tenant in common with others;</w:t>
      </w:r>
    </w:p>
    <w:p w14:paraId="23EE0430" w14:textId="77777777" w:rsidR="00F761A9" w:rsidRDefault="004F2ACA">
      <w:pPr>
        <w:pStyle w:val="MCL-Definition-a"/>
      </w:pPr>
      <w:r>
        <w:t>the Landlord in connection with the provision of the Services; or</w:t>
      </w:r>
    </w:p>
    <w:p w14:paraId="23EE0431" w14:textId="77777777" w:rsidR="00F761A9" w:rsidRDefault="004F2ACA">
      <w:pPr>
        <w:pStyle w:val="MCL-Definition-a"/>
      </w:pPr>
      <w:r>
        <w:t>customers of or visitors to the Centre;</w:t>
      </w:r>
    </w:p>
    <w:p w14:paraId="23EE0432" w14:textId="77777777" w:rsidR="00F761A9" w:rsidRDefault="004F2ACA">
      <w:pPr>
        <w:pStyle w:val="MCL-Definition"/>
      </w:pPr>
      <w:r>
        <w:t>“company”</w:t>
      </w:r>
    </w:p>
    <w:p w14:paraId="23EE0433" w14:textId="77777777" w:rsidR="00F761A9" w:rsidRDefault="004F2ACA">
      <w:pPr>
        <w:pStyle w:val="MCL-Body-1"/>
      </w:pPr>
      <w:r>
        <w:t>includes:</w:t>
      </w:r>
    </w:p>
    <w:p w14:paraId="23EE0434" w14:textId="77777777" w:rsidR="00F761A9" w:rsidRDefault="004F2ACA">
      <w:pPr>
        <w:pStyle w:val="MCL-Definition-a"/>
        <w:numPr>
          <w:ilvl w:val="0"/>
          <w:numId w:val="14"/>
        </w:numPr>
      </w:pPr>
      <w:r>
        <w:t>any UK registered company (as defined in section 1158 of the Companies Act 2006);</w:t>
      </w:r>
    </w:p>
    <w:p w14:paraId="23EE0435" w14:textId="77777777" w:rsidR="00F761A9" w:rsidRDefault="004F2ACA">
      <w:pPr>
        <w:pStyle w:val="MCL-Definition-a"/>
      </w:pPr>
      <w:r>
        <w:t>to the extent applicable, any overseas company as defined in section 1044 of the Companies Act 2006;</w:t>
      </w:r>
    </w:p>
    <w:p w14:paraId="23EE0436" w14:textId="77777777" w:rsidR="00F761A9" w:rsidRDefault="004F2ACA">
      <w:pPr>
        <w:pStyle w:val="MCL-Definition-a"/>
      </w:pPr>
      <w:r>
        <w:lastRenderedPageBreak/>
        <w:t>any unregistered company (to include any association); and</w:t>
      </w:r>
    </w:p>
    <w:p w14:paraId="23EE0437" w14:textId="77777777" w:rsidR="00F761A9" w:rsidRDefault="004F2ACA">
      <w:pPr>
        <w:pStyle w:val="MCL-Definition-a"/>
      </w:pPr>
      <w:r>
        <w:t>any “company or legal person” in relation to which insolvency proceedings may be opened pursuant to Article 3 of the EC Regulation on Insolvency Proceedings 2000;</w:t>
      </w:r>
    </w:p>
    <w:p w14:paraId="23EE0438" w14:textId="77777777" w:rsidR="00F761A9" w:rsidRDefault="004F2ACA">
      <w:pPr>
        <w:pStyle w:val="MCL-Definition"/>
      </w:pPr>
      <w:r>
        <w:t>“Conducting Media”</w:t>
      </w:r>
    </w:p>
    <w:p w14:paraId="23EE0439" w14:textId="77777777" w:rsidR="00F761A9" w:rsidRDefault="004F2ACA">
      <w:pPr>
        <w:pStyle w:val="MCL-Body-1"/>
      </w:pPr>
      <w:r>
        <w:t>any media for the transmission of Supplies but not including any service risers or any other airspace through which the media run;</w:t>
      </w:r>
    </w:p>
    <w:p w14:paraId="23EE043A" w14:textId="77777777" w:rsidR="00F761A9" w:rsidRDefault="004F2ACA">
      <w:pPr>
        <w:pStyle w:val="MCL-Definition"/>
      </w:pPr>
      <w:r>
        <w:t>[“CRC Costs”</w:t>
      </w:r>
    </w:p>
    <w:p w14:paraId="23EE043B" w14:textId="77777777" w:rsidR="00F761A9" w:rsidRDefault="004F2ACA">
      <w:pPr>
        <w:pStyle w:val="MCL-Body-1"/>
      </w:pPr>
      <w:r>
        <w:t>the aggregate of:</w:t>
      </w:r>
    </w:p>
    <w:p w14:paraId="23EE043C" w14:textId="77777777" w:rsidR="00F761A9" w:rsidRDefault="004F2ACA">
      <w:pPr>
        <w:pStyle w:val="MCL-Definition-a"/>
        <w:numPr>
          <w:ilvl w:val="0"/>
          <w:numId w:val="15"/>
        </w:numPr>
      </w:pPr>
      <w:r>
        <w:t>the anticipated or actual costs and charges incurred by or on behalf of any CRC Participant in purchasing carbon allowances in relation to the CRC Scheme; and</w:t>
      </w:r>
    </w:p>
    <w:p w14:paraId="23EE043D" w14:textId="77777777" w:rsidR="00F761A9" w:rsidRDefault="004F2ACA">
      <w:pPr>
        <w:pStyle w:val="MCL-Definition-a"/>
      </w:pPr>
      <w:r>
        <w:t>the management costs relating to the implementation of, participation in and operation of the CRC Scheme incurred by or on behalf of any CRC Participant;]</w:t>
      </w:r>
    </w:p>
    <w:p w14:paraId="23EE043E" w14:textId="77777777" w:rsidR="00F761A9" w:rsidRDefault="004F2ACA">
      <w:pPr>
        <w:pStyle w:val="MCL-Definition"/>
      </w:pPr>
      <w:r>
        <w:t>[“CRC Participant”</w:t>
      </w:r>
    </w:p>
    <w:p w14:paraId="23EE043F" w14:textId="77777777" w:rsidR="00F761A9" w:rsidRDefault="004F2ACA">
      <w:pPr>
        <w:pStyle w:val="MCL-Body-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23EE0440" w14:textId="77777777" w:rsidR="00F761A9" w:rsidRDefault="004F2ACA">
      <w:pPr>
        <w:pStyle w:val="MCL-Definition"/>
      </w:pPr>
      <w:r>
        <w:t>[“CRC Scheme”</w:t>
      </w:r>
    </w:p>
    <w:p w14:paraId="23EE0441" w14:textId="77777777" w:rsidR="00F761A9" w:rsidRDefault="004F2ACA">
      <w:pPr>
        <w:pStyle w:val="MCL-Body-1"/>
      </w:pPr>
      <w:r>
        <w:t>the Carbon Reduction Commitment Energy Efficiency Scheme administered in accordance with [the CRC Energy Efficiency Scheme Order 2010,]</w:t>
      </w:r>
      <w:r>
        <w:rPr>
          <w:rStyle w:val="FootnoteReference"/>
        </w:rPr>
        <w:footnoteReference w:id="14"/>
      </w:r>
      <w:r>
        <w:t xml:space="preserve"> the CRC Energy Efficiency Scheme Order 2013 or any later order or any similar scheme amending or replacing it;]</w:t>
      </w:r>
    </w:p>
    <w:p w14:paraId="23EE0442" w14:textId="77777777" w:rsidR="00F761A9" w:rsidRDefault="004F2ACA">
      <w:pPr>
        <w:pStyle w:val="MCL-Definition"/>
      </w:pPr>
      <w:r>
        <w:t>“Current Guarantor”</w:t>
      </w:r>
    </w:p>
    <w:p w14:paraId="23EE0443" w14:textId="77777777" w:rsidR="00F761A9" w:rsidRDefault="004F2ACA">
      <w:pPr>
        <w:pStyle w:val="MCL-Body-1"/>
      </w:pPr>
      <w:r>
        <w:t>someone who, immediately before a proposed assignment, is either a guarantor of the Tenant’s obligations under this Lease or a guarantor of the obligations given by a former tenant of this Lease under an AGA;</w:t>
      </w:r>
    </w:p>
    <w:p w14:paraId="23EE0444" w14:textId="77777777" w:rsidR="00F761A9" w:rsidRDefault="004F2ACA">
      <w:pPr>
        <w:pStyle w:val="MCL-Definition"/>
      </w:pPr>
      <w:r>
        <w:t>“Electronic Communications Apparatus”</w:t>
      </w:r>
    </w:p>
    <w:p w14:paraId="23EE0445" w14:textId="77777777" w:rsidR="00F761A9" w:rsidRDefault="004F2ACA">
      <w:pPr>
        <w:pStyle w:val="MCL-Body-1"/>
      </w:pPr>
      <w:r>
        <w:t>“electronic communications apparatus” as defined in section 151 of the Communications Act 2003;</w:t>
      </w:r>
    </w:p>
    <w:p w14:paraId="23EE0446" w14:textId="77777777" w:rsidR="00F761A9" w:rsidRDefault="004F2ACA">
      <w:pPr>
        <w:pStyle w:val="MCL-Definition"/>
      </w:pPr>
      <w:r>
        <w:t>“End Date”</w:t>
      </w:r>
    </w:p>
    <w:p w14:paraId="23EE0447" w14:textId="77777777" w:rsidR="00F761A9" w:rsidRDefault="004F2ACA">
      <w:pPr>
        <w:pStyle w:val="MCL-Body-1"/>
      </w:pPr>
      <w:r>
        <w:t>the last day of the Term (however it arises);</w:t>
      </w:r>
    </w:p>
    <w:p w14:paraId="23EE0448" w14:textId="77777777" w:rsidR="00F761A9" w:rsidRDefault="004F2ACA">
      <w:pPr>
        <w:pStyle w:val="MCL-Definition"/>
      </w:pPr>
      <w:r>
        <w:t>“Environmental Performance”</w:t>
      </w:r>
    </w:p>
    <w:p w14:paraId="23EE0449" w14:textId="77777777" w:rsidR="00F761A9" w:rsidRDefault="004F2ACA">
      <w:pPr>
        <w:pStyle w:val="MCL-Body-1"/>
      </w:pPr>
      <w:r>
        <w:t>all or any of the following:</w:t>
      </w:r>
    </w:p>
    <w:p w14:paraId="23EE044A" w14:textId="77777777" w:rsidR="00F761A9" w:rsidRDefault="004F2ACA">
      <w:pPr>
        <w:pStyle w:val="MCL-Definition-a"/>
        <w:numPr>
          <w:ilvl w:val="0"/>
          <w:numId w:val="16"/>
        </w:numPr>
      </w:pPr>
      <w:r>
        <w:t>the consumption of energy and associated generation of greenhouse gas emissions;</w:t>
      </w:r>
    </w:p>
    <w:p w14:paraId="23EE044B" w14:textId="77777777" w:rsidR="00F761A9" w:rsidRDefault="004F2ACA">
      <w:pPr>
        <w:pStyle w:val="MCL-Definition-a"/>
      </w:pPr>
      <w:r>
        <w:t>the consumption of water;</w:t>
      </w:r>
    </w:p>
    <w:p w14:paraId="23EE044C" w14:textId="77777777" w:rsidR="00F761A9" w:rsidRDefault="004F2ACA">
      <w:pPr>
        <w:pStyle w:val="MCL-Definition-a"/>
      </w:pPr>
      <w:r>
        <w:t>waste generation and management; and</w:t>
      </w:r>
    </w:p>
    <w:p w14:paraId="23EE044D" w14:textId="77777777" w:rsidR="00F761A9" w:rsidRDefault="004F2ACA">
      <w:pPr>
        <w:pStyle w:val="MCL-Definition-a"/>
      </w:pPr>
      <w:r>
        <w:lastRenderedPageBreak/>
        <w:t>any other environmental impact arising from the use or operation of the Premises or the Centre;</w:t>
      </w:r>
    </w:p>
    <w:p w14:paraId="23EE044E" w14:textId="77777777" w:rsidR="00F761A9" w:rsidRDefault="004F2ACA">
      <w:pPr>
        <w:pStyle w:val="MCL-Definition"/>
      </w:pPr>
      <w:r>
        <w:t>“EPB Regulations”</w:t>
      </w:r>
    </w:p>
    <w:p w14:paraId="23EE044F" w14:textId="77777777" w:rsidR="00F761A9" w:rsidRDefault="004F2ACA">
      <w:pPr>
        <w:pStyle w:val="MCL-Body-1"/>
      </w:pPr>
      <w:r>
        <w:t>the Energy Performance of Buildings (England and Wales) Regulations 2012;</w:t>
      </w:r>
    </w:p>
    <w:p w14:paraId="23EE0450" w14:textId="77777777" w:rsidR="00F761A9" w:rsidRDefault="004F2ACA">
      <w:pPr>
        <w:pStyle w:val="MCL-Definition"/>
      </w:pPr>
      <w:r>
        <w:t>“EPC”</w:t>
      </w:r>
    </w:p>
    <w:p w14:paraId="23EE0451" w14:textId="77777777" w:rsidR="00F761A9" w:rsidRDefault="004F2ACA">
      <w:pPr>
        <w:pStyle w:val="MCL-Body-1"/>
      </w:pPr>
      <w:r>
        <w:t>an Energy Performance Certificate and Recommendation Report (as defined in the EPB Regulations);</w:t>
      </w:r>
    </w:p>
    <w:p w14:paraId="23EE0452" w14:textId="77777777" w:rsidR="00F761A9" w:rsidRDefault="004F2ACA">
      <w:pPr>
        <w:pStyle w:val="MCL-Definition"/>
      </w:pPr>
      <w:r>
        <w:t>“External Works”</w:t>
      </w:r>
    </w:p>
    <w:p w14:paraId="23EE0453" w14:textId="77777777" w:rsidR="00F761A9" w:rsidRDefault="004F2ACA">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486836">
        <w:rPr>
          <w:b/>
        </w:rPr>
        <w:t>4.11.6</w:t>
      </w:r>
      <w:r>
        <w:rPr>
          <w:b/>
        </w:rPr>
        <w:fldChar w:fldCharType="end"/>
      </w:r>
      <w:r>
        <w:t>, all or any of:</w:t>
      </w:r>
    </w:p>
    <w:p w14:paraId="23EE0454" w14:textId="77777777" w:rsidR="00F761A9" w:rsidRDefault="004F2ACA">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486836">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455" w14:textId="77777777" w:rsidR="00F761A9" w:rsidRDefault="004F2ACA">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486836">
        <w:rPr>
          <w:b/>
        </w:rPr>
        <w:t>4.11.1(b)</w:t>
      </w:r>
      <w:r>
        <w:rPr>
          <w:b/>
        </w:rPr>
        <w:fldChar w:fldCharType="end"/>
      </w:r>
      <w:r>
        <w:t>; and</w:t>
      </w:r>
    </w:p>
    <w:p w14:paraId="23EE0456" w14:textId="77777777" w:rsidR="00F761A9" w:rsidRDefault="004F2ACA">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86836">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457" w14:textId="77777777" w:rsidR="00F761A9" w:rsidRDefault="004F2ACA">
      <w:pPr>
        <w:pStyle w:val="MCL-Definition"/>
      </w:pPr>
      <w:r>
        <w:t>[“Gross Internal Area”</w:t>
      </w:r>
    </w:p>
    <w:p w14:paraId="23EE0458" w14:textId="77777777" w:rsidR="00F761A9" w:rsidRDefault="004F2ACA">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5"/>
      </w:r>
      <w:r>
        <w:t>]</w:t>
      </w:r>
    </w:p>
    <w:p w14:paraId="23EE0459" w14:textId="77777777" w:rsidR="00F761A9" w:rsidRDefault="004F2ACA">
      <w:pPr>
        <w:pStyle w:val="MCL-Definition"/>
      </w:pPr>
      <w:r>
        <w:t>“Group Company”</w:t>
      </w:r>
    </w:p>
    <w:p w14:paraId="23EE045A" w14:textId="77777777" w:rsidR="00F761A9" w:rsidRDefault="004F2ACA">
      <w:pPr>
        <w:pStyle w:val="MCL-Body-1"/>
      </w:pPr>
      <w:r>
        <w:t>in relation to any company, any other company within the same group of companies as that company within the meaning of section 42 of the 1954 Act;</w:t>
      </w:r>
    </w:p>
    <w:p w14:paraId="23EE045B" w14:textId="77777777" w:rsidR="00F761A9" w:rsidRDefault="004F2ACA">
      <w:pPr>
        <w:pStyle w:val="MCL-Definition"/>
      </w:pPr>
      <w:r>
        <w:t>[“Head Lease”</w:t>
      </w:r>
    </w:p>
    <w:p w14:paraId="23EE045C" w14:textId="77777777" w:rsidR="00F761A9" w:rsidRDefault="004F2ACA">
      <w:pPr>
        <w:pStyle w:val="MCL-Body-1"/>
      </w:pPr>
      <w:r>
        <w:t>the lease dated [DATE] made between (1) [PARTY] and (2) [PARTY];]</w:t>
      </w:r>
    </w:p>
    <w:p w14:paraId="23EE045D" w14:textId="77777777" w:rsidR="00F761A9" w:rsidRDefault="004F2ACA">
      <w:pPr>
        <w:pStyle w:val="MCL-Definition"/>
      </w:pPr>
      <w:r>
        <w:t>“Insurance Rent”</w:t>
      </w:r>
    </w:p>
    <w:p w14:paraId="23EE045E" w14:textId="77777777" w:rsidR="00F761A9" w:rsidRDefault="004F2ACA">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486836">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486836">
        <w:rPr>
          <w:b/>
        </w:rPr>
        <w:t>4</w:t>
      </w:r>
      <w:r>
        <w:rPr>
          <w:b/>
        </w:rPr>
        <w:fldChar w:fldCharType="end"/>
      </w:r>
      <w:r>
        <w:t>;</w:t>
      </w:r>
    </w:p>
    <w:p w14:paraId="23EE045F" w14:textId="77777777" w:rsidR="00F761A9" w:rsidRDefault="004F2ACA">
      <w:pPr>
        <w:pStyle w:val="MCL-Definition"/>
      </w:pPr>
      <w:r>
        <w:t>“Insured Risks”</w:t>
      </w:r>
    </w:p>
    <w:p w14:paraId="23EE0460" w14:textId="77777777" w:rsidR="00F761A9" w:rsidRDefault="004F2ACA">
      <w:pPr>
        <w:pStyle w:val="MCL-Body-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6"/>
      </w:r>
    </w:p>
    <w:p w14:paraId="23EE0461" w14:textId="77777777" w:rsidR="00F761A9" w:rsidRDefault="004F2ACA">
      <w:pPr>
        <w:pStyle w:val="MCL-Definition"/>
      </w:pPr>
      <w:r>
        <w:lastRenderedPageBreak/>
        <w:t>“Interest Rate”</w:t>
      </w:r>
    </w:p>
    <w:p w14:paraId="23EE0462" w14:textId="77777777" w:rsidR="00F761A9" w:rsidRDefault="004F2ACA">
      <w:pPr>
        <w:pStyle w:val="MCL-Body-1"/>
      </w:pPr>
      <w:r>
        <w:t>three per cent above the base rate for the time being in force of [NAME OF BANK] (or any other UK clearing bank specified by the Landlord);</w:t>
      </w:r>
    </w:p>
    <w:p w14:paraId="23EE0463" w14:textId="77777777" w:rsidR="00F761A9" w:rsidRDefault="004F2ACA">
      <w:pPr>
        <w:pStyle w:val="MCL-Definition"/>
      </w:pPr>
      <w:r>
        <w:t>“Lease”</w:t>
      </w:r>
    </w:p>
    <w:p w14:paraId="23EE0464" w14:textId="77777777" w:rsidR="00F761A9" w:rsidRDefault="004F2ACA">
      <w:pPr>
        <w:pStyle w:val="MCL-Body-1"/>
      </w:pPr>
      <w:r>
        <w:t>this lease, which is a “new tenancy” for the purposes of section 1 of the 1995 Act, and any document supplemental to it;</w:t>
      </w:r>
    </w:p>
    <w:p w14:paraId="23EE0465" w14:textId="77777777" w:rsidR="00F761A9" w:rsidRDefault="004F2ACA">
      <w:pPr>
        <w:pStyle w:val="MCL-Definition"/>
      </w:pPr>
      <w:r>
        <w:t>“Lettable Unit”</w:t>
      </w:r>
    </w:p>
    <w:p w14:paraId="23EE0466" w14:textId="77777777" w:rsidR="00F761A9" w:rsidRDefault="004F2ACA">
      <w:pPr>
        <w:pStyle w:val="MCL-Body-1"/>
      </w:pPr>
      <w:r>
        <w:t>accommodation within the Centre from time to time let or occupied or intended for letting or occupation, but excluding accommodation let or occupied for the purposes of providing any of the Services;</w:t>
      </w:r>
    </w:p>
    <w:p w14:paraId="23EE0467" w14:textId="77777777" w:rsidR="00F761A9" w:rsidRDefault="004F2ACA">
      <w:pPr>
        <w:pStyle w:val="MCL-Definition"/>
      </w:pPr>
      <w:r>
        <w:t>“Main Rent”</w:t>
      </w:r>
    </w:p>
    <w:p w14:paraId="23EE0468" w14:textId="77777777" w:rsidR="00F761A9" w:rsidRDefault="004F2ACA">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486836">
        <w:rPr>
          <w:b/>
        </w:rPr>
        <w:t>3.2</w:t>
      </w:r>
      <w:r>
        <w:rPr>
          <w:b/>
        </w:rPr>
        <w:fldChar w:fldCharType="end"/>
      </w:r>
      <w:r>
        <w:t>;</w:t>
      </w:r>
    </w:p>
    <w:p w14:paraId="23EE0469" w14:textId="77777777" w:rsidR="00F761A9" w:rsidRDefault="004F2ACA">
      <w:pPr>
        <w:pStyle w:val="MCL-Definition"/>
      </w:pPr>
      <w:r>
        <w:t>“Notice”</w:t>
      </w:r>
    </w:p>
    <w:p w14:paraId="23EE046A" w14:textId="77777777" w:rsidR="00F761A9" w:rsidRDefault="004F2ACA">
      <w:pPr>
        <w:pStyle w:val="MCL-Body-1"/>
      </w:pPr>
      <w:r>
        <w:t>any notice, notification or request given or made under this Lease;</w:t>
      </w:r>
    </w:p>
    <w:p w14:paraId="23EE046B" w14:textId="77777777" w:rsidR="00F761A9" w:rsidRDefault="004F2ACA">
      <w:pPr>
        <w:pStyle w:val="MCL-Definition"/>
      </w:pPr>
      <w:r>
        <w:t>“Outgoings”</w:t>
      </w:r>
    </w:p>
    <w:p w14:paraId="23EE046C" w14:textId="77777777" w:rsidR="00F761A9" w:rsidRDefault="004F2ACA">
      <w:pPr>
        <w:pStyle w:val="MCL-Body-1"/>
      </w:pPr>
      <w:r>
        <w:t>all or any of:</w:t>
      </w:r>
    </w:p>
    <w:p w14:paraId="23EE046D" w14:textId="77777777" w:rsidR="00F761A9" w:rsidRDefault="004F2ACA">
      <w:pPr>
        <w:pStyle w:val="MCL-Definition-a"/>
        <w:numPr>
          <w:ilvl w:val="0"/>
          <w:numId w:val="18"/>
        </w:numPr>
      </w:pPr>
      <w:r>
        <w:t>all existing and future rates, taxes, duties, charges, and financial impositions charged on the Premises except for:</w:t>
      </w:r>
    </w:p>
    <w:p w14:paraId="23EE046E" w14:textId="77777777" w:rsidR="00F761A9" w:rsidRDefault="004F2ACA">
      <w:pPr>
        <w:pStyle w:val="MCL-Definition-i"/>
      </w:pPr>
      <w:r>
        <w:t>tax (other than VAT) on the Rents payable; and</w:t>
      </w:r>
    </w:p>
    <w:p w14:paraId="23EE046F" w14:textId="77777777" w:rsidR="00F761A9" w:rsidRDefault="004F2ACA">
      <w:pPr>
        <w:pStyle w:val="MCL-Definition-i"/>
      </w:pPr>
      <w:r>
        <w:t>any tax arising from the Landlord’s dealing with its own interests;</w:t>
      </w:r>
    </w:p>
    <w:p w14:paraId="23EE0470" w14:textId="77777777" w:rsidR="00F761A9" w:rsidRDefault="004F2ACA">
      <w:pPr>
        <w:pStyle w:val="MCL-Definition-a"/>
      </w:pPr>
      <w:r>
        <w:t>Supply Costs for the Premises; and</w:t>
      </w:r>
    </w:p>
    <w:p w14:paraId="23EE0471" w14:textId="77777777" w:rsidR="00F761A9" w:rsidRDefault="004F2ACA">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Centre to the extent that those amounts do not form part of the Service Costs;</w:t>
      </w:r>
    </w:p>
    <w:p w14:paraId="23EE0472" w14:textId="77777777" w:rsidR="00F761A9" w:rsidRDefault="004F2ACA">
      <w:pPr>
        <w:pStyle w:val="MCL-Definition"/>
      </w:pPr>
      <w:r>
        <w:t>“Permitted Use”</w:t>
      </w:r>
      <w:r>
        <w:rPr>
          <w:rStyle w:val="FootnoteReference"/>
        </w:rPr>
        <w:footnoteReference w:id="17"/>
      </w:r>
    </w:p>
    <w:p w14:paraId="23EE0473" w14:textId="77777777" w:rsidR="00F761A9" w:rsidRDefault="004F2ACA">
      <w:pPr>
        <w:pStyle w:val="MCL-Definition-a"/>
        <w:numPr>
          <w:ilvl w:val="0"/>
          <w:numId w:val="39"/>
        </w:numPr>
      </w:pPr>
      <w:r>
        <w:t>the [non-food][retail sale] of [DESCRIPTION]; or</w:t>
      </w:r>
    </w:p>
    <w:p w14:paraId="23EE0474" w14:textId="77777777" w:rsidR="00F761A9" w:rsidRDefault="004F2ACA">
      <w:pPr>
        <w:pStyle w:val="MCL-Definition-a"/>
      </w:pPr>
      <w:r>
        <w:t>any other [non-food][retail] use complying with the Landlord’s retail and tenant mix policy and within Class [A1] [A2] of the Schedule to the Town and Country Planning (Use Classes) Order 1987 as the Landlord may approve;</w:t>
      </w:r>
    </w:p>
    <w:p w14:paraId="23EE0475" w14:textId="77777777" w:rsidR="00F761A9" w:rsidRDefault="004F2ACA">
      <w:pPr>
        <w:pStyle w:val="MCL-Definition"/>
      </w:pPr>
      <w:r>
        <w:t>“Permitted Works”</w:t>
      </w:r>
    </w:p>
    <w:p w14:paraId="23EE0476" w14:textId="77777777" w:rsidR="00F761A9" w:rsidRDefault="004F2ACA">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86836">
        <w:rPr>
          <w:b/>
        </w:rPr>
        <w:t>4.11</w:t>
      </w:r>
      <w:r>
        <w:rPr>
          <w:b/>
        </w:rPr>
        <w:fldChar w:fldCharType="end"/>
      </w:r>
      <w:r>
        <w:t>, the Landlord’s consent is not required[ together with any Prior Lease Alterations];</w:t>
      </w:r>
      <w:r>
        <w:rPr>
          <w:rStyle w:val="FootnoteReference"/>
        </w:rPr>
        <w:footnoteReference w:id="18"/>
      </w:r>
    </w:p>
    <w:p w14:paraId="23EE0477" w14:textId="77777777" w:rsidR="00F761A9" w:rsidRDefault="004F2ACA">
      <w:pPr>
        <w:pStyle w:val="MCL-Definition"/>
      </w:pPr>
      <w:r>
        <w:lastRenderedPageBreak/>
        <w:t>“Planning Acts”</w:t>
      </w:r>
    </w:p>
    <w:p w14:paraId="23EE0478" w14:textId="77777777" w:rsidR="00F761A9" w:rsidRDefault="004F2ACA">
      <w:pPr>
        <w:pStyle w:val="MCL-Body-1"/>
      </w:pPr>
      <w:r>
        <w:t>every Act for the time being in force relating to the use, development, design, control and occupation of land and buildings;</w:t>
      </w:r>
    </w:p>
    <w:p w14:paraId="23EE0479" w14:textId="77777777" w:rsidR="00F761A9" w:rsidRDefault="004F2ACA">
      <w:pPr>
        <w:pStyle w:val="MCL-Definition"/>
      </w:pPr>
      <w:r>
        <w:t>“Planning Permission”</w:t>
      </w:r>
    </w:p>
    <w:p w14:paraId="23EE047A" w14:textId="77777777" w:rsidR="00F761A9" w:rsidRDefault="004F2ACA">
      <w:pPr>
        <w:pStyle w:val="MCL-Body-1"/>
      </w:pPr>
      <w:r>
        <w:t>any permission, consent or approval given under the Planning Acts;</w:t>
      </w:r>
    </w:p>
    <w:p w14:paraId="23EE047B" w14:textId="77777777" w:rsidR="00F761A9" w:rsidRDefault="004F2ACA">
      <w:pPr>
        <w:pStyle w:val="MCL-Definition"/>
      </w:pPr>
      <w:r>
        <w:t>“Plans”</w:t>
      </w:r>
    </w:p>
    <w:p w14:paraId="23EE047C" w14:textId="77777777" w:rsidR="00F761A9" w:rsidRDefault="004F2ACA">
      <w:pPr>
        <w:pStyle w:val="MCL-Body-1"/>
      </w:pPr>
      <w:r>
        <w:t>any of the plans contained in this Lease;</w:t>
      </w:r>
    </w:p>
    <w:p w14:paraId="23EE047D" w14:textId="77777777" w:rsidR="00F761A9" w:rsidRDefault="004F2ACA">
      <w:pPr>
        <w:pStyle w:val="MCL-Definition"/>
      </w:pPr>
      <w:r>
        <w:t>[“Plant”</w:t>
      </w:r>
    </w:p>
    <w:p w14:paraId="23EE047E" w14:textId="77777777" w:rsidR="00F761A9" w:rsidRDefault="004F2ACA">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486836">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47F" w14:textId="77777777" w:rsidR="00F761A9" w:rsidRDefault="004F2ACA">
      <w:pPr>
        <w:pStyle w:val="MCL-Definition"/>
      </w:pPr>
      <w:r>
        <w:t>[“Plant Area”</w:t>
      </w:r>
    </w:p>
    <w:p w14:paraId="23EE0480" w14:textId="77777777" w:rsidR="00F761A9" w:rsidRDefault="004F2ACA">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486836">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486836">
        <w:rPr>
          <w:bCs/>
        </w:rPr>
        <w:t>1</w:t>
      </w:r>
      <w:r>
        <w:rPr>
          <w:bCs/>
        </w:rPr>
        <w:fldChar w:fldCharType="end"/>
      </w:r>
      <w:r>
        <w:t>;]</w:t>
      </w:r>
    </w:p>
    <w:p w14:paraId="23EE0481" w14:textId="77777777" w:rsidR="00F761A9" w:rsidRDefault="004F2ACA">
      <w:pPr>
        <w:pStyle w:val="MCL-Definition"/>
      </w:pPr>
      <w:r>
        <w:t>“Premises”</w:t>
      </w:r>
    </w:p>
    <w:p w14:paraId="23EE0482" w14:textId="77777777" w:rsidR="00F761A9" w:rsidRDefault="004F2ACA">
      <w:pPr>
        <w:pStyle w:val="MCL-Body-1"/>
      </w:pPr>
      <w:r>
        <w:t>the premises known as [ADDRESS OF PREMISES] forming part of the Centre and shown [edged][coloured] [COLOUR] on the Plans:</w:t>
      </w:r>
    </w:p>
    <w:p w14:paraId="23EE0483" w14:textId="77777777" w:rsidR="00F761A9" w:rsidRDefault="004F2ACA">
      <w:pPr>
        <w:pStyle w:val="MCL-Definition-a"/>
        <w:numPr>
          <w:ilvl w:val="0"/>
          <w:numId w:val="20"/>
        </w:numPr>
      </w:pPr>
      <w:r>
        <w:t>including:</w:t>
      </w:r>
      <w:r>
        <w:rPr>
          <w:rStyle w:val="FootnoteReference"/>
        </w:rPr>
        <w:footnoteReference w:id="19"/>
      </w:r>
    </w:p>
    <w:p w14:paraId="23EE0484" w14:textId="77777777" w:rsidR="00F761A9" w:rsidRDefault="004F2ACA">
      <w:pPr>
        <w:pStyle w:val="MCL-Definition-i"/>
      </w:pPr>
      <w:r>
        <w:t>all plaster and other internal surfacing materials and finishes on the structural walls, floors and ceilings of the Premises and on the other structural parts of the Centre within or bounding the Premises;</w:t>
      </w:r>
    </w:p>
    <w:p w14:paraId="23EE0485" w14:textId="77777777" w:rsidR="00F761A9" w:rsidRDefault="004F2ACA">
      <w:pPr>
        <w:pStyle w:val="MCL-Definition-i"/>
      </w:pPr>
      <w:r>
        <w:t>the shop front, fascia and all doors, windows and door and window frames;</w:t>
      </w:r>
    </w:p>
    <w:p w14:paraId="23EE0486" w14:textId="77777777" w:rsidR="00F761A9" w:rsidRDefault="004F2ACA">
      <w:pPr>
        <w:pStyle w:val="MCL-Definition-i"/>
      </w:pPr>
      <w:r>
        <w:t>the plaster and other internal surfacing and finishes on any non-structural walls separating the Premises from any Common Parts;</w:t>
      </w:r>
    </w:p>
    <w:p w14:paraId="23EE0487" w14:textId="77777777" w:rsidR="00F761A9" w:rsidRDefault="004F2ACA">
      <w:pPr>
        <w:pStyle w:val="MCL-Definition-i"/>
      </w:pPr>
      <w:r>
        <w:t>one half severed vertically of any non-structural walls separating the Premises from any adjoining Lettable Units;</w:t>
      </w:r>
    </w:p>
    <w:p w14:paraId="23EE0488" w14:textId="77777777" w:rsidR="00F761A9" w:rsidRDefault="004F2ACA">
      <w:pPr>
        <w:pStyle w:val="MCL-Definition-i"/>
      </w:pPr>
      <w:r>
        <w:t>the entirety of any non-structural walls wholly within the Premises;</w:t>
      </w:r>
    </w:p>
    <w:p w14:paraId="23EE0489" w14:textId="77777777" w:rsidR="00F761A9" w:rsidRDefault="004F2ACA">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23EE048A" w14:textId="77777777" w:rsidR="00F761A9" w:rsidRDefault="004F2ACA">
      <w:pPr>
        <w:pStyle w:val="MCL-Definition-i"/>
      </w:pPr>
      <w:r>
        <w:t>all tenant’s fixtures; and</w:t>
      </w:r>
    </w:p>
    <w:p w14:paraId="23EE048B" w14:textId="77777777" w:rsidR="00F761A9" w:rsidRDefault="004F2ACA">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86836">
        <w:rPr>
          <w:b/>
        </w:rPr>
        <w:t>4.11</w:t>
      </w:r>
      <w:r>
        <w:rPr>
          <w:b/>
        </w:rPr>
        <w:fldChar w:fldCharType="end"/>
      </w:r>
      <w:r>
        <w:t>, the Landlord’s consent is not required; but</w:t>
      </w:r>
    </w:p>
    <w:p w14:paraId="23EE048C" w14:textId="77777777" w:rsidR="00F761A9" w:rsidRDefault="004F2ACA">
      <w:pPr>
        <w:pStyle w:val="MCL-Definition-a"/>
      </w:pPr>
      <w:r>
        <w:t>excluding:</w:t>
      </w:r>
    </w:p>
    <w:p w14:paraId="23EE048D" w14:textId="77777777" w:rsidR="00F761A9" w:rsidRDefault="004F2ACA">
      <w:pPr>
        <w:pStyle w:val="MCL-Definition-i"/>
      </w:pPr>
      <w:r>
        <w:lastRenderedPageBreak/>
        <w:t>all load bearing and exterior walls and the floors and ceilings of the Premises (other than those included above);</w:t>
      </w:r>
    </w:p>
    <w:p w14:paraId="23EE048E" w14:textId="77777777" w:rsidR="00F761A9" w:rsidRDefault="004F2ACA">
      <w:pPr>
        <w:pStyle w:val="MCL-Definition-i"/>
      </w:pPr>
      <w:r>
        <w:t>all structural parts of the Centre;</w:t>
      </w:r>
    </w:p>
    <w:p w14:paraId="23EE048F" w14:textId="77777777" w:rsidR="00F761A9" w:rsidRDefault="004F2ACA">
      <w:pPr>
        <w:pStyle w:val="MCL-Definition-i"/>
      </w:pPr>
      <w:r>
        <w:t>the entirety (subject to paragraph (a)(iii) of this definition) of any non-structural walls separating the Premises from any Common Parts;</w:t>
      </w:r>
    </w:p>
    <w:p w14:paraId="23EE0490" w14:textId="77777777" w:rsidR="00F761A9" w:rsidRDefault="004F2ACA">
      <w:pPr>
        <w:pStyle w:val="MCL-Definition-i"/>
      </w:pPr>
      <w:r>
        <w:t>the airspace within any service risers that run through the Premises;</w:t>
      </w:r>
    </w:p>
    <w:p w14:paraId="23EE0491" w14:textId="77777777" w:rsidR="00F761A9" w:rsidRDefault="004F2ACA">
      <w:pPr>
        <w:pStyle w:val="MCL-Definition-i"/>
      </w:pPr>
      <w:r>
        <w:t>the Landlord’s fire detection, alarm and sprinkler systems (if any) up to the point of connection with the Tenant’s fire detection, alarm and sprinkler systems; and</w:t>
      </w:r>
    </w:p>
    <w:p w14:paraId="23EE0492" w14:textId="77777777" w:rsidR="00F761A9" w:rsidRDefault="004F2ACA">
      <w:pPr>
        <w:pStyle w:val="MCL-Definition-i"/>
      </w:pPr>
      <w:r>
        <w:t>the Centre Management Systems (if any) within the Premises;</w:t>
      </w:r>
    </w:p>
    <w:p w14:paraId="23EE0493" w14:textId="77777777" w:rsidR="00F761A9" w:rsidRDefault="004F2ACA">
      <w:pPr>
        <w:pStyle w:val="MCL-Definition"/>
      </w:pPr>
      <w:r>
        <w:t>[“Prior Lease”</w:t>
      </w:r>
    </w:p>
    <w:p w14:paraId="23EE0494" w14:textId="77777777" w:rsidR="00F761A9" w:rsidRDefault="004F2ACA">
      <w:pPr>
        <w:pStyle w:val="MCL-Body-1"/>
      </w:pPr>
      <w:r>
        <w:t>a lease of the [Premises]</w:t>
      </w:r>
      <w:r>
        <w:rPr>
          <w:rStyle w:val="FootnoteReference"/>
        </w:rPr>
        <w:footnoteReference w:id="20"/>
      </w:r>
      <w:r>
        <w:t xml:space="preserve"> dated [DATE] made between [NAME OF PARTIES] and all documents supplemental or ancillary to it;</w:t>
      </w:r>
      <w:r>
        <w:rPr>
          <w:rStyle w:val="FootnoteReference"/>
        </w:rPr>
        <w:footnoteReference w:id="21"/>
      </w:r>
      <w:r>
        <w:t>]</w:t>
      </w:r>
    </w:p>
    <w:p w14:paraId="23EE0495" w14:textId="77777777" w:rsidR="00F761A9" w:rsidRDefault="004F2ACA">
      <w:pPr>
        <w:pStyle w:val="MCL-Definition"/>
      </w:pPr>
      <w:r>
        <w:t>[“Prior Lease Alterations”</w:t>
      </w:r>
    </w:p>
    <w:p w14:paraId="23EE0496" w14:textId="77777777" w:rsidR="00F761A9" w:rsidRDefault="004F2ACA">
      <w:pPr>
        <w:pStyle w:val="MCL-Body-1"/>
      </w:pPr>
      <w:r>
        <w:t>all works carried out to or for the benefit of the [Premises]</w:t>
      </w:r>
      <w:r>
        <w:rPr>
          <w:rStyle w:val="FootnoteReference"/>
        </w:rPr>
        <w:footnoteReference w:id="22"/>
      </w:r>
      <w:r>
        <w:t xml:space="preserve"> during the term of the Prior Lease or under any agreement for the grant of the Prior Lease [briefly described in the schedule of works attached to this Lease];</w:t>
      </w:r>
      <w:r>
        <w:rPr>
          <w:rStyle w:val="FootnoteReference"/>
        </w:rPr>
        <w:footnoteReference w:id="23"/>
      </w:r>
      <w:r>
        <w:t>]</w:t>
      </w:r>
    </w:p>
    <w:p w14:paraId="23EE0497" w14:textId="77777777" w:rsidR="00F761A9" w:rsidRDefault="004F2ACA">
      <w:pPr>
        <w:pStyle w:val="MCL-Definition"/>
      </w:pPr>
      <w:r>
        <w:t>“Rent Commencement Date”</w:t>
      </w:r>
    </w:p>
    <w:p w14:paraId="23EE0498" w14:textId="77777777" w:rsidR="00F761A9" w:rsidRDefault="004F2ACA">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486836">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486836">
        <w:rPr>
          <w:b/>
        </w:rPr>
        <w:t>4</w:t>
      </w:r>
      <w:r>
        <w:rPr>
          <w:b/>
        </w:rPr>
        <w:fldChar w:fldCharType="end"/>
      </w:r>
      <w:r>
        <w:t>, [DATE OR DESCRIPTION];</w:t>
      </w:r>
    </w:p>
    <w:p w14:paraId="23EE0499" w14:textId="77777777" w:rsidR="00F761A9" w:rsidRDefault="004F2ACA">
      <w:pPr>
        <w:pStyle w:val="MCL-Definition"/>
      </w:pPr>
      <w:r>
        <w:t>“Rent Days”</w:t>
      </w:r>
    </w:p>
    <w:p w14:paraId="23EE049A" w14:textId="77777777" w:rsidR="00F761A9" w:rsidRDefault="004F2ACA">
      <w:pPr>
        <w:pStyle w:val="MCL-Body-1"/>
      </w:pPr>
      <w:r>
        <w:t>[25th March, 24th June, 29th September and 25th December;][the first day of every month;]</w:t>
      </w:r>
      <w:r>
        <w:rPr>
          <w:rStyle w:val="FootnoteReference"/>
        </w:rPr>
        <w:footnoteReference w:id="24"/>
      </w:r>
    </w:p>
    <w:p w14:paraId="23EE049B" w14:textId="77777777" w:rsidR="00F761A9" w:rsidRDefault="004F2ACA">
      <w:pPr>
        <w:pStyle w:val="MCL-Definition"/>
      </w:pPr>
      <w:r>
        <w:t>[“Rent Review Date”</w:t>
      </w:r>
    </w:p>
    <w:p w14:paraId="23EE049C" w14:textId="77777777" w:rsidR="00F761A9" w:rsidRDefault="004F2ACA">
      <w:pPr>
        <w:pStyle w:val="MCL-Body-1"/>
      </w:pPr>
      <w:r>
        <w:t>[DATE] [in each of the years [YEARS] and references to “the Rent Review Date” mean the relevant Rent Review Date];</w:t>
      </w:r>
      <w:r>
        <w:rPr>
          <w:rStyle w:val="FootnoteReference"/>
        </w:rPr>
        <w:footnoteReference w:id="25"/>
      </w:r>
      <w:r>
        <w:t>]</w:t>
      </w:r>
    </w:p>
    <w:p w14:paraId="23EE049D" w14:textId="77777777" w:rsidR="00F761A9" w:rsidRDefault="004F2ACA">
      <w:pPr>
        <w:pStyle w:val="MCL-Definition"/>
      </w:pPr>
      <w:r>
        <w:t>“Rents”</w:t>
      </w:r>
    </w:p>
    <w:p w14:paraId="23EE049E" w14:textId="77777777" w:rsidR="00F761A9" w:rsidRDefault="004F2ACA">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486836">
        <w:rPr>
          <w:b/>
        </w:rPr>
        <w:t>4.5</w:t>
      </w:r>
      <w:r>
        <w:rPr>
          <w:b/>
        </w:rPr>
        <w:fldChar w:fldCharType="end"/>
      </w:r>
      <w:r>
        <w:t>;</w:t>
      </w:r>
    </w:p>
    <w:p w14:paraId="23EE049F" w14:textId="77777777" w:rsidR="00F761A9" w:rsidRDefault="004F2ACA">
      <w:pPr>
        <w:pStyle w:val="MCL-Definition"/>
      </w:pPr>
      <w:r>
        <w:lastRenderedPageBreak/>
        <w:t>“Risk Period”</w:t>
      </w:r>
    </w:p>
    <w:p w14:paraId="23EE04A0" w14:textId="77777777" w:rsidR="00F761A9" w:rsidRDefault="004F2ACA">
      <w:pPr>
        <w:pStyle w:val="MCL-Body-1"/>
      </w:pPr>
      <w:r>
        <w:t>the period that the Landlord [in its absolute discretion]</w:t>
      </w:r>
      <w:r>
        <w:rPr>
          <w:rStyle w:val="FootnoteReference"/>
        </w:rPr>
        <w:footnoteReference w:id="26"/>
      </w:r>
      <w:r>
        <w:t xml:space="preserve"> decides, being a minimum of three years and a maximum of [five]</w:t>
      </w:r>
      <w:r>
        <w:rPr>
          <w:rStyle w:val="FootnoteReference"/>
        </w:rPr>
        <w:footnoteReference w:id="27"/>
      </w:r>
      <w:r>
        <w:t xml:space="preserve"> years, starting on the date of the relevant damage or destruction;</w:t>
      </w:r>
    </w:p>
    <w:p w14:paraId="23EE04A1" w14:textId="77777777" w:rsidR="00F761A9" w:rsidRDefault="004F2ACA">
      <w:pPr>
        <w:pStyle w:val="MCL-Definition"/>
      </w:pPr>
      <w:r>
        <w:t>[“Schedule of Condition”</w:t>
      </w:r>
    </w:p>
    <w:p w14:paraId="23EE04A2" w14:textId="77777777" w:rsidR="00F761A9" w:rsidRDefault="004F2ACA">
      <w:pPr>
        <w:pStyle w:val="MCL-Body-1"/>
      </w:pPr>
      <w:r>
        <w:t>the schedule attached to this Lease and marked “Schedule of Condition”;</w:t>
      </w:r>
      <w:r>
        <w:rPr>
          <w:rStyle w:val="FootnoteReference"/>
        </w:rPr>
        <w:footnoteReference w:id="28"/>
      </w:r>
      <w:r>
        <w:t>]</w:t>
      </w:r>
    </w:p>
    <w:p w14:paraId="23EE04A3" w14:textId="77777777" w:rsidR="00F761A9" w:rsidRDefault="004F2ACA">
      <w:pPr>
        <w:pStyle w:val="MCL-Body"/>
        <w:keepNext/>
        <w:rPr>
          <w:b/>
          <w:bCs/>
        </w:rPr>
      </w:pPr>
      <w:r>
        <w:rPr>
          <w:b/>
          <w:bCs/>
        </w:rPr>
        <w:t>“Service Charge”</w:t>
      </w:r>
    </w:p>
    <w:p w14:paraId="23EE04A4" w14:textId="77777777" w:rsidR="00F761A9" w:rsidRDefault="004F2ACA">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486836">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 a fair proportion (calculated on a floor area basis or any other method as the Landlord decides from time to time)][the Tenant’s Proportion]</w:t>
      </w:r>
      <w:r>
        <w:rPr>
          <w:rStyle w:val="FootnoteReference"/>
        </w:rPr>
        <w:footnoteReference w:id="29"/>
      </w:r>
      <w:r>
        <w:t xml:space="preserve"> of the Service Costs;</w:t>
      </w:r>
    </w:p>
    <w:p w14:paraId="23EE04A5" w14:textId="77777777" w:rsidR="00F761A9" w:rsidRDefault="004F2ACA">
      <w:pPr>
        <w:pStyle w:val="MCL-Definition"/>
      </w:pPr>
      <w:r>
        <w:t>“Service Charge Code”</w:t>
      </w:r>
    </w:p>
    <w:p w14:paraId="23EE04A6" w14:textId="77777777" w:rsidR="00F761A9" w:rsidRDefault="004F2ACA">
      <w:pPr>
        <w:pStyle w:val="MCL-Body-1"/>
      </w:pPr>
      <w:r>
        <w:t>the 3rd edition of the code of practice (2014) published by the Royal Institution of Chartered Surveyors called “Service Charges in Commercial Property”;</w:t>
      </w:r>
    </w:p>
    <w:p w14:paraId="23EE04A7" w14:textId="77777777" w:rsidR="00F761A9" w:rsidRDefault="004F2ACA">
      <w:pPr>
        <w:pStyle w:val="MCL-Definition"/>
      </w:pPr>
      <w:r>
        <w:t>“Service Charge Exclusions”</w:t>
      </w:r>
    </w:p>
    <w:p w14:paraId="23EE04A8" w14:textId="77777777" w:rsidR="00F761A9" w:rsidRDefault="004F2ACA">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486836">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p>
    <w:p w14:paraId="23EE04A9" w14:textId="77777777" w:rsidR="00F761A9" w:rsidRDefault="004F2ACA">
      <w:pPr>
        <w:pStyle w:val="MCL-Definition"/>
      </w:pPr>
      <w:r>
        <w:t>“Service Costs”</w:t>
      </w:r>
    </w:p>
    <w:p w14:paraId="23EE04AA" w14:textId="77777777" w:rsidR="00F761A9" w:rsidRDefault="004F2ACA">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486836">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 xml:space="preserve"> after[:]</w:t>
      </w:r>
      <w:r>
        <w:rPr>
          <w:rStyle w:val="FootnoteReference"/>
        </w:rPr>
        <w:footnoteReference w:id="30"/>
      </w:r>
    </w:p>
    <w:p w14:paraId="23EE04AB" w14:textId="77777777" w:rsidR="00F761A9" w:rsidRDefault="004F2ACA">
      <w:pPr>
        <w:pStyle w:val="MCL-Definition-a"/>
        <w:numPr>
          <w:ilvl w:val="0"/>
          <w:numId w:val="60"/>
        </w:numPr>
      </w:pPr>
      <w:r>
        <w:t>excluding any Service Charge Exclusions[.][; and]</w:t>
      </w:r>
    </w:p>
    <w:p w14:paraId="23EE04AC" w14:textId="77777777" w:rsidR="00F761A9" w:rsidRDefault="004F2ACA">
      <w:pPr>
        <w:pStyle w:val="MCL-Definition-a"/>
      </w:pPr>
      <w:r>
        <w:t xml:space="preserve">[deducting any Centre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486836">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486836">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p>
    <w:p w14:paraId="23EE04AD" w14:textId="77777777" w:rsidR="00F761A9" w:rsidRDefault="004F2ACA">
      <w:pPr>
        <w:pStyle w:val="MCL-Definition"/>
      </w:pPr>
      <w:r>
        <w:t xml:space="preserve">[“Service </w:t>
      </w:r>
      <w:r>
        <w:rPr>
          <w:rStyle w:val="MCL-CrossReference"/>
          <w:b/>
        </w:rPr>
        <w:t>Provider</w:t>
      </w:r>
      <w:r>
        <w:t>”</w:t>
      </w:r>
    </w:p>
    <w:p w14:paraId="23EE04AE" w14:textId="77777777" w:rsidR="00F761A9" w:rsidRDefault="004F2ACA">
      <w:pPr>
        <w:pStyle w:val="MCL-Body-1"/>
      </w:pPr>
      <w:r>
        <w:t>any person providing services to the Tenant at the Premises for the purposes of the Tenant’s business;]</w:t>
      </w:r>
    </w:p>
    <w:p w14:paraId="23EE04AF" w14:textId="77777777" w:rsidR="00F761A9" w:rsidRDefault="004F2ACA">
      <w:pPr>
        <w:pStyle w:val="MCL-Definition"/>
      </w:pPr>
      <w:r>
        <w:t>“Services”</w:t>
      </w:r>
    </w:p>
    <w:p w14:paraId="23EE04B0" w14:textId="77777777" w:rsidR="00F761A9" w:rsidRDefault="004F2ACA">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486836">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p>
    <w:p w14:paraId="23EE04B1" w14:textId="77777777" w:rsidR="00F761A9" w:rsidRDefault="004F2ACA">
      <w:pPr>
        <w:pStyle w:val="MCL-Definition"/>
      </w:pPr>
      <w:r>
        <w:lastRenderedPageBreak/>
        <w:t>“Servicing Hours”</w:t>
      </w:r>
    </w:p>
    <w:p w14:paraId="23EE04B2" w14:textId="77777777" w:rsidR="00F761A9" w:rsidRDefault="004F2ACA">
      <w:pPr>
        <w:pStyle w:val="MCL-Body-1"/>
      </w:pPr>
      <w:r>
        <w:t>[TIME] to [TIME] on Mondays to Saturdays inclusive and [TIME] to [TIME] on Sundays (except, in either case, Easter Day and Christmas Day) and any other longer or shorter periods on any days stipulated by the Landlord;</w:t>
      </w:r>
    </w:p>
    <w:p w14:paraId="23EE04B3" w14:textId="77777777" w:rsidR="00F761A9" w:rsidRDefault="004F2ACA">
      <w:pPr>
        <w:pStyle w:val="MCL-Definition"/>
      </w:pPr>
      <w:r>
        <w:t>“Supplies”</w:t>
      </w:r>
    </w:p>
    <w:p w14:paraId="23EE04B4" w14:textId="77777777" w:rsidR="00F761A9" w:rsidRDefault="004F2ACA">
      <w:pPr>
        <w:pStyle w:val="MCL-Body-1"/>
      </w:pPr>
      <w:r>
        <w:t>water, [steam,] gas, air, foul and surface water drainage, electricity, oil, telephone, heating, telecommunications, internet, data communications and similar supplies or utilities;</w:t>
      </w:r>
    </w:p>
    <w:p w14:paraId="23EE04B5" w14:textId="77777777" w:rsidR="00F761A9" w:rsidRDefault="004F2ACA">
      <w:pPr>
        <w:pStyle w:val="MCL-Definition"/>
      </w:pPr>
      <w:r>
        <w:t>“Supply Costs”</w:t>
      </w:r>
    </w:p>
    <w:p w14:paraId="23EE04B6" w14:textId="77777777" w:rsidR="00F761A9" w:rsidRDefault="004F2ACA">
      <w:pPr>
        <w:pStyle w:val="MCL-Body-1"/>
      </w:pPr>
      <w:r>
        <w:t>the costs of Supplies including procurement costs, meter rents and standing charges[ and a fair and reasonable proportion of any CRC Costs incurred in relation to those Supplies];</w:t>
      </w:r>
    </w:p>
    <w:p w14:paraId="23EE04B7" w14:textId="77777777" w:rsidR="00F761A9" w:rsidRDefault="004F2ACA" w:rsidP="00486836">
      <w:pPr>
        <w:pStyle w:val="MCL-Definition"/>
      </w:pPr>
      <w:r>
        <w:t>“Tenant’s Business Alterations”</w:t>
      </w:r>
    </w:p>
    <w:p w14:paraId="23EE04B8" w14:textId="77777777" w:rsidR="00F761A9" w:rsidRDefault="004F2ACA">
      <w:pPr>
        <w:pStyle w:val="MCL-Body-1"/>
      </w:pPr>
      <w:r>
        <w:t>so long as they do not affect the structural integrity of the Centre, any of the following in relation to the Premises or the structural or non-structural walls [or the ceiling and floor slabs] bounding the Premises that are not within any other Lettable Unit:</w:t>
      </w:r>
    </w:p>
    <w:p w14:paraId="23EE04B9" w14:textId="77777777" w:rsidR="00F761A9" w:rsidRDefault="004F2ACA">
      <w:pPr>
        <w:pStyle w:val="MCL-Definition-a"/>
        <w:numPr>
          <w:ilvl w:val="0"/>
          <w:numId w:val="21"/>
        </w:numPr>
      </w:pPr>
      <w:r>
        <w:t>the installation, alteration and removal of the shop front;</w:t>
      </w:r>
    </w:p>
    <w:p w14:paraId="23EE04BA" w14:textId="77777777" w:rsidR="00F761A9" w:rsidRDefault="004F2ACA">
      <w:pPr>
        <w:pStyle w:val="MCL-Definition-a"/>
        <w:numPr>
          <w:ilvl w:val="0"/>
          <w:numId w:val="21"/>
        </w:numPr>
      </w:pPr>
      <w:r>
        <w:t>the creation of openings in the walls[, ceiling and floor slabs] within or bounding the Premises for the passage of the Tenant’s Conducting Media; and</w:t>
      </w:r>
    </w:p>
    <w:p w14:paraId="23EE04BB" w14:textId="77777777" w:rsidR="00F761A9" w:rsidRDefault="004F2ACA">
      <w:pPr>
        <w:pStyle w:val="MCL-Definition-a"/>
      </w:pPr>
      <w:r>
        <w:t>fixing holes drilled into the floor or ceiling slabs, blockwork or plaster;</w:t>
      </w:r>
    </w:p>
    <w:p w14:paraId="23EE04BC" w14:textId="77777777" w:rsidR="00F761A9" w:rsidRDefault="004F2ACA">
      <w:pPr>
        <w:pStyle w:val="MCL-Definition"/>
      </w:pPr>
      <w:r>
        <w:t>[“Tenant's Proportion”</w:t>
      </w:r>
    </w:p>
    <w:p w14:paraId="23EE04BD" w14:textId="77777777" w:rsidR="00F761A9" w:rsidRDefault="004F2ACA">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486836">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486836">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 at the beginning of the relevant accounting period;</w:t>
      </w:r>
      <w:r>
        <w:rPr>
          <w:rStyle w:val="FootnoteReference"/>
        </w:rPr>
        <w:footnoteReference w:id="31"/>
      </w:r>
      <w:r>
        <w:t>]</w:t>
      </w:r>
    </w:p>
    <w:p w14:paraId="23EE04BE" w14:textId="77777777" w:rsidR="00F761A9" w:rsidRDefault="004F2ACA">
      <w:pPr>
        <w:pStyle w:val="MCL-Definition"/>
      </w:pPr>
      <w:r>
        <w:t>“Term”</w:t>
      </w:r>
    </w:p>
    <w:p w14:paraId="23EE04BF" w14:textId="77777777" w:rsidR="00F761A9" w:rsidRDefault="004F2ACA">
      <w:pPr>
        <w:pStyle w:val="MCL-Body-1"/>
      </w:pPr>
      <w:r>
        <w:t>the period of this Lease [(including where applicable any continuation of that period under the 1954 Act)</w:t>
      </w:r>
      <w:r>
        <w:rPr>
          <w:rStyle w:val="FootnoteReference"/>
        </w:rPr>
        <w:footnoteReference w:id="32"/>
      </w:r>
      <w:r>
        <w:t>];</w:t>
      </w:r>
    </w:p>
    <w:p w14:paraId="23EE04C0" w14:textId="77777777" w:rsidR="00F761A9" w:rsidRDefault="004F2ACA">
      <w:pPr>
        <w:pStyle w:val="MCL-Definition"/>
      </w:pPr>
      <w:r>
        <w:t>“Term End Date”</w:t>
      </w:r>
    </w:p>
    <w:p w14:paraId="23EE04C1" w14:textId="77777777" w:rsidR="00F761A9" w:rsidRDefault="004F2ACA">
      <w:pPr>
        <w:pStyle w:val="MCL-Body-1"/>
      </w:pPr>
      <w:r>
        <w:t>[DATE];</w:t>
      </w:r>
    </w:p>
    <w:p w14:paraId="23EE04C2" w14:textId="77777777" w:rsidR="00F761A9" w:rsidRDefault="004F2ACA">
      <w:pPr>
        <w:pStyle w:val="MCL-Definition"/>
      </w:pPr>
      <w:r>
        <w:t>“Term Start Date”</w:t>
      </w:r>
    </w:p>
    <w:p w14:paraId="23EE04C3" w14:textId="77777777" w:rsidR="00F761A9" w:rsidRDefault="004F2ACA">
      <w:pPr>
        <w:pStyle w:val="MCL-Body-1"/>
      </w:pPr>
      <w:r>
        <w:t>[DATE];</w:t>
      </w:r>
    </w:p>
    <w:p w14:paraId="23EE04C4" w14:textId="77777777" w:rsidR="00F761A9" w:rsidRDefault="004F2ACA">
      <w:pPr>
        <w:pStyle w:val="MCL-Definition"/>
      </w:pPr>
      <w:r>
        <w:t>“Turnover Rent”</w:t>
      </w:r>
    </w:p>
    <w:p w14:paraId="23EE04C5" w14:textId="77777777" w:rsidR="00F761A9" w:rsidRDefault="004F2ACA">
      <w:pPr>
        <w:pStyle w:val="MCL-Body-1"/>
        <w:rPr>
          <w:b/>
          <w:bCs/>
        </w:rPr>
      </w:pPr>
      <w:r>
        <w:t xml:space="preserve">the amount that is calculated in accordance with and payable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rPr>
          <w:rStyle w:val="MCL-CrossReference"/>
          <w:b w:val="0"/>
          <w:bCs/>
        </w:rPr>
        <w:t>;</w:t>
      </w:r>
    </w:p>
    <w:p w14:paraId="23EE04C6" w14:textId="77777777" w:rsidR="00F761A9" w:rsidRDefault="004F2ACA">
      <w:pPr>
        <w:pStyle w:val="MCL-Definition"/>
      </w:pPr>
      <w:r>
        <w:lastRenderedPageBreak/>
        <w:t>“Uninsured Risk”</w:t>
      </w:r>
      <w:r>
        <w:rPr>
          <w:rStyle w:val="FootnoteReference"/>
        </w:rPr>
        <w:footnoteReference w:id="33"/>
      </w:r>
    </w:p>
    <w:p w14:paraId="23EE04C7" w14:textId="77777777" w:rsidR="00F761A9" w:rsidRDefault="004F2ACA">
      <w:pPr>
        <w:pStyle w:val="MCL-Body-1"/>
      </w:pPr>
      <w:r>
        <w:t>any risk expressly specified in the Insured Risks definition that:</w:t>
      </w:r>
    </w:p>
    <w:p w14:paraId="23EE04C8" w14:textId="77777777" w:rsidR="00F761A9" w:rsidRDefault="004F2ACA">
      <w:pPr>
        <w:pStyle w:val="MCL-Definition-a"/>
        <w:numPr>
          <w:ilvl w:val="0"/>
          <w:numId w:val="22"/>
        </w:numPr>
      </w:pPr>
      <w:r>
        <w:t>is not insured against because, at the time the insurance is taken out or renewed, insurance is not generally available in the UK market on normal commercial terms; or</w:t>
      </w:r>
    </w:p>
    <w:p w14:paraId="23EE04C9" w14:textId="77777777" w:rsidR="00F761A9" w:rsidRDefault="004F2ACA">
      <w:pPr>
        <w:pStyle w:val="MCL-Definition-a"/>
      </w:pPr>
      <w:r>
        <w:t>is not, at the date of the damage or destruction, insured against by reason of a limitation or exclusion imposed by the insurers</w:t>
      </w:r>
    </w:p>
    <w:p w14:paraId="23EE04CA" w14:textId="77777777" w:rsidR="00F761A9" w:rsidRDefault="004F2ACA">
      <w:pPr>
        <w:pStyle w:val="MCL-Body-1"/>
      </w:pPr>
      <w:r>
        <w:t>but will not include loss or damage (or the risk of it) caused by reason of the Tenant’s act or failure to act;</w:t>
      </w:r>
    </w:p>
    <w:p w14:paraId="23EE04CB" w14:textId="77777777" w:rsidR="00F761A9" w:rsidRDefault="004F2ACA">
      <w:pPr>
        <w:pStyle w:val="MCL-Definition"/>
      </w:pPr>
      <w:r>
        <w:t>“VAT”</w:t>
      </w:r>
    </w:p>
    <w:p w14:paraId="23EE04CC" w14:textId="77777777" w:rsidR="00F761A9" w:rsidRDefault="004F2ACA">
      <w:pPr>
        <w:pStyle w:val="MCL-Body-1"/>
      </w:pPr>
      <w:r>
        <w:t>value added tax or any similar tax from time to time replacing it or performing a similar function;</w:t>
      </w:r>
    </w:p>
    <w:p w14:paraId="23EE04CD" w14:textId="77777777" w:rsidR="00F761A9" w:rsidRDefault="004F2ACA">
      <w:pPr>
        <w:pStyle w:val="MCL-Definition"/>
      </w:pPr>
      <w:r>
        <w:t>“VAT Supply”</w:t>
      </w:r>
    </w:p>
    <w:p w14:paraId="23EE04CE" w14:textId="77777777" w:rsidR="00F761A9" w:rsidRDefault="004F2ACA">
      <w:pPr>
        <w:pStyle w:val="MCL-Body-1"/>
      </w:pPr>
      <w:r>
        <w:t xml:space="preserve">a “supply” for the purpose of the Value Added Tax Act 1994; </w:t>
      </w:r>
    </w:p>
    <w:p w14:paraId="23EE04CF" w14:textId="77777777" w:rsidR="00F761A9" w:rsidRDefault="004F2ACA">
      <w:r>
        <w:t>[</w:t>
      </w:r>
      <w:r>
        <w:rPr>
          <w:b/>
        </w:rPr>
        <w:t>“Weighted Area”</w:t>
      </w:r>
    </w:p>
    <w:p w14:paraId="23EE04D0" w14:textId="77777777" w:rsidR="00F761A9" w:rsidRDefault="004F2ACA">
      <w:pPr>
        <w:pStyle w:val="MCL-Body-1"/>
      </w:pPr>
      <w:r>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486836">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486836">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r>
        <w:rPr>
          <w:rStyle w:val="FootnoteReference"/>
        </w:rPr>
        <w:footnoteReference w:id="34"/>
      </w:r>
      <w:r>
        <w:t>]</w:t>
      </w:r>
    </w:p>
    <w:p w14:paraId="23EE04D1" w14:textId="77777777" w:rsidR="00F761A9" w:rsidRDefault="004F2ACA">
      <w:pPr>
        <w:pStyle w:val="MCL-Definition"/>
      </w:pPr>
      <w:r>
        <w:t>“Wireless Data Services”</w:t>
      </w:r>
    </w:p>
    <w:p w14:paraId="23EE04D2" w14:textId="77777777" w:rsidR="00F761A9" w:rsidRDefault="004F2ACA">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23EE04D3" w14:textId="77777777" w:rsidR="00F761A9" w:rsidRDefault="004F2ACA">
      <w:pPr>
        <w:pStyle w:val="MCL-Definition"/>
      </w:pPr>
      <w:r>
        <w:t>[“Wireless Policy”</w:t>
      </w:r>
    </w:p>
    <w:p w14:paraId="23EE04D4" w14:textId="77777777" w:rsidR="00F761A9" w:rsidRDefault="004F2ACA">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23EE04D5" w14:textId="77777777" w:rsidR="00F761A9" w:rsidRDefault="004F2ACA">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6819"/>
      <w:r w:rsidR="00486836">
        <w:instrText>2</w:instrText>
      </w:r>
      <w:r>
        <w:fldChar w:fldCharType="end"/>
      </w:r>
      <w:r>
        <w:tab/>
        <w:instrText>INTERPRETATION</w:instrText>
      </w:r>
      <w:bookmarkEnd w:id="7"/>
      <w:bookmarkEnd w:id="8"/>
      <w:r>
        <w:instrText xml:space="preserve">" \l 1 </w:instrText>
      </w:r>
      <w:r>
        <w:fldChar w:fldCharType="end"/>
      </w:r>
    </w:p>
    <w:p w14:paraId="23EE04D6" w14:textId="77777777" w:rsidR="00F761A9" w:rsidRDefault="004F2ACA">
      <w:pPr>
        <w:pStyle w:val="MCL-Body-1"/>
      </w:pPr>
      <w:r>
        <w:t>In this Lease:</w:t>
      </w:r>
    </w:p>
    <w:p w14:paraId="23EE04D7" w14:textId="77777777" w:rsidR="00F761A9" w:rsidRDefault="004F2ACA">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86836">
        <w:rPr>
          <w:b/>
        </w:rPr>
        <w:t>6.4</w:t>
      </w:r>
      <w:r>
        <w:rPr>
          <w:b/>
        </w:rPr>
        <w:fldChar w:fldCharType="end"/>
      </w:r>
      <w:r>
        <w:t>;</w:t>
      </w:r>
    </w:p>
    <w:p w14:paraId="23EE04D8" w14:textId="77777777" w:rsidR="00F761A9" w:rsidRDefault="004F2ACA">
      <w:pPr>
        <w:pStyle w:val="MCL-Level-2"/>
      </w:pPr>
      <w:r>
        <w:t>where appropriate, the singular includes the plural and vice versa, and one gender includes any other;</w:t>
      </w:r>
    </w:p>
    <w:p w14:paraId="23EE04D9" w14:textId="77777777" w:rsidR="00F761A9" w:rsidRDefault="004F2ACA">
      <w:pPr>
        <w:pStyle w:val="MCL-Level-2"/>
      </w:pPr>
      <w:r>
        <w:t>all headings are for ease of reference only and will not affect the construction or interpretation of this Lease;</w:t>
      </w:r>
    </w:p>
    <w:p w14:paraId="23EE04DA" w14:textId="77777777" w:rsidR="00F761A9" w:rsidRDefault="004F2ACA">
      <w:pPr>
        <w:pStyle w:val="MCL-Level-2"/>
      </w:pPr>
      <w:r>
        <w:t>obligations owed by or to more than one person are owed by or to them jointly and severally;</w:t>
      </w:r>
    </w:p>
    <w:p w14:paraId="23EE04DB" w14:textId="77777777" w:rsidR="00F761A9" w:rsidRDefault="004F2ACA">
      <w:pPr>
        <w:pStyle w:val="MCL-Level-2"/>
      </w:pPr>
      <w:r>
        <w:lastRenderedPageBreak/>
        <w:t>an obligation to do something includes an obligation not to waive any obligation of another person to do it;</w:t>
      </w:r>
    </w:p>
    <w:p w14:paraId="23EE04DC" w14:textId="77777777" w:rsidR="00F761A9" w:rsidRDefault="004F2ACA">
      <w:pPr>
        <w:pStyle w:val="MCL-Level-2"/>
      </w:pPr>
      <w:r>
        <w:t>an obligation not to do something includes an obligation not to permit or allow another person to do it;</w:t>
      </w:r>
    </w:p>
    <w:p w14:paraId="23EE04DD" w14:textId="77777777" w:rsidR="00F761A9" w:rsidRDefault="004F2ACA">
      <w:pPr>
        <w:pStyle w:val="MCL-Level-2"/>
      </w:pPr>
      <w:r>
        <w:t>the Tenant will be liable for any breaches of its obligations in this Lease committed by:</w:t>
      </w:r>
    </w:p>
    <w:p w14:paraId="23EE04DE" w14:textId="77777777" w:rsidR="00F761A9" w:rsidRDefault="004F2ACA">
      <w:pPr>
        <w:pStyle w:val="MCL-Level-3"/>
      </w:pPr>
      <w:r>
        <w:t>any authorised occupier of the Premises or its or their respective employees, licensees or contractors; or</w:t>
      </w:r>
    </w:p>
    <w:p w14:paraId="23EE04DF" w14:textId="77777777" w:rsidR="00F761A9" w:rsidRDefault="004F2ACA">
      <w:pPr>
        <w:pStyle w:val="MCL-Level-3"/>
      </w:pPr>
      <w:r>
        <w:t>any person under the control of the Tenant or acting under the express or implied authority of the Tenant;</w:t>
      </w:r>
    </w:p>
    <w:p w14:paraId="23EE04E0" w14:textId="77777777" w:rsidR="00F761A9" w:rsidRDefault="004F2ACA">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23EE04E1" w14:textId="77777777" w:rsidR="00F761A9" w:rsidRDefault="004F2ACA">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5"/>
      </w:r>
    </w:p>
    <w:p w14:paraId="23EE04E2" w14:textId="77777777" w:rsidR="00F761A9" w:rsidRDefault="004F2ACA">
      <w:pPr>
        <w:pStyle w:val="MCL-Level-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6"/>
      </w:r>
    </w:p>
    <w:p w14:paraId="23EE04E3" w14:textId="77777777" w:rsidR="00F761A9" w:rsidRDefault="004F2ACA">
      <w:pPr>
        <w:pStyle w:val="MCL-Level-2"/>
      </w:pPr>
      <w:r>
        <w:t>references to a Schedule are to a Schedule to this Lease and the Landlord and the Tenant must comply with their respective obligations in them;</w:t>
      </w:r>
    </w:p>
    <w:p w14:paraId="23EE04E4" w14:textId="77777777" w:rsidR="00F761A9" w:rsidRDefault="004F2ACA">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486836">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23EE04E5" w14:textId="77777777" w:rsidR="00F761A9" w:rsidRDefault="004F2ACA">
      <w:pPr>
        <w:pStyle w:val="MCL-Level-2"/>
      </w:pPr>
      <w:r>
        <w:t>references to any sums being payable on demand or when demanded mean being payable when demanded in writing;</w:t>
      </w:r>
      <w:r>
        <w:rPr>
          <w:rStyle w:val="FootnoteReference"/>
        </w:rPr>
        <w:footnoteReference w:id="37"/>
      </w:r>
    </w:p>
    <w:p w14:paraId="23EE04E6" w14:textId="77777777" w:rsidR="00F761A9" w:rsidRDefault="004F2ACA">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486836">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486836">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8"/>
      </w:r>
    </w:p>
    <w:p w14:paraId="23EE04E7" w14:textId="77777777" w:rsidR="00F761A9" w:rsidRDefault="004F2ACA">
      <w:pPr>
        <w:pStyle w:val="MCL-Level-2"/>
      </w:pPr>
      <w:r>
        <w:t>reference to “the Centre”, “the Common Parts” or “the Premises” means the whole or an individual part or parts unless inappropriate in the context used;</w:t>
      </w:r>
    </w:p>
    <w:p w14:paraId="23EE04E8" w14:textId="77777777" w:rsidR="00F761A9" w:rsidRDefault="004F2ACA">
      <w:pPr>
        <w:pStyle w:val="MCL-Level-2"/>
      </w:pPr>
      <w:r>
        <w:t>reference to “adjoining premises” means any land or buildings adjoining or nearby the Centre, whether or not owned by the Landlord (unless express reference is made to the Landlord’s ownership of those premises);</w:t>
      </w:r>
    </w:p>
    <w:p w14:paraId="23EE04E9" w14:textId="77777777" w:rsidR="00F761A9" w:rsidRDefault="004F2ACA">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23EE04EA" w14:textId="77777777" w:rsidR="00F761A9" w:rsidRDefault="004F2ACA">
      <w:pPr>
        <w:pStyle w:val="MCL-Level-2"/>
      </w:pPr>
      <w:r>
        <w:lastRenderedPageBreak/>
        <w:t>“includes”, “including” and similar words are used without limitation or qualification to the subject matter of the relevant provision;</w:t>
      </w:r>
    </w:p>
    <w:p w14:paraId="23EE04EB" w14:textId="77777777" w:rsidR="00F761A9" w:rsidRDefault="004F2ACA">
      <w:pPr>
        <w:pStyle w:val="MCL-Level-2"/>
      </w:pPr>
      <w:r>
        <w:t>if any provision is held to be illegal, invalid or unenforceable, the legality, validity and enforceability of the remainder of this Lease will be unaffected; and</w:t>
      </w:r>
    </w:p>
    <w:p w14:paraId="23EE04EC" w14:textId="77777777" w:rsidR="00F761A9" w:rsidRDefault="004F2ACA">
      <w:pPr>
        <w:pStyle w:val="MCL-Level-2"/>
      </w:pPr>
      <w:r>
        <w:t>if a person must take a matter into consideration that person must have reasonable regard to it but the final decision remains at that person’s absolute discretion.</w:t>
      </w:r>
    </w:p>
    <w:p w14:paraId="23EE04ED" w14:textId="77777777" w:rsidR="00F761A9" w:rsidRDefault="004F2ACA">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6820"/>
      <w:r w:rsidR="00486836">
        <w:instrText>3</w:instrText>
      </w:r>
      <w:r>
        <w:fldChar w:fldCharType="end"/>
      </w:r>
      <w:r>
        <w:tab/>
        <w:instrText>DEMISE, TERM AND RENT</w:instrText>
      </w:r>
      <w:bookmarkEnd w:id="13"/>
      <w:bookmarkEnd w:id="14"/>
      <w:r>
        <w:instrText xml:space="preserve">" \l 1 </w:instrText>
      </w:r>
      <w:r>
        <w:fldChar w:fldCharType="end"/>
      </w:r>
    </w:p>
    <w:p w14:paraId="23EE04EE" w14:textId="77777777" w:rsidR="00F761A9" w:rsidRDefault="004F2ACA">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486836" w:rsidRPr="00486836">
        <w:rPr>
          <w:b/>
          <w:bCs/>
        </w:rPr>
        <w:t>5</w:t>
      </w:r>
      <w:r>
        <w:fldChar w:fldCharType="end"/>
      </w:r>
      <w:r>
        <w:t>)]:</w:t>
      </w:r>
      <w:bookmarkEnd w:id="15"/>
      <w:r>
        <w:rPr>
          <w:rStyle w:val="FootnoteReference"/>
        </w:rPr>
        <w:footnoteReference w:id="39"/>
      </w:r>
    </w:p>
    <w:p w14:paraId="23EE04EF" w14:textId="77777777" w:rsidR="00F761A9" w:rsidRDefault="004F2ACA">
      <w:pPr>
        <w:pStyle w:val="MCL-Level-3"/>
      </w:pPr>
      <w:r>
        <w:t>for a term starting on the Term Start Date and ending on the Term End Date;</w:t>
      </w:r>
    </w:p>
    <w:p w14:paraId="23EE04F0" w14:textId="77777777" w:rsidR="00F761A9" w:rsidRDefault="004F2ACA">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4F1" w14:textId="77777777" w:rsidR="00F761A9" w:rsidRDefault="004F2ACA">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486836">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4F2" w14:textId="77777777" w:rsidR="00F761A9" w:rsidRDefault="004F2ACA">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486836">
        <w:rPr>
          <w:b/>
        </w:rPr>
        <w:t>5</w:t>
      </w:r>
      <w:r>
        <w:rPr>
          <w:b/>
        </w:rPr>
        <w:fldChar w:fldCharType="end"/>
      </w:r>
      <w:r>
        <w:t>; [and]</w:t>
      </w:r>
    </w:p>
    <w:p w14:paraId="23EE04F3" w14:textId="77777777" w:rsidR="00F761A9" w:rsidRDefault="004F2ACA">
      <w:pPr>
        <w:pStyle w:val="MCL-Level-3"/>
      </w:pPr>
      <w:r>
        <w:t>subject to any easements, rights and privileges currently existing and affecting the Premises[.][; and]</w:t>
      </w:r>
    </w:p>
    <w:p w14:paraId="23EE04F4" w14:textId="77777777" w:rsidR="00F761A9" w:rsidRDefault="004F2ACA">
      <w:pPr>
        <w:pStyle w:val="MCL-Level-3"/>
      </w:pPr>
      <w:r>
        <w:t>[subject to any rights reserved by the Head Lease].</w:t>
      </w:r>
    </w:p>
    <w:p w14:paraId="23EE04F5" w14:textId="77777777" w:rsidR="00F761A9" w:rsidRDefault="004F2ACA">
      <w:pPr>
        <w:pStyle w:val="MCL-Level-2"/>
      </w:pPr>
      <w:bookmarkStart w:id="16" w:name="_Ref322089971"/>
      <w:bookmarkStart w:id="17" w:name="_Ref384803428"/>
      <w:r>
        <w:t xml:space="preserve">Except when </w:t>
      </w:r>
      <w:r>
        <w:rPr>
          <w:b/>
          <w:bCs/>
        </w:rPr>
        <w:t xml:space="preserve">clause </w:t>
      </w:r>
      <w:r>
        <w:fldChar w:fldCharType="begin"/>
      </w:r>
      <w:r>
        <w:instrText xml:space="preserve"> REF _Ref384803169 \r \h  \* MERGEFORMAT </w:instrText>
      </w:r>
      <w:r>
        <w:fldChar w:fldCharType="separate"/>
      </w:r>
      <w:r w:rsidR="00486836" w:rsidRPr="00486836">
        <w:rPr>
          <w:b/>
          <w:bCs/>
        </w:rPr>
        <w:t>3.7</w:t>
      </w:r>
      <w:r>
        <w:fldChar w:fldCharType="end"/>
      </w:r>
      <w:r>
        <w:t xml:space="preserve"> applies, the Tenant must pay as rent:</w:t>
      </w:r>
      <w:bookmarkEnd w:id="16"/>
      <w:r>
        <w:rPr>
          <w:rStyle w:val="FootnoteReference"/>
        </w:rPr>
        <w:footnoteReference w:id="40"/>
      </w:r>
      <w:bookmarkEnd w:id="17"/>
    </w:p>
    <w:p w14:paraId="23EE04F6" w14:textId="77777777" w:rsidR="00F761A9" w:rsidRDefault="004F2ACA">
      <w:pPr>
        <w:pStyle w:val="MCL-Level-3"/>
      </w:pPr>
      <w:bookmarkStart w:id="18" w:name="_Ref391027948"/>
      <w:r>
        <w:t>for the period starting on the Rent Commencement Date [and ending on the day before the first Rent Review Date] [AMOUNT IN WORDS] pounds (£[AMOUNT IN FIGURES]) yearly[; and]</w:t>
      </w:r>
      <w:bookmarkEnd w:id="18"/>
    </w:p>
    <w:p w14:paraId="23EE04F7" w14:textId="77777777" w:rsidR="00F761A9" w:rsidRDefault="004F2ACA">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486836" w:rsidRPr="00486836">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86836">
        <w:rPr>
          <w:b/>
        </w:rPr>
        <w:t>2</w:t>
      </w:r>
      <w:r>
        <w:rPr>
          <w:b/>
        </w:rPr>
        <w:fldChar w:fldCharType="end"/>
      </w:r>
      <w:r>
        <w:t>.]</w:t>
      </w:r>
    </w:p>
    <w:p w14:paraId="23EE04F8" w14:textId="77777777" w:rsidR="00F761A9" w:rsidRDefault="004F2ACA">
      <w:pPr>
        <w:pStyle w:val="MCL-Level-2"/>
      </w:pPr>
      <w:r>
        <w:t>Main Rent is not payable for any period before the Rent Commencement Date.</w:t>
      </w:r>
    </w:p>
    <w:p w14:paraId="23EE04F9" w14:textId="77777777" w:rsidR="00F761A9" w:rsidRDefault="004F2ACA">
      <w:pPr>
        <w:pStyle w:val="MCL-Level-2"/>
      </w:pPr>
      <w:r>
        <w:t>Starting on the Ancillary Rent Commencement Date the Tenant must pay as rent:</w:t>
      </w:r>
    </w:p>
    <w:p w14:paraId="23EE04FA" w14:textId="77777777" w:rsidR="00F761A9" w:rsidRDefault="004F2ACA">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486836">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 and</w:t>
      </w:r>
    </w:p>
    <w:p w14:paraId="23EE04FB" w14:textId="77777777" w:rsidR="00F761A9" w:rsidRDefault="004F2ACA">
      <w:pPr>
        <w:pStyle w:val="MCL-Level-3"/>
      </w:pPr>
      <w:r>
        <w:t>Insurance Rent.</w:t>
      </w:r>
    </w:p>
    <w:p w14:paraId="23EE04FC" w14:textId="77777777" w:rsidR="00F761A9" w:rsidRDefault="004F2ACA">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486836">
        <w:rPr>
          <w:b/>
        </w:rPr>
        <w:t>4.4</w:t>
      </w:r>
      <w:r>
        <w:rPr>
          <w:b/>
        </w:rPr>
        <w:fldChar w:fldCharType="end"/>
      </w:r>
      <w:r>
        <w:t>.</w:t>
      </w:r>
    </w:p>
    <w:p w14:paraId="23EE04FD" w14:textId="77777777" w:rsidR="00F761A9" w:rsidRDefault="004F2ACA">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3EE04FE" w14:textId="77777777" w:rsidR="00F761A9" w:rsidRDefault="004F2ACA">
      <w:pPr>
        <w:pStyle w:val="MCL-Level-2"/>
      </w:pPr>
      <w:bookmarkStart w:id="19" w:name="_Ref384803169"/>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486836">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instead of paying the Main Rent under </w:t>
      </w:r>
      <w:r>
        <w:rPr>
          <w:rStyle w:val="MCL-CrossReference"/>
        </w:rPr>
        <w:t xml:space="preserve">clause </w:t>
      </w:r>
      <w:r>
        <w:rPr>
          <w:rStyle w:val="MCL-CrossReference"/>
        </w:rPr>
        <w:fldChar w:fldCharType="begin"/>
      </w:r>
      <w:r>
        <w:rPr>
          <w:rStyle w:val="MCL-CrossReference"/>
        </w:rPr>
        <w:instrText xml:space="preserve"> REF _Ref384803428 \r \h </w:instrText>
      </w:r>
      <w:r>
        <w:rPr>
          <w:rStyle w:val="MCL-CrossReference"/>
        </w:rPr>
      </w:r>
      <w:r>
        <w:rPr>
          <w:rStyle w:val="MCL-CrossReference"/>
        </w:rPr>
        <w:fldChar w:fldCharType="separate"/>
      </w:r>
      <w:r w:rsidR="00486836">
        <w:rPr>
          <w:rStyle w:val="MCL-CrossReference"/>
        </w:rPr>
        <w:t>3.2</w:t>
      </w:r>
      <w:r>
        <w:rPr>
          <w:rStyle w:val="MCL-CrossReference"/>
        </w:rPr>
        <w:fldChar w:fldCharType="end"/>
      </w:r>
      <w:r>
        <w:t xml:space="preserve"> the Tenant must pay the Base Rent and the Turnover Rent under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This will not affect the operation of the rent review mechanism in </w:t>
      </w:r>
      <w:r>
        <w:rPr>
          <w:rStyle w:val="MCL-CrossReference"/>
        </w:rPr>
        <w:t xml:space="preserve">Schedule </w:t>
      </w:r>
      <w:r>
        <w:rPr>
          <w:rStyle w:val="MCL-CrossReference"/>
        </w:rPr>
        <w:fldChar w:fldCharType="begin"/>
      </w:r>
      <w:r>
        <w:rPr>
          <w:rStyle w:val="MCL-CrossReference"/>
        </w:rPr>
        <w:instrText xml:space="preserve"> REF _Ref355710609 \r \h </w:instrText>
      </w:r>
      <w:r>
        <w:rPr>
          <w:rStyle w:val="MCL-CrossReference"/>
        </w:rPr>
      </w:r>
      <w:r>
        <w:rPr>
          <w:rStyle w:val="MCL-CrossReference"/>
        </w:rPr>
        <w:fldChar w:fldCharType="separate"/>
      </w:r>
      <w:r w:rsidR="00486836">
        <w:rPr>
          <w:rStyle w:val="MCL-CrossReference"/>
        </w:rPr>
        <w:t>2</w:t>
      </w:r>
      <w:r>
        <w:rPr>
          <w:rStyle w:val="MCL-CrossReference"/>
        </w:rPr>
        <w:fldChar w:fldCharType="end"/>
      </w:r>
      <w:r>
        <w:t>.</w:t>
      </w:r>
      <w:bookmarkEnd w:id="19"/>
    </w:p>
    <w:p w14:paraId="23EE04FF" w14:textId="77777777" w:rsidR="00F761A9" w:rsidRDefault="004F2ACA">
      <w:pPr>
        <w:pStyle w:val="MCL-Level-2"/>
      </w:pPr>
      <w:r>
        <w:lastRenderedPageBreak/>
        <w:t>The Rents and all other sums payable under this Lease must be paid by the Tenant by electronic transfer from a United Kingdom bank account to the United Kingdom bank account notified by the Landlord to the Tenant.</w:t>
      </w:r>
    </w:p>
    <w:p w14:paraId="23EE0500" w14:textId="77777777" w:rsidR="00F761A9" w:rsidRDefault="004F2ACA">
      <w:pPr>
        <w:pStyle w:val="MCL-Level-2"/>
      </w:pPr>
      <w:r>
        <w:t>The Tenant must not make any legal or equitable deduction, set-off or counterclaim from any payment due under this Lease unless required to do so by law.</w:t>
      </w:r>
    </w:p>
    <w:p w14:paraId="23EE0501" w14:textId="77777777" w:rsidR="00F761A9" w:rsidRDefault="004F2ACA">
      <w:pPr>
        <w:pStyle w:val="MCL-Level-1"/>
        <w:keepNext/>
      </w:pPr>
      <w:r>
        <w:rPr>
          <w:rStyle w:val="MCL-Heading-1"/>
        </w:rPr>
        <w:t>TENANT'S OBLIGATIONS</w:t>
      </w:r>
      <w:bookmarkStart w:id="20" w:name="_NN1095"/>
      <w:bookmarkEnd w:id="20"/>
      <w:r>
        <w:fldChar w:fldCharType="begin"/>
      </w:r>
      <w:r>
        <w:instrText xml:space="preserve"> TC "</w:instrText>
      </w:r>
      <w:r>
        <w:fldChar w:fldCharType="begin"/>
      </w:r>
      <w:r>
        <w:instrText xml:space="preserve"> REF _NN1095\r \h </w:instrText>
      </w:r>
      <w:r>
        <w:fldChar w:fldCharType="separate"/>
      </w:r>
      <w:bookmarkStart w:id="21" w:name="_Toc441848355"/>
      <w:bookmarkStart w:id="22" w:name="_Toc455386821"/>
      <w:r w:rsidR="00486836">
        <w:instrText>4</w:instrText>
      </w:r>
      <w:r>
        <w:fldChar w:fldCharType="end"/>
      </w:r>
      <w:r>
        <w:tab/>
        <w:instrText>TENANT'S OBLIGATIONS</w:instrText>
      </w:r>
      <w:bookmarkEnd w:id="21"/>
      <w:bookmarkEnd w:id="22"/>
      <w:r>
        <w:instrText xml:space="preserve">" \l 1 </w:instrText>
      </w:r>
      <w:r>
        <w:fldChar w:fldCharType="end"/>
      </w:r>
    </w:p>
    <w:p w14:paraId="23EE0502" w14:textId="77777777" w:rsidR="00F761A9" w:rsidRDefault="004F2ACA">
      <w:pPr>
        <w:pStyle w:val="MCL-Level-2"/>
        <w:keepNext/>
      </w:pPr>
      <w:bookmarkStart w:id="23" w:name="_Ref384803358"/>
      <w:r>
        <w:rPr>
          <w:rStyle w:val="MCL-Heading-2"/>
        </w:rPr>
        <w:t>Main Rent</w:t>
      </w:r>
      <w:bookmarkStart w:id="24" w:name="_NN1096"/>
      <w:bookmarkEnd w:id="23"/>
      <w:bookmarkEnd w:id="24"/>
      <w:r>
        <w:fldChar w:fldCharType="begin"/>
      </w:r>
      <w:r>
        <w:instrText xml:space="preserve"> TC "</w:instrText>
      </w:r>
      <w:r>
        <w:fldChar w:fldCharType="begin"/>
      </w:r>
      <w:r>
        <w:instrText xml:space="preserve"> REF _NN1096\r \h </w:instrText>
      </w:r>
      <w:r>
        <w:fldChar w:fldCharType="separate"/>
      </w:r>
      <w:bookmarkStart w:id="25" w:name="_Toc441848356"/>
      <w:bookmarkStart w:id="26" w:name="_Toc455386822"/>
      <w:r w:rsidR="00486836">
        <w:instrText>4.1</w:instrText>
      </w:r>
      <w:r>
        <w:fldChar w:fldCharType="end"/>
      </w:r>
      <w:r>
        <w:tab/>
        <w:instrText>Main Rent</w:instrText>
      </w:r>
      <w:bookmarkEnd w:id="25"/>
      <w:bookmarkEnd w:id="26"/>
      <w:r>
        <w:instrText xml:space="preserve">" \l 2 </w:instrText>
      </w:r>
      <w:r>
        <w:fldChar w:fldCharType="end"/>
      </w:r>
    </w:p>
    <w:p w14:paraId="23EE0503" w14:textId="77777777" w:rsidR="00F761A9" w:rsidRDefault="004F2ACA">
      <w:pPr>
        <w:pStyle w:val="MCL-Body-2"/>
      </w:pPr>
      <w:r>
        <w:t xml:space="preserve">The Tenant must pay the Main Rent or, where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applies, the Base Rent and the Turnover Rent, when due.</w:t>
      </w:r>
    </w:p>
    <w:p w14:paraId="23EE0504" w14:textId="77777777" w:rsidR="00F761A9" w:rsidRDefault="004F2ACA">
      <w:pPr>
        <w:pStyle w:val="MCL-Level-2"/>
        <w:keepNext/>
      </w:pPr>
      <w:r>
        <w:rPr>
          <w:rStyle w:val="MCL-Heading-2"/>
        </w:rPr>
        <w:t>Outgoings</w:t>
      </w:r>
      <w:bookmarkStart w:id="27" w:name="_NN1097"/>
      <w:bookmarkEnd w:id="27"/>
      <w:r>
        <w:fldChar w:fldCharType="begin"/>
      </w:r>
      <w:r>
        <w:instrText xml:space="preserve"> TC "</w:instrText>
      </w:r>
      <w:r>
        <w:fldChar w:fldCharType="begin"/>
      </w:r>
      <w:r>
        <w:instrText xml:space="preserve"> REF _NN1097\r \h </w:instrText>
      </w:r>
      <w:r>
        <w:fldChar w:fldCharType="separate"/>
      </w:r>
      <w:bookmarkStart w:id="28" w:name="_Toc441848357"/>
      <w:bookmarkStart w:id="29" w:name="_Toc455386823"/>
      <w:r w:rsidR="00486836">
        <w:instrText>4.2</w:instrText>
      </w:r>
      <w:r>
        <w:fldChar w:fldCharType="end"/>
      </w:r>
      <w:r>
        <w:tab/>
        <w:instrText>Outgoings</w:instrText>
      </w:r>
      <w:bookmarkEnd w:id="28"/>
      <w:bookmarkEnd w:id="29"/>
      <w:r>
        <w:instrText xml:space="preserve">" \l 2 </w:instrText>
      </w:r>
      <w:r>
        <w:fldChar w:fldCharType="end"/>
      </w:r>
    </w:p>
    <w:p w14:paraId="23EE0505" w14:textId="77777777" w:rsidR="00F761A9" w:rsidRDefault="004F2ACA">
      <w:pPr>
        <w:pStyle w:val="MCL-Level-3"/>
      </w:pPr>
      <w:r>
        <w:t>The Tenant must pay all Outgoings when demanded.</w:t>
      </w:r>
    </w:p>
    <w:p w14:paraId="23EE0506" w14:textId="77777777" w:rsidR="00F761A9" w:rsidRDefault="004F2ACA">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14:paraId="23EE0507" w14:textId="77777777" w:rsidR="00F761A9" w:rsidRDefault="004F2ACA">
      <w:pPr>
        <w:pStyle w:val="MCL-Level-2"/>
        <w:keepNext/>
      </w:pPr>
      <w:bookmarkStart w:id="30" w:name="_Ref322090278"/>
      <w:r>
        <w:rPr>
          <w:rStyle w:val="MCL-Heading-2"/>
        </w:rPr>
        <w:t>Service Charge</w:t>
      </w:r>
      <w:bookmarkStart w:id="31" w:name="_NN1098"/>
      <w:bookmarkEnd w:id="30"/>
      <w:bookmarkEnd w:id="31"/>
      <w:r>
        <w:fldChar w:fldCharType="begin"/>
      </w:r>
      <w:r>
        <w:instrText xml:space="preserve"> TC "</w:instrText>
      </w:r>
      <w:r>
        <w:fldChar w:fldCharType="begin"/>
      </w:r>
      <w:r>
        <w:instrText xml:space="preserve"> REF _NN1098\r \h </w:instrText>
      </w:r>
      <w:r>
        <w:fldChar w:fldCharType="separate"/>
      </w:r>
      <w:bookmarkStart w:id="32" w:name="_Toc441848358"/>
      <w:bookmarkStart w:id="33" w:name="_Toc455386824"/>
      <w:r w:rsidR="00486836">
        <w:instrText>4.3</w:instrText>
      </w:r>
      <w:r>
        <w:fldChar w:fldCharType="end"/>
      </w:r>
      <w:r>
        <w:tab/>
        <w:instrText>Service Charge</w:instrText>
      </w:r>
      <w:bookmarkEnd w:id="32"/>
      <w:bookmarkEnd w:id="33"/>
      <w:r>
        <w:instrText xml:space="preserve">" \l 2 </w:instrText>
      </w:r>
      <w:r>
        <w:fldChar w:fldCharType="end"/>
      </w:r>
    </w:p>
    <w:p w14:paraId="23EE0508" w14:textId="77777777" w:rsidR="00F761A9" w:rsidRDefault="004F2ACA">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p>
    <w:p w14:paraId="23EE0509" w14:textId="77777777" w:rsidR="00F761A9" w:rsidRDefault="004F2ACA">
      <w:pPr>
        <w:pStyle w:val="MCL-Level-2"/>
        <w:keepNext/>
      </w:pPr>
      <w:bookmarkStart w:id="34" w:name="_Ref373163831"/>
      <w:r>
        <w:rPr>
          <w:rStyle w:val="MCL-Heading-2"/>
        </w:rPr>
        <w:t>VAT</w:t>
      </w:r>
      <w:bookmarkStart w:id="35" w:name="_NN1099"/>
      <w:bookmarkEnd w:id="34"/>
      <w:bookmarkEnd w:id="35"/>
      <w:r>
        <w:fldChar w:fldCharType="begin"/>
      </w:r>
      <w:r>
        <w:instrText xml:space="preserve"> TC "</w:instrText>
      </w:r>
      <w:r>
        <w:fldChar w:fldCharType="begin"/>
      </w:r>
      <w:r>
        <w:instrText xml:space="preserve"> REF _NN1099\r \h </w:instrText>
      </w:r>
      <w:r>
        <w:fldChar w:fldCharType="separate"/>
      </w:r>
      <w:bookmarkStart w:id="36" w:name="_Toc441848359"/>
      <w:bookmarkStart w:id="37" w:name="_Toc455386825"/>
      <w:r w:rsidR="00486836">
        <w:instrText>4.4</w:instrText>
      </w:r>
      <w:r>
        <w:fldChar w:fldCharType="end"/>
      </w:r>
      <w:r>
        <w:tab/>
        <w:instrText>VAT</w:instrText>
      </w:r>
      <w:bookmarkEnd w:id="36"/>
      <w:bookmarkEnd w:id="37"/>
      <w:r>
        <w:instrText xml:space="preserve">" \l 2 </w:instrText>
      </w:r>
      <w:r>
        <w:fldChar w:fldCharType="end"/>
      </w:r>
    </w:p>
    <w:p w14:paraId="23EE050A" w14:textId="77777777" w:rsidR="00F761A9" w:rsidRDefault="004F2ACA">
      <w:pPr>
        <w:pStyle w:val="MCL-Level-3"/>
      </w:pPr>
      <w:r>
        <w:t>The Tenant must pay:</w:t>
      </w:r>
    </w:p>
    <w:p w14:paraId="23EE050B" w14:textId="77777777" w:rsidR="00F761A9" w:rsidRDefault="004F2ACA">
      <w:pPr>
        <w:pStyle w:val="MCL-Level-4"/>
      </w:pPr>
      <w:r>
        <w:t>VAT on any consideration in respect of a VAT Supply to the Tenant by the Landlord at the same time as the consideration is paid; and</w:t>
      </w:r>
    </w:p>
    <w:p w14:paraId="23EE050C" w14:textId="77777777" w:rsidR="00F761A9" w:rsidRDefault="004F2ACA">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23EE050D" w14:textId="77777777" w:rsidR="00F761A9" w:rsidRDefault="004F2ACA">
      <w:pPr>
        <w:pStyle w:val="MCL-Level-3"/>
      </w:pPr>
      <w:r>
        <w:t>The Tenant must not do anything that would result in the disapplication of the option to tax in respect of the Landlord’s interest in the Centre.</w:t>
      </w:r>
    </w:p>
    <w:p w14:paraId="23EE050E" w14:textId="77777777" w:rsidR="00F761A9" w:rsidRDefault="004F2ACA">
      <w:pPr>
        <w:pStyle w:val="MCL-Level-2"/>
        <w:keepNext/>
      </w:pPr>
      <w:bookmarkStart w:id="38" w:name="_Ref352922683"/>
      <w:r>
        <w:rPr>
          <w:rStyle w:val="MCL-Heading-2"/>
        </w:rPr>
        <w:t>Interest on overdue payments</w:t>
      </w:r>
      <w:bookmarkStart w:id="39" w:name="_NN1100"/>
      <w:bookmarkEnd w:id="38"/>
      <w:bookmarkEnd w:id="39"/>
      <w:r>
        <w:fldChar w:fldCharType="begin"/>
      </w:r>
      <w:r>
        <w:instrText xml:space="preserve"> TC "</w:instrText>
      </w:r>
      <w:r>
        <w:fldChar w:fldCharType="begin"/>
      </w:r>
      <w:r>
        <w:instrText xml:space="preserve"> REF _NN1100\r \h </w:instrText>
      </w:r>
      <w:r>
        <w:fldChar w:fldCharType="separate"/>
      </w:r>
      <w:bookmarkStart w:id="40" w:name="_Toc441848360"/>
      <w:bookmarkStart w:id="41" w:name="_Toc455386826"/>
      <w:r w:rsidR="00486836">
        <w:instrText>4.5</w:instrText>
      </w:r>
      <w:r>
        <w:fldChar w:fldCharType="end"/>
      </w:r>
      <w:r>
        <w:tab/>
        <w:instrText>Interest on overdue payments</w:instrText>
      </w:r>
      <w:bookmarkEnd w:id="40"/>
      <w:bookmarkEnd w:id="41"/>
      <w:r>
        <w:instrText xml:space="preserve">" \l 2 </w:instrText>
      </w:r>
      <w:r>
        <w:fldChar w:fldCharType="end"/>
      </w:r>
    </w:p>
    <w:p w14:paraId="23EE050F" w14:textId="77777777" w:rsidR="00F761A9" w:rsidRDefault="004F2ACA">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23EE0510" w14:textId="77777777" w:rsidR="00F761A9" w:rsidRDefault="004F2ACA">
      <w:pPr>
        <w:pStyle w:val="MCL-Level-2"/>
        <w:keepNext/>
      </w:pPr>
      <w:r>
        <w:rPr>
          <w:rStyle w:val="MCL-Heading-2"/>
        </w:rPr>
        <w:t>Reimburse costs incurred by the Landlord</w:t>
      </w:r>
      <w:bookmarkStart w:id="42" w:name="_NN1101"/>
      <w:bookmarkEnd w:id="42"/>
      <w:r>
        <w:fldChar w:fldCharType="begin"/>
      </w:r>
      <w:r>
        <w:instrText xml:space="preserve"> TC "</w:instrText>
      </w:r>
      <w:r>
        <w:fldChar w:fldCharType="begin"/>
      </w:r>
      <w:r>
        <w:instrText xml:space="preserve"> REF _NN1101\r \h </w:instrText>
      </w:r>
      <w:r>
        <w:fldChar w:fldCharType="separate"/>
      </w:r>
      <w:bookmarkStart w:id="43" w:name="_Toc441848361"/>
      <w:bookmarkStart w:id="44" w:name="_Toc455386827"/>
      <w:r w:rsidR="00486836">
        <w:instrText>4.6</w:instrText>
      </w:r>
      <w:r>
        <w:fldChar w:fldCharType="end"/>
      </w:r>
      <w:r>
        <w:tab/>
        <w:instrText>Reimburse fees incurred by the Landlord</w:instrText>
      </w:r>
      <w:bookmarkEnd w:id="43"/>
      <w:bookmarkEnd w:id="44"/>
      <w:r>
        <w:instrText xml:space="preserve">" \l 2 </w:instrText>
      </w:r>
      <w:r>
        <w:fldChar w:fldCharType="end"/>
      </w:r>
    </w:p>
    <w:p w14:paraId="23EE0511" w14:textId="77777777" w:rsidR="00F761A9" w:rsidRDefault="004F2ACA">
      <w:pPr>
        <w:pStyle w:val="MCL-Body-2"/>
      </w:pPr>
      <w:r>
        <w:t>The Tenant must pay on demand the Landlord’s costs (including legal and surveyor's charges and bailiff’s and enforcement agent’s fees) and disbursements in connection with:</w:t>
      </w:r>
    </w:p>
    <w:p w14:paraId="23EE0512" w14:textId="77777777" w:rsidR="00F761A9" w:rsidRDefault="004F2ACA">
      <w:pPr>
        <w:pStyle w:val="MCL-Level-3"/>
      </w:pPr>
      <w:bookmarkStart w:id="45" w:name="_Ref322090156"/>
      <w:r>
        <w:t>any breach of the Tenant’s obligations in this Lease, including the preparation and service of a notice under section 146 of the 1925 Act;</w:t>
      </w:r>
      <w:bookmarkEnd w:id="45"/>
    </w:p>
    <w:p w14:paraId="23EE0513" w14:textId="77777777" w:rsidR="00F761A9" w:rsidRDefault="004F2ACA">
      <w:pPr>
        <w:pStyle w:val="MCL-Level-3"/>
      </w:pPr>
      <w:r>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23EE0514" w14:textId="77777777" w:rsidR="00F761A9" w:rsidRDefault="004F2ACA">
      <w:pPr>
        <w:pStyle w:val="MCL-Level-3"/>
      </w:pPr>
      <w:bookmarkStart w:id="46" w:name="_Ref429385578"/>
      <w:bookmarkStart w:id="47" w:name="_Ref438116038"/>
      <w:r>
        <w:t>[carrying out works to the Premises to improve their Environmental Performance where the Tenant, in its absolute discretion, has consented to the Landlord doing so</w:t>
      </w:r>
      <w:bookmarkEnd w:id="46"/>
      <w:r>
        <w:t>;]</w:t>
      </w:r>
      <w:bookmarkEnd w:id="47"/>
      <w:r>
        <w:rPr>
          <w:rStyle w:val="FootnoteReference"/>
        </w:rPr>
        <w:footnoteReference w:id="42"/>
      </w:r>
    </w:p>
    <w:p w14:paraId="23EE0515" w14:textId="77777777" w:rsidR="00F761A9" w:rsidRDefault="004F2ACA">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86836">
        <w:rPr>
          <w:b/>
        </w:rPr>
        <w:t>4.14.3</w:t>
      </w:r>
      <w:r>
        <w:rPr>
          <w:b/>
        </w:rPr>
        <w:fldChar w:fldCharType="end"/>
      </w:r>
      <w:r>
        <w:t>; and</w:t>
      </w:r>
    </w:p>
    <w:p w14:paraId="23EE0516" w14:textId="77777777" w:rsidR="00F761A9" w:rsidRDefault="004F2ACA">
      <w:pPr>
        <w:pStyle w:val="MCL-Level-3"/>
      </w:pPr>
      <w:r>
        <w:t>the preparation and service of a schedule of dilapidations served no later than six months after the End Date.</w:t>
      </w:r>
    </w:p>
    <w:p w14:paraId="23EE0517" w14:textId="77777777" w:rsidR="00F761A9" w:rsidRDefault="004F2ACA">
      <w:pPr>
        <w:pStyle w:val="MCL-Level-2"/>
        <w:keepNext/>
      </w:pPr>
      <w:r>
        <w:rPr>
          <w:rStyle w:val="MCL-Heading-2"/>
        </w:rPr>
        <w:t>Third party indemnity</w:t>
      </w:r>
      <w:r>
        <w:rPr>
          <w:rStyle w:val="FootnoteReference"/>
        </w:rPr>
        <w:footnoteReference w:id="43"/>
      </w:r>
      <w:bookmarkStart w:id="48" w:name="_NN1102"/>
      <w:bookmarkEnd w:id="48"/>
      <w:r>
        <w:fldChar w:fldCharType="begin"/>
      </w:r>
      <w:r>
        <w:instrText xml:space="preserve"> TC "</w:instrText>
      </w:r>
      <w:r>
        <w:fldChar w:fldCharType="begin"/>
      </w:r>
      <w:r>
        <w:instrText xml:space="preserve"> REF _NN1102\r \h </w:instrText>
      </w:r>
      <w:r>
        <w:fldChar w:fldCharType="separate"/>
      </w:r>
      <w:bookmarkStart w:id="49" w:name="_Toc441848362"/>
      <w:bookmarkStart w:id="50" w:name="_Toc455386828"/>
      <w:r w:rsidR="00486836">
        <w:instrText>4.7</w:instrText>
      </w:r>
      <w:r>
        <w:fldChar w:fldCharType="end"/>
      </w:r>
      <w:r>
        <w:tab/>
        <w:instrText>Third party indemnity</w:instrText>
      </w:r>
      <w:bookmarkEnd w:id="49"/>
      <w:bookmarkEnd w:id="50"/>
      <w:r>
        <w:instrText xml:space="preserve">" \l 2 </w:instrText>
      </w:r>
      <w:r>
        <w:fldChar w:fldCharType="end"/>
      </w:r>
    </w:p>
    <w:p w14:paraId="23EE0518" w14:textId="77777777" w:rsidR="00F761A9" w:rsidRDefault="004F2ACA">
      <w:pPr>
        <w:pStyle w:val="MCL-Level-3"/>
      </w:pPr>
      <w:bookmarkStart w:id="51"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1"/>
      <w:r>
        <w:t>:</w:t>
      </w:r>
    </w:p>
    <w:p w14:paraId="23EE0519" w14:textId="77777777" w:rsidR="00F761A9" w:rsidRDefault="004F2ACA">
      <w:pPr>
        <w:pStyle w:val="MCL-Level-4"/>
      </w:pPr>
      <w:r>
        <w:t>the state and condition of the Premises or the Tenant’s use of them;</w:t>
      </w:r>
    </w:p>
    <w:p w14:paraId="23EE051A" w14:textId="77777777" w:rsidR="00F761A9" w:rsidRDefault="004F2ACA">
      <w:pPr>
        <w:pStyle w:val="MCL-Level-4"/>
      </w:pPr>
      <w:r>
        <w:t>the exercise of the Tenant’s rights; or</w:t>
      </w:r>
    </w:p>
    <w:p w14:paraId="23EE051B" w14:textId="77777777" w:rsidR="00F761A9" w:rsidRDefault="004F2ACA">
      <w:pPr>
        <w:pStyle w:val="MCL-Level-4"/>
      </w:pPr>
      <w:r>
        <w:t>the carrying out of any Permitted Works.</w:t>
      </w:r>
    </w:p>
    <w:p w14:paraId="23EE051C" w14:textId="77777777" w:rsidR="00F761A9" w:rsidRDefault="004F2ACA">
      <w:pPr>
        <w:pStyle w:val="MCL-Level-3"/>
      </w:pPr>
      <w:r>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486836">
        <w:rPr>
          <w:b/>
        </w:rPr>
        <w:t>4.7.1</w:t>
      </w:r>
      <w:r>
        <w:rPr>
          <w:b/>
        </w:rPr>
        <w:fldChar w:fldCharType="end"/>
      </w:r>
      <w:r>
        <w:t>, the Landlord must:</w:t>
      </w:r>
    </w:p>
    <w:p w14:paraId="23EE051D" w14:textId="77777777" w:rsidR="00F761A9" w:rsidRDefault="004F2ACA">
      <w:pPr>
        <w:pStyle w:val="MCL-Level-4"/>
      </w:pPr>
      <w:r>
        <w:t>give notice to the Tenant of the claim as soon as reasonably practicable after receiving notice of it;</w:t>
      </w:r>
    </w:p>
    <w:p w14:paraId="23EE051E" w14:textId="77777777" w:rsidR="00F761A9" w:rsidRDefault="004F2ACA">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23EE051F" w14:textId="77777777" w:rsidR="00F761A9" w:rsidRDefault="004F2ACA">
      <w:pPr>
        <w:pStyle w:val="MCL-Level-4"/>
      </w:pPr>
      <w:r>
        <w:t>mitigate its loss (at the Tenant’s cost) where it is reasonable for the Landlord to do so.</w:t>
      </w:r>
    </w:p>
    <w:p w14:paraId="23EE0520" w14:textId="77777777" w:rsidR="00F761A9" w:rsidRDefault="004F2ACA">
      <w:pPr>
        <w:pStyle w:val="MCL-Level-2"/>
        <w:keepNext/>
      </w:pPr>
      <w:bookmarkStart w:id="52" w:name="_Ref322091149"/>
      <w:r>
        <w:rPr>
          <w:rStyle w:val="MCL-Heading-2"/>
        </w:rPr>
        <w:t>Insurance</w:t>
      </w:r>
      <w:bookmarkStart w:id="53" w:name="_NN1103"/>
      <w:bookmarkEnd w:id="52"/>
      <w:bookmarkEnd w:id="53"/>
      <w:r>
        <w:fldChar w:fldCharType="begin"/>
      </w:r>
      <w:r>
        <w:instrText xml:space="preserve"> TC "</w:instrText>
      </w:r>
      <w:r>
        <w:fldChar w:fldCharType="begin"/>
      </w:r>
      <w:r>
        <w:instrText xml:space="preserve"> REF _NN1103\r \h </w:instrText>
      </w:r>
      <w:r>
        <w:fldChar w:fldCharType="separate"/>
      </w:r>
      <w:bookmarkStart w:id="54" w:name="_Toc441848363"/>
      <w:bookmarkStart w:id="55" w:name="_Toc455386829"/>
      <w:r w:rsidR="00486836">
        <w:instrText>4.8</w:instrText>
      </w:r>
      <w:r>
        <w:fldChar w:fldCharType="end"/>
      </w:r>
      <w:r>
        <w:tab/>
        <w:instrText>Insurance</w:instrText>
      </w:r>
      <w:bookmarkEnd w:id="54"/>
      <w:bookmarkEnd w:id="55"/>
      <w:r>
        <w:instrText xml:space="preserve">" \l 2 </w:instrText>
      </w:r>
      <w:r>
        <w:fldChar w:fldCharType="end"/>
      </w:r>
    </w:p>
    <w:p w14:paraId="23EE0521" w14:textId="77777777" w:rsidR="00F761A9" w:rsidRDefault="004F2ACA">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86836">
        <w:rPr>
          <w:b/>
        </w:rPr>
        <w:t>4</w:t>
      </w:r>
      <w:r>
        <w:rPr>
          <w:b/>
        </w:rPr>
        <w:fldChar w:fldCharType="end"/>
      </w:r>
      <w:r>
        <w:t>.</w:t>
      </w:r>
    </w:p>
    <w:p w14:paraId="23EE0522" w14:textId="77777777" w:rsidR="00F761A9" w:rsidRDefault="004F2ACA">
      <w:pPr>
        <w:pStyle w:val="MCL-Level-2"/>
        <w:keepNext/>
      </w:pPr>
      <w:bookmarkStart w:id="56" w:name="_Ref356484078"/>
      <w:r>
        <w:rPr>
          <w:rStyle w:val="MCL-Heading-2"/>
        </w:rPr>
        <w:t>Repair and decoration</w:t>
      </w:r>
      <w:bookmarkStart w:id="57" w:name="_NN1104"/>
      <w:bookmarkEnd w:id="56"/>
      <w:bookmarkEnd w:id="57"/>
      <w:r>
        <w:fldChar w:fldCharType="begin"/>
      </w:r>
      <w:r>
        <w:instrText xml:space="preserve"> TC "</w:instrText>
      </w:r>
      <w:r>
        <w:fldChar w:fldCharType="begin"/>
      </w:r>
      <w:r>
        <w:instrText xml:space="preserve"> REF _NN1104\r \h </w:instrText>
      </w:r>
      <w:r>
        <w:fldChar w:fldCharType="separate"/>
      </w:r>
      <w:bookmarkStart w:id="58" w:name="_Toc441848364"/>
      <w:bookmarkStart w:id="59" w:name="_Toc455386830"/>
      <w:r w:rsidR="00486836">
        <w:instrText>4.9</w:instrText>
      </w:r>
      <w:r>
        <w:fldChar w:fldCharType="end"/>
      </w:r>
      <w:r>
        <w:tab/>
        <w:instrText>Repair and decoration</w:instrText>
      </w:r>
      <w:bookmarkEnd w:id="58"/>
      <w:bookmarkEnd w:id="59"/>
      <w:r>
        <w:instrText xml:space="preserve">" \l 2 </w:instrText>
      </w:r>
      <w:r>
        <w:fldChar w:fldCharType="end"/>
      </w:r>
    </w:p>
    <w:p w14:paraId="23EE0523" w14:textId="77777777" w:rsidR="00F761A9" w:rsidRDefault="004F2ACA">
      <w:pPr>
        <w:pStyle w:val="MCL-Level-3"/>
      </w:pPr>
      <w:bookmarkStart w:id="60" w:name="_Ref322090348"/>
      <w:r>
        <w:t>The Tenant must:</w:t>
      </w:r>
    </w:p>
    <w:bookmarkEnd w:id="60"/>
    <w:p w14:paraId="23EE0524" w14:textId="77777777" w:rsidR="00F761A9" w:rsidRDefault="004F2ACA">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23EE0525" w14:textId="77777777" w:rsidR="00F761A9" w:rsidRDefault="004F2ACA">
      <w:pPr>
        <w:pStyle w:val="MCL-Level-4"/>
      </w:pPr>
      <w:r>
        <w:lastRenderedPageBreak/>
        <w:t>keep all Conducting Media, plant, equipment or fixtures forming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14:paraId="23EE0526" w14:textId="77777777" w:rsidR="00F761A9" w:rsidRDefault="004F2ACA">
      <w:pPr>
        <w:pStyle w:val="MCL-Level-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quality.</w:t>
      </w:r>
    </w:p>
    <w:p w14:paraId="23EE0527" w14:textId="77777777" w:rsidR="00F761A9" w:rsidRDefault="004F2ACA">
      <w:pPr>
        <w:pStyle w:val="MCL-Level-3"/>
      </w:pPr>
      <w:bookmarkStart w:id="61" w:name="_Ref391479232"/>
      <w:r>
        <w:t>The Tenant must promptly replace any damaged glass forming part of the Premises with glass of equivalent appearance and of the same or better quality.</w:t>
      </w:r>
      <w:bookmarkEnd w:id="61"/>
    </w:p>
    <w:p w14:paraId="23EE0528" w14:textId="77777777" w:rsidR="00F761A9" w:rsidRDefault="004F2ACA">
      <w:pPr>
        <w:pStyle w:val="MCL-Level-3"/>
      </w:pPr>
      <w:r>
        <w:t>The Tenant must decorate the Premises as and when necessary and in the final six months of the Term.</w:t>
      </w:r>
    </w:p>
    <w:p w14:paraId="23EE0529" w14:textId="77777777" w:rsidR="00F761A9" w:rsidRDefault="004F2ACA">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486836">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486836">
        <w:rPr>
          <w:b/>
          <w:bCs/>
        </w:rPr>
        <w:t>4.9.2</w:t>
      </w:r>
      <w:r>
        <w:rPr>
          <w:b/>
          <w:bCs/>
        </w:rPr>
        <w:fldChar w:fldCharType="end"/>
      </w:r>
      <w:r>
        <w:t xml:space="preserve"> ]exclude:</w:t>
      </w:r>
    </w:p>
    <w:p w14:paraId="23EE052A" w14:textId="77777777" w:rsidR="00F761A9" w:rsidRDefault="004F2ACA">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486836" w:rsidRPr="00486836">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486836" w:rsidRPr="00486836">
        <w:rPr>
          <w:b/>
          <w:bCs/>
        </w:rPr>
        <w:t>4</w:t>
      </w:r>
      <w:r>
        <w:fldChar w:fldCharType="end"/>
      </w:r>
      <w:r>
        <w:t>; and</w:t>
      </w:r>
    </w:p>
    <w:p w14:paraId="23EE052B" w14:textId="77777777" w:rsidR="00F761A9" w:rsidRDefault="004F2ACA">
      <w:pPr>
        <w:pStyle w:val="MCL-Level-4"/>
      </w:pPr>
      <w:r>
        <w:t>damage by any Uninsured Risk.</w:t>
      </w:r>
    </w:p>
    <w:p w14:paraId="23EE052C" w14:textId="77777777" w:rsidR="00F761A9" w:rsidRDefault="004F2ACA">
      <w:pPr>
        <w:pStyle w:val="MCL-Level-2"/>
        <w:keepNext/>
      </w:pPr>
      <w:bookmarkStart w:id="62" w:name="_Ref322090246"/>
      <w:r>
        <w:rPr>
          <w:rStyle w:val="MCL-Heading-2"/>
        </w:rPr>
        <w:t>Allow entry</w:t>
      </w:r>
      <w:bookmarkStart w:id="63" w:name="_NN1105"/>
      <w:bookmarkEnd w:id="62"/>
      <w:bookmarkEnd w:id="63"/>
      <w:r>
        <w:fldChar w:fldCharType="begin"/>
      </w:r>
      <w:r>
        <w:instrText xml:space="preserve"> TC "</w:instrText>
      </w:r>
      <w:r>
        <w:fldChar w:fldCharType="begin"/>
      </w:r>
      <w:r>
        <w:instrText xml:space="preserve"> REF _NN1105\r \h </w:instrText>
      </w:r>
      <w:r>
        <w:fldChar w:fldCharType="separate"/>
      </w:r>
      <w:bookmarkStart w:id="64" w:name="_Toc441848365"/>
      <w:bookmarkStart w:id="65" w:name="_Toc455386831"/>
      <w:r w:rsidR="00486836">
        <w:instrText>4.10</w:instrText>
      </w:r>
      <w:r>
        <w:fldChar w:fldCharType="end"/>
      </w:r>
      <w:r>
        <w:tab/>
        <w:instrText>Allow entry</w:instrText>
      </w:r>
      <w:bookmarkEnd w:id="64"/>
      <w:bookmarkEnd w:id="65"/>
      <w:r>
        <w:instrText xml:space="preserve">" \l 2 </w:instrText>
      </w:r>
      <w:r>
        <w:fldChar w:fldCharType="end"/>
      </w:r>
    </w:p>
    <w:p w14:paraId="23EE052D" w14:textId="77777777" w:rsidR="00F761A9" w:rsidRDefault="004F2ACA">
      <w:pPr>
        <w:pStyle w:val="MCL-Level-3"/>
      </w:pPr>
      <w:r>
        <w:t>The Tenant must allow the Landlord to enter and inspect the Premises.</w:t>
      </w:r>
    </w:p>
    <w:p w14:paraId="23EE052E" w14:textId="77777777" w:rsidR="00F761A9" w:rsidRDefault="004F2ACA">
      <w:pPr>
        <w:pStyle w:val="MCL-Level-3"/>
      </w:pPr>
      <w:bookmarkStart w:id="66"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6"/>
    </w:p>
    <w:p w14:paraId="23EE052F" w14:textId="77777777" w:rsidR="00F761A9" w:rsidRDefault="004F2ACA">
      <w:pPr>
        <w:pStyle w:val="MCL-Level-3"/>
      </w:pPr>
      <w:bookmarkStart w:id="67"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486836">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86836">
        <w:rPr>
          <w:rStyle w:val="MCL-CrossReference"/>
        </w:rPr>
        <w:t>6.1</w:t>
      </w:r>
      <w:r>
        <w:rPr>
          <w:rStyle w:val="MCL-CrossReference"/>
        </w:rPr>
        <w:fldChar w:fldCharType="end"/>
      </w:r>
      <w:r>
        <w:rPr>
          <w:rStyle w:val="MCL-CrossReference"/>
        </w:rPr>
        <w:t xml:space="preserve"> </w:t>
      </w:r>
      <w:r>
        <w:t>will be unaffected.</w:t>
      </w:r>
      <w:bookmarkEnd w:id="67"/>
    </w:p>
    <w:p w14:paraId="23EE0530" w14:textId="77777777" w:rsidR="00F761A9" w:rsidRDefault="004F2ACA">
      <w:pPr>
        <w:pStyle w:val="MCL-Level-2"/>
        <w:keepNext/>
      </w:pPr>
      <w:bookmarkStart w:id="68" w:name="_Ref322089999"/>
      <w:r>
        <w:rPr>
          <w:rStyle w:val="MCL-Heading-2"/>
        </w:rPr>
        <w:t>Alterations</w:t>
      </w:r>
      <w:bookmarkStart w:id="69" w:name="_NN1106"/>
      <w:bookmarkEnd w:id="68"/>
      <w:bookmarkEnd w:id="69"/>
      <w:r>
        <w:fldChar w:fldCharType="begin"/>
      </w:r>
      <w:r>
        <w:instrText xml:space="preserve"> TC "</w:instrText>
      </w:r>
      <w:r>
        <w:fldChar w:fldCharType="begin"/>
      </w:r>
      <w:r>
        <w:instrText xml:space="preserve"> REF _NN1106\r \h </w:instrText>
      </w:r>
      <w:r>
        <w:fldChar w:fldCharType="separate"/>
      </w:r>
      <w:bookmarkStart w:id="70" w:name="_Toc441848366"/>
      <w:bookmarkStart w:id="71" w:name="_Toc455386832"/>
      <w:r w:rsidR="00486836">
        <w:instrText>4.11</w:instrText>
      </w:r>
      <w:r>
        <w:fldChar w:fldCharType="end"/>
      </w:r>
      <w:r>
        <w:tab/>
        <w:instrText>Alterations</w:instrText>
      </w:r>
      <w:bookmarkEnd w:id="70"/>
      <w:bookmarkEnd w:id="71"/>
      <w:r>
        <w:instrText xml:space="preserve">" \l 2 </w:instrText>
      </w:r>
      <w:r>
        <w:fldChar w:fldCharType="end"/>
      </w:r>
    </w:p>
    <w:p w14:paraId="23EE0531" w14:textId="77777777" w:rsidR="00F761A9" w:rsidRDefault="004F2ACA">
      <w:pPr>
        <w:pStyle w:val="MCL-Level-3"/>
      </w:pPr>
      <w:r>
        <w:t>The Tenant must not:</w:t>
      </w:r>
    </w:p>
    <w:p w14:paraId="23EE0532" w14:textId="77777777" w:rsidR="00F761A9" w:rsidRDefault="004F2ACA">
      <w:pPr>
        <w:pStyle w:val="MCL-Level-4"/>
      </w:pPr>
      <w:r>
        <w:t>build any new structure on, or alter the external appearance of, the Premises or cut into any structural part of the Centre, except for Tenant’s Business Alterations; or</w:t>
      </w:r>
    </w:p>
    <w:p w14:paraId="23EE0533" w14:textId="77777777" w:rsidR="00F761A9" w:rsidRDefault="004F2ACA">
      <w:pPr>
        <w:pStyle w:val="MCL-Level-4"/>
      </w:pPr>
      <w:bookmarkStart w:id="72" w:name="_Ref347219144"/>
      <w:r>
        <w:t>install Electronic Communications Apparatus or apparatus relating to Wireless Data Services, except where intended only to serve the lawful occupier’s business at the Premises.</w:t>
      </w:r>
      <w:bookmarkEnd w:id="72"/>
    </w:p>
    <w:p w14:paraId="23EE0534" w14:textId="77777777" w:rsidR="00F761A9" w:rsidRDefault="004F2ACA">
      <w:pPr>
        <w:pStyle w:val="MCL-Level-3"/>
      </w:pPr>
      <w:bookmarkStart w:id="73" w:name="_Ref322091063"/>
      <w:bookmarkStart w:id="74" w:name="_Ref322089925"/>
      <w:r>
        <w:t>Landlord’s consent is not required for the installation or removal of tenant’s fixtures</w:t>
      </w:r>
      <w:r>
        <w:rPr>
          <w:rStyle w:val="FootnoteReference"/>
        </w:rPr>
        <w:footnoteReference w:id="46"/>
      </w:r>
      <w:r>
        <w:t xml:space="preserve"> or for internal non-structural works to the Premises that will not have an adverse impact on the Environmental Performance of the Centre or the Centre Management Systems, but the Tenant must notify the Landlord promptly after completing those works.</w:t>
      </w:r>
      <w:bookmarkEnd w:id="73"/>
    </w:p>
    <w:p w14:paraId="23EE0535" w14:textId="77777777" w:rsidR="00F761A9" w:rsidRDefault="004F2ACA">
      <w:pPr>
        <w:pStyle w:val="MCL-Level-3"/>
      </w:pPr>
      <w:bookmarkStart w:id="75" w:name="_Ref347226011"/>
      <w:bookmarkStart w:id="76" w:name="_Ref355787058"/>
      <w:bookmarkEnd w:id="74"/>
      <w:r>
        <w:lastRenderedPageBreak/>
        <w:t>The Tenant must not, without the Landlord’s consent:</w:t>
      </w:r>
    </w:p>
    <w:bookmarkEnd w:id="75"/>
    <w:p w14:paraId="23EE0536" w14:textId="77777777" w:rsidR="00F761A9" w:rsidRDefault="004F2ACA">
      <w:pPr>
        <w:pStyle w:val="MCL-Level-4"/>
      </w:pPr>
      <w:r>
        <w:t>do any other works to the Premises;</w:t>
      </w:r>
    </w:p>
    <w:p w14:paraId="23EE0537" w14:textId="77777777" w:rsidR="00F761A9" w:rsidRDefault="004F2ACA">
      <w:pPr>
        <w:pStyle w:val="MCL-Level-4"/>
      </w:pPr>
      <w:r>
        <w:t>carry out or install any External Works;</w:t>
      </w:r>
    </w:p>
    <w:p w14:paraId="23EE0538" w14:textId="77777777" w:rsidR="00F761A9" w:rsidRDefault="004F2ACA">
      <w:pPr>
        <w:pStyle w:val="MCL-Level-4"/>
      </w:pPr>
      <w:r>
        <w:t>make any Tenant’s Business Alterations; or</w:t>
      </w:r>
    </w:p>
    <w:p w14:paraId="23EE0539" w14:textId="77777777" w:rsidR="00F761A9" w:rsidRDefault="004F2ACA">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486836">
        <w:rPr>
          <w:rStyle w:val="MCL-CrossReference"/>
          <w:bCs/>
        </w:rPr>
        <w:t>4.11.1(b)</w:t>
      </w:r>
      <w:r>
        <w:rPr>
          <w:rStyle w:val="MCL-CrossReference"/>
          <w:bCs/>
        </w:rPr>
        <w:fldChar w:fldCharType="end"/>
      </w:r>
      <w:r>
        <w:t>.</w:t>
      </w:r>
    </w:p>
    <w:p w14:paraId="23EE053A" w14:textId="77777777" w:rsidR="00F761A9" w:rsidRDefault="004F2ACA">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86836">
        <w:rPr>
          <w:b/>
        </w:rPr>
        <w:t>6</w:t>
      </w:r>
      <w:r>
        <w:rPr>
          <w:b/>
        </w:rPr>
        <w:fldChar w:fldCharType="end"/>
      </w:r>
      <w:r>
        <w:t xml:space="preserve"> when carrying out or installing any Permitted Works, whether or not the Landlord’s consent is required for them.</w:t>
      </w:r>
      <w:r>
        <w:rPr>
          <w:rStyle w:val="FootnoteReference"/>
        </w:rPr>
        <w:footnoteReference w:id="47"/>
      </w:r>
    </w:p>
    <w:p w14:paraId="23EE053B" w14:textId="77777777" w:rsidR="00F761A9" w:rsidRDefault="004F2ACA">
      <w:pPr>
        <w:pStyle w:val="MCL-Level-3"/>
      </w:pPr>
      <w:bookmarkStart w:id="77"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486836">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86836">
        <w:rPr>
          <w:b/>
        </w:rPr>
        <w:t>6</w:t>
      </w:r>
      <w:r>
        <w:rPr>
          <w:b/>
        </w:rPr>
        <w:fldChar w:fldCharType="end"/>
      </w:r>
      <w:r>
        <w:t xml:space="preserve"> when giving its consent.</w:t>
      </w:r>
      <w:bookmarkEnd w:id="77"/>
    </w:p>
    <w:p w14:paraId="23EE053C" w14:textId="77777777" w:rsidR="00F761A9" w:rsidRDefault="004F2ACA">
      <w:pPr>
        <w:pStyle w:val="MCL-Level-3"/>
      </w:pPr>
      <w:bookmarkStart w:id="78"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8"/>
    </w:p>
    <w:p w14:paraId="23EE053D" w14:textId="77777777" w:rsidR="00F761A9" w:rsidRDefault="004F2ACA">
      <w:pPr>
        <w:pStyle w:val="MCL-Level-2"/>
        <w:keepNext/>
      </w:pPr>
      <w:bookmarkStart w:id="79" w:name="_Ref322091553"/>
      <w:r>
        <w:rPr>
          <w:rStyle w:val="MCL-Heading-2"/>
        </w:rPr>
        <w:t>Relocation of External Works</w:t>
      </w:r>
      <w:bookmarkStart w:id="80" w:name="_NN1107"/>
      <w:bookmarkEnd w:id="79"/>
      <w:bookmarkEnd w:id="80"/>
      <w:r>
        <w:fldChar w:fldCharType="begin"/>
      </w:r>
      <w:r>
        <w:instrText xml:space="preserve"> TC "</w:instrText>
      </w:r>
      <w:r>
        <w:fldChar w:fldCharType="begin"/>
      </w:r>
      <w:r>
        <w:instrText xml:space="preserve"> REF _NN1107\r \h </w:instrText>
      </w:r>
      <w:r>
        <w:fldChar w:fldCharType="separate"/>
      </w:r>
      <w:bookmarkStart w:id="81" w:name="_Toc441848367"/>
      <w:bookmarkStart w:id="82" w:name="_Toc455386833"/>
      <w:r w:rsidR="00486836">
        <w:instrText>4.12</w:instrText>
      </w:r>
      <w:r>
        <w:fldChar w:fldCharType="end"/>
      </w:r>
      <w:r>
        <w:tab/>
        <w:instrText>Relocation of External Works</w:instrText>
      </w:r>
      <w:bookmarkEnd w:id="81"/>
      <w:bookmarkEnd w:id="82"/>
      <w:r>
        <w:instrText xml:space="preserve">" \l 2 </w:instrText>
      </w:r>
      <w:r>
        <w:fldChar w:fldCharType="end"/>
      </w:r>
    </w:p>
    <w:p w14:paraId="23EE053E" w14:textId="77777777" w:rsidR="00F761A9" w:rsidRDefault="004F2ACA">
      <w:pPr>
        <w:pStyle w:val="MCL-Level-3"/>
      </w:pPr>
      <w:bookmarkStart w:id="83" w:name="_Ref322090646"/>
      <w:r>
        <w:t>The Tenant must relocate any External Works when requested to do so on not less than one month's notice by the Landlord</w:t>
      </w:r>
      <w:bookmarkEnd w:id="83"/>
      <w:r>
        <w:t>.</w:t>
      </w:r>
    </w:p>
    <w:p w14:paraId="23EE053F" w14:textId="77777777" w:rsidR="00F761A9" w:rsidRDefault="004F2ACA">
      <w:pPr>
        <w:pStyle w:val="MCL-Level-3"/>
      </w:pPr>
      <w:bookmarkStart w:id="84" w:name="_Ref391039884"/>
      <w:r>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486836">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4"/>
    </w:p>
    <w:p w14:paraId="23EE0540" w14:textId="77777777" w:rsidR="00F761A9" w:rsidRDefault="004F2ACA">
      <w:pPr>
        <w:pStyle w:val="MCL-Level-3"/>
      </w:pPr>
      <w:bookmarkStart w:id="85" w:name="_Ref391039924"/>
      <w:r>
        <w:t>If the Landlord requires temporary relocation of the External Works, the Landlord must keep the period of relocation as short as reasonably practicable in the circumstances.</w:t>
      </w:r>
    </w:p>
    <w:bookmarkEnd w:id="85"/>
    <w:p w14:paraId="23EE0541" w14:textId="77777777" w:rsidR="00F761A9" w:rsidRDefault="004F2ACA">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23EE0542" w14:textId="77777777" w:rsidR="00F761A9" w:rsidRDefault="004F2ACA">
      <w:pPr>
        <w:pStyle w:val="MCL-Level-2"/>
        <w:keepNext/>
      </w:pPr>
      <w:r>
        <w:rPr>
          <w:rStyle w:val="MCL-Heading-2"/>
        </w:rPr>
        <w:t>Signs and advertisements</w:t>
      </w:r>
      <w:bookmarkStart w:id="86" w:name="_NN1109"/>
      <w:bookmarkEnd w:id="76"/>
      <w:bookmarkEnd w:id="86"/>
      <w:r>
        <w:fldChar w:fldCharType="begin"/>
      </w:r>
      <w:r>
        <w:instrText xml:space="preserve"> TC "</w:instrText>
      </w:r>
      <w:r>
        <w:fldChar w:fldCharType="begin"/>
      </w:r>
      <w:r>
        <w:instrText xml:space="preserve"> REF _NN1109\r \h </w:instrText>
      </w:r>
      <w:r>
        <w:fldChar w:fldCharType="separate"/>
      </w:r>
      <w:bookmarkStart w:id="87" w:name="_Toc441848369"/>
      <w:bookmarkStart w:id="88" w:name="_Toc455386834"/>
      <w:r w:rsidR="00486836">
        <w:instrText>4.13</w:instrText>
      </w:r>
      <w:r>
        <w:fldChar w:fldCharType="end"/>
      </w:r>
      <w:r>
        <w:tab/>
        <w:instrText>Signs and advertisements</w:instrText>
      </w:r>
      <w:bookmarkEnd w:id="87"/>
      <w:bookmarkEnd w:id="88"/>
      <w:r>
        <w:instrText xml:space="preserve">" \l 2 </w:instrText>
      </w:r>
      <w:r>
        <w:fldChar w:fldCharType="end"/>
      </w:r>
    </w:p>
    <w:p w14:paraId="23EE0543" w14:textId="77777777" w:rsidR="00F761A9" w:rsidRDefault="004F2ACA">
      <w:pPr>
        <w:pStyle w:val="MCL-Level-3"/>
      </w:pPr>
      <w:r>
        <w:t>The Tenant must not display any signs or advertisements on the Premises other than:</w:t>
      </w:r>
    </w:p>
    <w:p w14:paraId="23EE0544" w14:textId="77777777" w:rsidR="00F761A9" w:rsidRDefault="004F2ACA">
      <w:pPr>
        <w:pStyle w:val="MCL-Level-4"/>
      </w:pPr>
      <w:r>
        <w:t>signs approved by the Landlord;</w:t>
      </w:r>
    </w:p>
    <w:p w14:paraId="23EE0545" w14:textId="77777777" w:rsidR="00F761A9" w:rsidRDefault="004F2ACA">
      <w:pPr>
        <w:pStyle w:val="MCL-Level-4"/>
      </w:pPr>
      <w:r>
        <w:t>normal trade signs displayed from within the Premises; or</w:t>
      </w:r>
    </w:p>
    <w:p w14:paraId="23EE0546" w14:textId="77777777" w:rsidR="00F761A9" w:rsidRDefault="004F2ACA">
      <w:pPr>
        <w:pStyle w:val="MCL-Level-4"/>
      </w:pPr>
      <w:r>
        <w:t>signage on the fascia of the Premises that indicates the Tenant’s trading name in the style of and consistent with the Tenant’s standard fascia signage.</w:t>
      </w:r>
    </w:p>
    <w:p w14:paraId="23EE0547" w14:textId="77777777" w:rsidR="00F761A9" w:rsidRDefault="004F2ACA">
      <w:pPr>
        <w:pStyle w:val="MCL-Level-3"/>
      </w:pPr>
      <w:r>
        <w:t>The Tenant must maintain either the visibility of the shop interior from the shop front or a window display in keeping with good retailing practice.</w:t>
      </w:r>
    </w:p>
    <w:p w14:paraId="23EE0548" w14:textId="77777777" w:rsidR="00F761A9" w:rsidRDefault="004F2ACA">
      <w:pPr>
        <w:pStyle w:val="MCL-Level-3"/>
      </w:pPr>
      <w:r>
        <w:lastRenderedPageBreak/>
        <w:t>The Tenant must keep the Premises adequately lit during the Centre Opening Hours.</w:t>
      </w:r>
    </w:p>
    <w:p w14:paraId="23EE0549" w14:textId="77777777" w:rsidR="00F761A9" w:rsidRDefault="004F2ACA">
      <w:pPr>
        <w:pStyle w:val="MCL-Level-2"/>
        <w:keepNext/>
      </w:pPr>
      <w:r>
        <w:rPr>
          <w:rStyle w:val="MCL-Heading-2"/>
        </w:rPr>
        <w:t>Obligations at the End Date</w:t>
      </w:r>
      <w:bookmarkStart w:id="89" w:name="_NN1110"/>
      <w:bookmarkEnd w:id="89"/>
      <w:r>
        <w:fldChar w:fldCharType="begin"/>
      </w:r>
      <w:r>
        <w:instrText xml:space="preserve"> TC "</w:instrText>
      </w:r>
      <w:r>
        <w:fldChar w:fldCharType="begin"/>
      </w:r>
      <w:r>
        <w:instrText xml:space="preserve"> REF _NN1110\r \h </w:instrText>
      </w:r>
      <w:r>
        <w:fldChar w:fldCharType="separate"/>
      </w:r>
      <w:bookmarkStart w:id="90" w:name="_Toc441848370"/>
      <w:bookmarkStart w:id="91" w:name="_Toc455386835"/>
      <w:r w:rsidR="00486836">
        <w:instrText>4.14</w:instrText>
      </w:r>
      <w:r>
        <w:fldChar w:fldCharType="end"/>
      </w:r>
      <w:r>
        <w:tab/>
        <w:instrText>Obligations at the End Date</w:instrText>
      </w:r>
      <w:bookmarkEnd w:id="90"/>
      <w:bookmarkEnd w:id="91"/>
      <w:r>
        <w:instrText xml:space="preserve">" \l 2 </w:instrText>
      </w:r>
      <w:r>
        <w:fldChar w:fldCharType="end"/>
      </w:r>
    </w:p>
    <w:p w14:paraId="23EE054A" w14:textId="77777777" w:rsidR="00F761A9" w:rsidRDefault="004F2ACA">
      <w:pPr>
        <w:pStyle w:val="MCL-Level-3"/>
      </w:pPr>
      <w:bookmarkStart w:id="92" w:name="_Ref322090480"/>
      <w:r>
        <w:t>By the End Date the Tenant must have removed:</w:t>
      </w:r>
      <w:bookmarkEnd w:id="92"/>
    </w:p>
    <w:p w14:paraId="23EE054B" w14:textId="77777777" w:rsidR="00F761A9" w:rsidRDefault="004F2ACA">
      <w:pPr>
        <w:pStyle w:val="MCL-Level-4"/>
      </w:pPr>
      <w:r>
        <w:t>all tenant’s and trade fixtures and loose contents from the Premises;</w:t>
      </w:r>
    </w:p>
    <w:p w14:paraId="23EE054C" w14:textId="77777777" w:rsidR="00F761A9" w:rsidRDefault="004F2ACA">
      <w:pPr>
        <w:pStyle w:val="MCL-Level-4"/>
      </w:pPr>
      <w:r>
        <w:t>all signage installed by the Tenant or any undertenant at the Premises or elsewhere on the Centre;</w:t>
      </w:r>
    </w:p>
    <w:p w14:paraId="23EE054D" w14:textId="77777777" w:rsidR="00F761A9" w:rsidRDefault="004F2ACA">
      <w:pPr>
        <w:pStyle w:val="MCL-Level-4"/>
      </w:pPr>
      <w:bookmarkStart w:id="93"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486836">
        <w:rPr>
          <w:b/>
        </w:rPr>
        <w:t>4.14.3</w:t>
      </w:r>
      <w:r>
        <w:rPr>
          <w:b/>
        </w:rPr>
        <w:fldChar w:fldCharType="end"/>
      </w:r>
      <w:r>
        <w:t>, all Permitted Works;</w:t>
      </w:r>
      <w:bookmarkEnd w:id="93"/>
      <w:r>
        <w:t xml:space="preserve"> and</w:t>
      </w:r>
    </w:p>
    <w:p w14:paraId="23EE054E" w14:textId="77777777" w:rsidR="00F761A9" w:rsidRDefault="004F2ACA">
      <w:pPr>
        <w:pStyle w:val="MCL-Level-4"/>
      </w:pPr>
      <w:r>
        <w:t>without affecting any other Landlord’s rights, any works that have been carried out by the Tenant in breach of any obligation in this Lease.</w:t>
      </w:r>
    </w:p>
    <w:p w14:paraId="23EE054F" w14:textId="77777777" w:rsidR="00F761A9" w:rsidRDefault="004F2ACA">
      <w:pPr>
        <w:pStyle w:val="MCL-Level-3"/>
      </w:pPr>
      <w:bookmarkStart w:id="94" w:name="_Ref322091675"/>
      <w:r>
        <w:t xml:space="preserve">The Tenant must make good all damage to the Premises or the Centre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486836">
        <w:rPr>
          <w:b/>
        </w:rPr>
        <w:t>4.14.1</w:t>
      </w:r>
      <w:r>
        <w:rPr>
          <w:b/>
        </w:rPr>
        <w:fldChar w:fldCharType="end"/>
      </w:r>
      <w:r>
        <w:t xml:space="preserve"> and restore them to the same configuration, state and condition as they were in before the items removed were originally installed.</w:t>
      </w:r>
      <w:bookmarkEnd w:id="94"/>
    </w:p>
    <w:p w14:paraId="23EE0550" w14:textId="77777777" w:rsidR="00F761A9" w:rsidRDefault="004F2ACA">
      <w:pPr>
        <w:pStyle w:val="MCL-Level-3"/>
      </w:pPr>
      <w:bookmarkStart w:id="95" w:name="_Ref322090319"/>
      <w:bookmarkStart w:id="96"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486836">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486836">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486836">
        <w:rPr>
          <w:rStyle w:val="MCL-CrossReference"/>
        </w:rPr>
        <w:t>4.14.1(c)</w:t>
      </w:r>
      <w:r>
        <w:rPr>
          <w:rStyle w:val="MCL-CrossReference"/>
        </w:rPr>
        <w:fldChar w:fldCharType="end"/>
      </w:r>
      <w:r>
        <w:rPr>
          <w:rStyle w:val="MCL-CrossReference"/>
        </w:rPr>
        <w:t xml:space="preserve"> </w:t>
      </w:r>
      <w:r>
        <w:t>will be</w:t>
      </w:r>
      <w:bookmarkEnd w:id="95"/>
      <w:r>
        <w:t>:</w:t>
      </w:r>
      <w:bookmarkEnd w:id="96"/>
    </w:p>
    <w:p w14:paraId="23EE0551" w14:textId="77777777" w:rsidR="00F761A9" w:rsidRDefault="004F2ACA">
      <w:pPr>
        <w:pStyle w:val="MCL-Level-4"/>
      </w:pPr>
      <w:r>
        <w:t>those carried out before the date of the Tenant’s request that the Landlord requires to be removed by notice to the Tenant within [six] weeks of the Landlord receiving the Tenant’s request; and</w:t>
      </w:r>
    </w:p>
    <w:p w14:paraId="23EE0552" w14:textId="77777777" w:rsidR="00F761A9" w:rsidRDefault="004F2ACA">
      <w:pPr>
        <w:pStyle w:val="MCL-Level-4"/>
      </w:pPr>
      <w:r>
        <w:t>those carried out after service of the Tenant’s request;</w:t>
      </w:r>
    </w:p>
    <w:p w14:paraId="23EE0553" w14:textId="77777777" w:rsidR="00F761A9" w:rsidRDefault="004F2ACA">
      <w:pPr>
        <w:pStyle w:val="MCL-Body-3"/>
      </w:pPr>
      <w:r>
        <w:t>and any other Permitted Works need not be removed.</w:t>
      </w:r>
      <w:r>
        <w:rPr>
          <w:rStyle w:val="FootnoteReference"/>
        </w:rPr>
        <w:footnoteReference w:id="48"/>
      </w:r>
    </w:p>
    <w:p w14:paraId="23EE0554" w14:textId="77777777" w:rsidR="00F761A9" w:rsidRDefault="004F2ACA">
      <w:pPr>
        <w:pStyle w:val="MCL-Level-3"/>
      </w:pPr>
      <w:r>
        <w:t>At the End Date the Tenant must:</w:t>
      </w:r>
    </w:p>
    <w:p w14:paraId="23EE0555" w14:textId="77777777" w:rsidR="00F761A9" w:rsidRDefault="004F2ACA">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14:paraId="23EE0556" w14:textId="77777777" w:rsidR="00F761A9" w:rsidRDefault="004F2ACA">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0"/>
      </w:r>
      <w:r>
        <w:t>]; and</w:t>
      </w:r>
    </w:p>
    <w:p w14:paraId="23EE0557" w14:textId="77777777" w:rsidR="00F761A9" w:rsidRDefault="004F2ACA">
      <w:pPr>
        <w:pStyle w:val="MCL-Level-4"/>
      </w:pPr>
      <w:r>
        <w:t>hand to the Landlord any registers or records maintained by the Tenant pursuant to any statutory duty that relate to the Premises including any health and safety file, EPC and asbestos survey.</w:t>
      </w:r>
    </w:p>
    <w:p w14:paraId="23EE0558" w14:textId="77777777" w:rsidR="00F761A9" w:rsidRDefault="004F2ACA">
      <w:pPr>
        <w:pStyle w:val="MCL-Level-3"/>
      </w:pPr>
      <w:r>
        <w:t>If the Tenant has not removed all of its property from the Premises by the End Date and the Landlord gives the Tenant not less than five Business Days’ notice of its intention to do so:</w:t>
      </w:r>
    </w:p>
    <w:p w14:paraId="23EE0559" w14:textId="77777777" w:rsidR="00F761A9" w:rsidRDefault="004F2ACA">
      <w:pPr>
        <w:pStyle w:val="MCL-Level-4"/>
      </w:pPr>
      <w:r>
        <w:lastRenderedPageBreak/>
        <w:t>the Landlord may sell that property as the agent of the Tenant;</w:t>
      </w:r>
    </w:p>
    <w:p w14:paraId="23EE055A" w14:textId="77777777" w:rsidR="00F761A9" w:rsidRDefault="004F2ACA">
      <w:pPr>
        <w:pStyle w:val="MCL-Level-4"/>
      </w:pPr>
      <w:r>
        <w:t>the Tenant must indemnify the Landlord against any liability of the Landlord to any third party whose property has been sold in the genuine but mistaken belief that it belonged to the Tenant; and</w:t>
      </w:r>
    </w:p>
    <w:p w14:paraId="23EE055B" w14:textId="77777777" w:rsidR="00F761A9" w:rsidRDefault="004F2ACA">
      <w:pPr>
        <w:pStyle w:val="MCL-Level-4"/>
      </w:pPr>
      <w:r>
        <w:t>the Landlord must pay to the Tenant the sale proceeds after deducting the costs of transportation, storage and sale incurred by the Landlord.</w:t>
      </w:r>
    </w:p>
    <w:p w14:paraId="23EE055C" w14:textId="77777777" w:rsidR="00F761A9" w:rsidRDefault="004F2ACA">
      <w:pPr>
        <w:pStyle w:val="MCL-Level-2"/>
        <w:keepNext/>
      </w:pPr>
      <w:r>
        <w:rPr>
          <w:rStyle w:val="MCL-Heading-2"/>
        </w:rPr>
        <w:t>User</w:t>
      </w:r>
      <w:r>
        <w:rPr>
          <w:rStyle w:val="FootnoteReference"/>
        </w:rPr>
        <w:footnoteReference w:id="51"/>
      </w:r>
      <w:bookmarkStart w:id="97" w:name="_NN1111"/>
      <w:bookmarkEnd w:id="97"/>
      <w:r>
        <w:fldChar w:fldCharType="begin"/>
      </w:r>
      <w:r>
        <w:instrText xml:space="preserve"> TC "</w:instrText>
      </w:r>
      <w:r>
        <w:fldChar w:fldCharType="begin"/>
      </w:r>
      <w:r>
        <w:instrText xml:space="preserve"> REF _NN1111\r \h </w:instrText>
      </w:r>
      <w:r>
        <w:fldChar w:fldCharType="separate"/>
      </w:r>
      <w:bookmarkStart w:id="98" w:name="_Toc441848371"/>
      <w:bookmarkStart w:id="99" w:name="_Toc455386836"/>
      <w:r w:rsidR="00486836">
        <w:instrText>4.15</w:instrText>
      </w:r>
      <w:r>
        <w:fldChar w:fldCharType="end"/>
      </w:r>
      <w:r>
        <w:tab/>
        <w:instrText>User</w:instrText>
      </w:r>
      <w:bookmarkEnd w:id="98"/>
      <w:bookmarkEnd w:id="99"/>
      <w:r>
        <w:instrText xml:space="preserve">" \l 2 </w:instrText>
      </w:r>
      <w:r>
        <w:fldChar w:fldCharType="end"/>
      </w:r>
    </w:p>
    <w:p w14:paraId="23EE055D" w14:textId="77777777" w:rsidR="00F761A9" w:rsidRDefault="004F2ACA">
      <w:pPr>
        <w:pStyle w:val="MCL-Level-3"/>
      </w:pPr>
      <w:r>
        <w:t>The Tenant must not use the Premises other than for the Permitted Use.</w:t>
      </w:r>
      <w:r>
        <w:rPr>
          <w:rStyle w:val="FootnoteReference"/>
        </w:rPr>
        <w:footnoteReference w:id="52"/>
      </w:r>
    </w:p>
    <w:p w14:paraId="23EE055E" w14:textId="77777777" w:rsidR="00F761A9" w:rsidRDefault="004F2ACA">
      <w:pPr>
        <w:pStyle w:val="MCL-Level-3"/>
      </w:pPr>
      <w:r>
        <w:t>The Tenant must not use the Premises as a betting office, an amusement arcade or in connection with gaming, for any political or campaigning purposes or for any sale by auction.</w:t>
      </w:r>
      <w:r>
        <w:rPr>
          <w:rStyle w:val="FootnoteReference"/>
        </w:rPr>
        <w:footnoteReference w:id="53"/>
      </w:r>
    </w:p>
    <w:p w14:paraId="23EE055F" w14:textId="77777777" w:rsidR="00F761A9" w:rsidRDefault="004F2ACA">
      <w:pPr>
        <w:pStyle w:val="MCL-Level-3"/>
      </w:pPr>
      <w:r>
        <w:t>The Tenant must not use the Premises for the sale of alcohol for consumption [on or off] the Premises or for the preparation or cooking of food other than, in either case, in connection with staff[ and customer] catering facilities ancillary to the Permitted Use.</w:t>
      </w:r>
    </w:p>
    <w:p w14:paraId="23EE0560" w14:textId="77777777" w:rsidR="00F761A9" w:rsidRDefault="004F2ACA">
      <w:pPr>
        <w:pStyle w:val="MCL-Level-3"/>
      </w:pPr>
      <w:r>
        <w:t>The Tenant must not:</w:t>
      </w:r>
    </w:p>
    <w:p w14:paraId="23EE0561" w14:textId="77777777" w:rsidR="00F761A9" w:rsidRDefault="004F2ACA">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23EE0562" w14:textId="77777777" w:rsidR="00F761A9" w:rsidRDefault="004F2ACA">
      <w:pPr>
        <w:pStyle w:val="MCL-Level-4"/>
      </w:pPr>
      <w:r>
        <w:t>cause any nuisance or damage to the Landlord or the other tenants or occupiers of the Centre or to the owners, tenants or occupiers of any adjoining premises;</w:t>
      </w:r>
    </w:p>
    <w:p w14:paraId="23EE0563" w14:textId="77777777" w:rsidR="00F761A9" w:rsidRDefault="004F2ACA">
      <w:pPr>
        <w:pStyle w:val="MCL-Level-4"/>
      </w:pPr>
      <w:r>
        <w:t>overload any part of the Premises or the Centre or any plant, machinery, equipment or Conducting Media;</w:t>
      </w:r>
    </w:p>
    <w:p w14:paraId="23EE0564" w14:textId="77777777" w:rsidR="00F761A9" w:rsidRDefault="004F2ACA">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3EE0565" w14:textId="77777777" w:rsidR="00F761A9" w:rsidRDefault="004F2ACA">
      <w:pPr>
        <w:pStyle w:val="MCL-Level-4"/>
      </w:pPr>
      <w:r>
        <w:t>operate any apparatus so as to interfere with the lawful use of Electronic Communications Apparatus or the provision of Wireless Data Services elsewhere in the Centre or on any adjoining premises.</w:t>
      </w:r>
    </w:p>
    <w:p w14:paraId="23EE0566" w14:textId="77777777" w:rsidR="00F761A9" w:rsidRDefault="004F2ACA">
      <w:pPr>
        <w:pStyle w:val="MCL-Level-3"/>
      </w:pPr>
      <w:r>
        <w:t>[The Tenant must comply with any Wireless Policy.</w:t>
      </w:r>
      <w:r>
        <w:rPr>
          <w:rStyle w:val="FootnoteReference"/>
        </w:rPr>
        <w:footnoteReference w:id="54"/>
      </w:r>
      <w:r>
        <w:t>]</w:t>
      </w:r>
    </w:p>
    <w:p w14:paraId="23EE0567" w14:textId="77777777" w:rsidR="00F761A9" w:rsidRDefault="004F2ACA">
      <w:pPr>
        <w:pStyle w:val="MCL-Level-3"/>
      </w:pPr>
      <w:r>
        <w:t>When exercising any right granted to it for entry to any other part of the Centre the Tenant must:</w:t>
      </w:r>
    </w:p>
    <w:p w14:paraId="23EE0568" w14:textId="77777777" w:rsidR="00F761A9" w:rsidRDefault="004F2ACA">
      <w:pPr>
        <w:pStyle w:val="MCL-Level-4"/>
      </w:pPr>
      <w:r>
        <w:t>cause as little damage and interference as is reasonably practicable to the remainder of the Centre and the business of its tenants and occupiers and make good any physical damage caused; and</w:t>
      </w:r>
    </w:p>
    <w:p w14:paraId="23EE0569" w14:textId="77777777" w:rsidR="00F761A9" w:rsidRDefault="004F2ACA">
      <w:pPr>
        <w:pStyle w:val="MCL-Level-4"/>
      </w:pPr>
      <w:r>
        <w:lastRenderedPageBreak/>
        <w:t>comply with the Landlord’s requirements and those of any other tenants and occupiers of the Centre who are affected.</w:t>
      </w:r>
    </w:p>
    <w:p w14:paraId="23EE056A" w14:textId="77777777" w:rsidR="00F761A9" w:rsidRDefault="004F2ACA">
      <w:pPr>
        <w:pStyle w:val="MCL-Level-3"/>
      </w:pPr>
      <w:r>
        <w:t>On each day that the Premises are open for trade, the Tenant must arrange collection of any of the Tenant’s customer trolleys that have been left on other parts of the Centre.</w:t>
      </w:r>
      <w:r>
        <w:rPr>
          <w:rStyle w:val="FootnoteReference"/>
        </w:rPr>
        <w:footnoteReference w:id="55"/>
      </w:r>
    </w:p>
    <w:p w14:paraId="23EE056B" w14:textId="77777777" w:rsidR="00F761A9" w:rsidRDefault="004F2ACA">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3EE056C" w14:textId="77777777" w:rsidR="00F761A9" w:rsidRDefault="004F2ACA">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486836">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56D" w14:textId="77777777" w:rsidR="00F761A9" w:rsidRDefault="004F2ACA">
      <w:pPr>
        <w:pStyle w:val="MCL-Level-4"/>
      </w:pPr>
      <w:r>
        <w:t>except for the parking of vehicles belonging to persons working at the Premises or any authorised visitors to the Premises; or</w:t>
      </w:r>
    </w:p>
    <w:p w14:paraId="23EE056E" w14:textId="77777777" w:rsidR="00F761A9" w:rsidRDefault="004F2ACA">
      <w:pPr>
        <w:pStyle w:val="MCL-Level-4"/>
      </w:pPr>
      <w:r>
        <w:t>for the repair, refuelling or maintenance of any vehicles.]</w:t>
      </w:r>
    </w:p>
    <w:p w14:paraId="23EE056F" w14:textId="77777777" w:rsidR="00F761A9" w:rsidRDefault="004F2ACA">
      <w:pPr>
        <w:pStyle w:val="MCL-Level-2"/>
        <w:keepNext/>
      </w:pPr>
      <w:r>
        <w:rPr>
          <w:rStyle w:val="MCL-Heading-2"/>
        </w:rPr>
        <w:t>Dealings with the Premises</w:t>
      </w:r>
      <w:r>
        <w:rPr>
          <w:rStyle w:val="FootnoteReference"/>
        </w:rPr>
        <w:footnoteReference w:id="56"/>
      </w:r>
      <w:bookmarkStart w:id="100" w:name="_NN1112"/>
      <w:bookmarkStart w:id="101" w:name="_Ref322090542"/>
      <w:bookmarkEnd w:id="100"/>
      <w:r>
        <w:fldChar w:fldCharType="begin"/>
      </w:r>
      <w:r>
        <w:instrText xml:space="preserve"> TC "</w:instrText>
      </w:r>
      <w:r>
        <w:fldChar w:fldCharType="begin"/>
      </w:r>
      <w:r>
        <w:instrText xml:space="preserve"> REF _NN1112\r \h </w:instrText>
      </w:r>
      <w:r>
        <w:fldChar w:fldCharType="separate"/>
      </w:r>
      <w:bookmarkStart w:id="102" w:name="_Toc441848372"/>
      <w:bookmarkStart w:id="103" w:name="_Toc455386837"/>
      <w:r w:rsidR="00486836">
        <w:instrText>4.16</w:instrText>
      </w:r>
      <w:r>
        <w:fldChar w:fldCharType="end"/>
      </w:r>
      <w:r>
        <w:tab/>
        <w:instrText>Dealings with the Premises</w:instrText>
      </w:r>
      <w:bookmarkEnd w:id="102"/>
      <w:bookmarkEnd w:id="103"/>
      <w:r>
        <w:instrText xml:space="preserve">" \l 2 </w:instrText>
      </w:r>
      <w:r>
        <w:fldChar w:fldCharType="end"/>
      </w:r>
    </w:p>
    <w:bookmarkEnd w:id="101"/>
    <w:p w14:paraId="23EE0570" w14:textId="77777777" w:rsidR="00F761A9" w:rsidRDefault="004F2ACA">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86836">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86836">
        <w:rPr>
          <w:b/>
        </w:rPr>
        <w:t>8</w:t>
      </w:r>
      <w:r>
        <w:rPr>
          <w:b/>
        </w:rPr>
        <w:fldChar w:fldCharType="end"/>
      </w:r>
      <w:r>
        <w:t>].</w:t>
      </w:r>
    </w:p>
    <w:p w14:paraId="23EE0571" w14:textId="77777777" w:rsidR="00F761A9" w:rsidRDefault="004F2ACA">
      <w:pPr>
        <w:pStyle w:val="MCL-Level-3"/>
      </w:pPr>
      <w:r>
        <w:t>[The Tenant must not assign the whole of the Premises [or underlet the Premises in whole or in part] during the first three years of the Term.]</w:t>
      </w:r>
    </w:p>
    <w:p w14:paraId="23EE0572" w14:textId="77777777" w:rsidR="00F761A9" w:rsidRDefault="004F2ACA">
      <w:pPr>
        <w:pStyle w:val="MCL-Level-3"/>
      </w:pPr>
      <w:bookmarkStart w:id="104" w:name="_Ref384815884"/>
      <w:r>
        <w:t>The Tenant must not assign the whole [or underlet the whole [or a Permitted Part]]</w:t>
      </w:r>
      <w:r>
        <w:rPr>
          <w:rStyle w:val="FootnoteReference"/>
        </w:rPr>
        <w:footnoteReference w:id="57"/>
      </w:r>
      <w:r>
        <w:t xml:space="preserve"> of the Premises unless it has complied its obligations in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86836">
        <w:rPr>
          <w:b/>
          <w:bCs/>
        </w:rPr>
        <w:t>10</w:t>
      </w:r>
      <w:r>
        <w:rPr>
          <w:b/>
          <w:bCs/>
        </w:rPr>
        <w:fldChar w:fldCharType="end"/>
      </w:r>
      <w:r>
        <w:t xml:space="preserve"> and the Landlord has decided (or it is treated that the Landlord has decided) not to accept an offer to surrender the Premises to the Landlord.</w:t>
      </w:r>
      <w:bookmarkEnd w:id="104"/>
    </w:p>
    <w:p w14:paraId="23EE0573" w14:textId="77777777" w:rsidR="00F761A9" w:rsidRDefault="004F2ACA">
      <w:pPr>
        <w:pStyle w:val="MCL-Level-3"/>
      </w:pPr>
      <w:bookmarkStart w:id="105" w:name="_Ref322091737"/>
      <w:r>
        <w:t>The Tenant may, with the Landlord’s consent, assign the whole of the Premises.</w:t>
      </w:r>
      <w:bookmarkEnd w:id="105"/>
    </w:p>
    <w:p w14:paraId="23EE0574" w14:textId="77777777" w:rsidR="00F761A9" w:rsidRDefault="004F2ACA">
      <w:pPr>
        <w:pStyle w:val="MCL-Level-3"/>
      </w:pPr>
      <w:bookmarkStart w:id="106" w:name="_Ref322090589"/>
      <w:r>
        <w:t>For the purposes of section 19(1A) of the Landlord and Tenant Act 1927:</w:t>
      </w:r>
      <w:r>
        <w:rPr>
          <w:rStyle w:val="FootnoteReference"/>
        </w:rPr>
        <w:footnoteReference w:id="58"/>
      </w:r>
      <w:bookmarkEnd w:id="106"/>
    </w:p>
    <w:p w14:paraId="23EE0575" w14:textId="77777777" w:rsidR="00F761A9" w:rsidRDefault="004F2ACA">
      <w:pPr>
        <w:pStyle w:val="MCL-Level-4"/>
      </w:pPr>
      <w:r>
        <w:t>the Tenant may not assign to a Current Guarantor;</w:t>
      </w:r>
    </w:p>
    <w:p w14:paraId="23EE0576" w14:textId="77777777" w:rsidR="00F761A9" w:rsidRDefault="004F2ACA">
      <w:pPr>
        <w:pStyle w:val="MCL-Level-4"/>
      </w:pPr>
      <w:r>
        <w:t>if required</w:t>
      </w:r>
      <w:r>
        <w:rPr>
          <w:rStyle w:val="FootnoteReference"/>
        </w:rPr>
        <w:footnoteReference w:id="59"/>
      </w:r>
      <w:r>
        <w:t xml:space="preserve"> by the Landlord, any consent to assign may be subject to a condition that:</w:t>
      </w:r>
    </w:p>
    <w:p w14:paraId="23EE0577" w14:textId="77777777" w:rsidR="00F761A9" w:rsidRDefault="004F2ACA">
      <w:pPr>
        <w:pStyle w:val="MCL-Level-5"/>
      </w:pPr>
      <w:r>
        <w:t>the assigning tenant gives the Landlord an AGA; and</w:t>
      </w:r>
    </w:p>
    <w:p w14:paraId="23EE0578" w14:textId="77777777" w:rsidR="00F761A9" w:rsidRDefault="004F2ACA">
      <w:pPr>
        <w:pStyle w:val="MCL-Level-5"/>
      </w:pPr>
      <w:r>
        <w:t>any guarantor of the assigning tenant gives the Landlord a guarantee that the assigning tenant will comply with the terms of the AGA</w:t>
      </w:r>
    </w:p>
    <w:p w14:paraId="23EE0579" w14:textId="77777777" w:rsidR="00F761A9" w:rsidRDefault="004F2ACA">
      <w:pPr>
        <w:pStyle w:val="MCL-Body-4"/>
      </w:pPr>
      <w:r>
        <w:lastRenderedPageBreak/>
        <w:t>in each case in a form that the Landlord requires, given as a deed and delivered to the Landlord before the assignment;</w:t>
      </w:r>
    </w:p>
    <w:p w14:paraId="23EE057A" w14:textId="77777777" w:rsidR="00F761A9" w:rsidRDefault="004F2ACA">
      <w:pPr>
        <w:pStyle w:val="MCL-Level-4"/>
      </w:pPr>
      <w:r>
        <w:t>any consent to assign may (to the extent required by the Landlord) be subject to either or both of the following conditions:</w:t>
      </w:r>
    </w:p>
    <w:p w14:paraId="23EE057B" w14:textId="77777777" w:rsidR="00F761A9" w:rsidRDefault="004F2ACA">
      <w:pPr>
        <w:pStyle w:val="MCL-Level-5"/>
        <w:numPr>
          <w:ilvl w:val="4"/>
          <w:numId w:val="7"/>
        </w:numPr>
      </w:pPr>
      <w:r>
        <w:t>that a guarantor (approved by the Landlord) that is not a Current Guarantor guarantees the assignee's performance of the Tenant’s obligations in this Lease; and</w:t>
      </w:r>
    </w:p>
    <w:p w14:paraId="23EE057C" w14:textId="77777777" w:rsidR="00F761A9" w:rsidRDefault="004F2ACA">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23EE057D" w14:textId="77777777" w:rsidR="00F761A9" w:rsidRDefault="004F2ACA">
      <w:pPr>
        <w:pStyle w:val="MCL-Body-4"/>
      </w:pPr>
      <w:r>
        <w:t>in either case in a form that the Landlord requires, given as a deed and delivered to the Landlord before the assignment;</w:t>
      </w:r>
    </w:p>
    <w:p w14:paraId="23EE057E" w14:textId="77777777" w:rsidR="00F761A9" w:rsidRDefault="004F2ACA">
      <w:pPr>
        <w:pStyle w:val="MCL-Level-4"/>
      </w:pPr>
      <w:r>
        <w:t>the Landlord may refuse consent to assign if the Tenant has not paid in full all Rents and other sums due to the Landlord under this Lease that are not the subject of a legitimate dispute about their payment;</w:t>
      </w:r>
    </w:p>
    <w:p w14:paraId="23EE057F" w14:textId="77777777" w:rsidR="00F761A9" w:rsidRDefault="004F2ACA">
      <w:pPr>
        <w:pStyle w:val="MCL-Level-4"/>
      </w:pPr>
      <w:r>
        <w:t>the Landlord may refuse consent to assign in any other circumstances where it is reasonable to do so; and</w:t>
      </w:r>
    </w:p>
    <w:p w14:paraId="23EE0580" w14:textId="77777777" w:rsidR="00F761A9" w:rsidRDefault="004F2ACA">
      <w:pPr>
        <w:pStyle w:val="MCL-Level-4"/>
      </w:pPr>
      <w:r>
        <w:t>the Landlord may require any other condition to the Landlord’s consent if it is reasonable to do so.</w:t>
      </w:r>
    </w:p>
    <w:p w14:paraId="23EE0581" w14:textId="77777777" w:rsidR="00F761A9" w:rsidRDefault="004F2ACA">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86836">
        <w:rPr>
          <w:b/>
        </w:rPr>
        <w:t>8</w:t>
      </w:r>
      <w:r>
        <w:rPr>
          <w:b/>
        </w:rPr>
        <w:fldChar w:fldCharType="end"/>
      </w:r>
      <w:r>
        <w:t xml:space="preserve"> apply to underlettings of the Premises and the Tenant must comply with its obligations in that Schedule.]</w:t>
      </w:r>
    </w:p>
    <w:p w14:paraId="23EE0582" w14:textId="77777777" w:rsidR="00F761A9" w:rsidRDefault="004F2ACA">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486836" w:rsidRPr="00486836">
        <w:rPr>
          <w:b/>
          <w:bCs/>
        </w:rPr>
        <w:t>4.17</w:t>
      </w:r>
      <w:r>
        <w:fldChar w:fldCharType="end"/>
      </w:r>
      <w:r>
        <w:t xml:space="preserve"> of any charge created.</w:t>
      </w:r>
    </w:p>
    <w:p w14:paraId="23EE0583" w14:textId="77777777" w:rsidR="00F761A9" w:rsidRDefault="004F2ACA">
      <w:pPr>
        <w:pStyle w:val="MCL-Level-3"/>
      </w:pPr>
      <w:bookmarkStart w:id="107" w:name="_Ref322355878"/>
      <w:bookmarkStart w:id="108"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486836">
        <w:rPr>
          <w:b/>
        </w:rPr>
        <w:t>4.16</w:t>
      </w:r>
      <w:r>
        <w:rPr>
          <w:b/>
        </w:rPr>
        <w:fldChar w:fldCharType="end"/>
      </w:r>
      <w:r>
        <w:t>, the Tenant may share occupation of the Premises with a Group Company of the Tenant[, any Service Provider] or concessionaire on condition that:</w:t>
      </w:r>
      <w:bookmarkEnd w:id="107"/>
      <w:bookmarkEnd w:id="108"/>
    </w:p>
    <w:p w14:paraId="23EE0584" w14:textId="77777777" w:rsidR="00F761A9" w:rsidRDefault="004F2ACA">
      <w:pPr>
        <w:pStyle w:val="MCL-Level-4"/>
      </w:pPr>
      <w:r>
        <w:t>the Tenant notifies the Landlord of the identity of the occupier and the part of the Premises to be occupied;</w:t>
      </w:r>
    </w:p>
    <w:p w14:paraId="23EE0585" w14:textId="77777777" w:rsidR="00F761A9" w:rsidRDefault="004F2ACA">
      <w:pPr>
        <w:pStyle w:val="MCL-Level-4"/>
      </w:pPr>
      <w:r>
        <w:t>no relationship of landlord and tenant is created or is allowed to arise[ and the Premises retain the appearance of a retail unit in single occupation];</w:t>
      </w:r>
    </w:p>
    <w:p w14:paraId="23EE0586" w14:textId="77777777" w:rsidR="00F761A9" w:rsidRDefault="004F2ACA">
      <w:pPr>
        <w:pStyle w:val="MCL-Level-4"/>
      </w:pPr>
      <w:r>
        <w:t>the sharing of occupation ends if the occupier is no longer a Group Company of the Tenant[, a Service Provider] or a concessionaire; [and]</w:t>
      </w:r>
    </w:p>
    <w:p w14:paraId="23EE0587" w14:textId="77777777" w:rsidR="00F761A9" w:rsidRDefault="004F2ACA">
      <w:pPr>
        <w:pStyle w:val="MCL-Level-4"/>
      </w:pPr>
      <w:r>
        <w:t>the Tenant notifies the Landlord promptly when the occupation ends[.][; and]</w:t>
      </w:r>
    </w:p>
    <w:p w14:paraId="23EE0588" w14:textId="77777777" w:rsidR="00F761A9" w:rsidRDefault="004F2ACA">
      <w:pPr>
        <w:pStyle w:val="MCL-Level-4"/>
      </w:pPr>
      <w:r>
        <w:t>[at any time concessionaires occupy no more than [PERCENTAGE]% of the sales area of the Premises in aggregate.</w:t>
      </w:r>
      <w:r>
        <w:rPr>
          <w:rStyle w:val="FootnoteReference"/>
        </w:rPr>
        <w:footnoteReference w:id="60"/>
      </w:r>
      <w:r>
        <w:t>]</w:t>
      </w:r>
    </w:p>
    <w:p w14:paraId="23EE0589" w14:textId="77777777" w:rsidR="00F761A9" w:rsidRDefault="004F2ACA">
      <w:pPr>
        <w:pStyle w:val="MCL-Level-2"/>
        <w:keepNext/>
      </w:pPr>
      <w:bookmarkStart w:id="109" w:name="_Ref322091791"/>
      <w:r>
        <w:rPr>
          <w:rStyle w:val="MCL-Heading-2"/>
        </w:rPr>
        <w:t xml:space="preserve">Registration of </w:t>
      </w:r>
      <w:bookmarkEnd w:id="109"/>
      <w:r>
        <w:rPr>
          <w:rStyle w:val="MCL-Heading-2"/>
        </w:rPr>
        <w:t>dealings</w:t>
      </w:r>
      <w:bookmarkStart w:id="110" w:name="_NN1113"/>
      <w:bookmarkEnd w:id="110"/>
      <w:r>
        <w:fldChar w:fldCharType="begin"/>
      </w:r>
      <w:r>
        <w:instrText xml:space="preserve"> TC "</w:instrText>
      </w:r>
      <w:r>
        <w:fldChar w:fldCharType="begin"/>
      </w:r>
      <w:r>
        <w:instrText xml:space="preserve"> REF _NN1113\r \h </w:instrText>
      </w:r>
      <w:r>
        <w:fldChar w:fldCharType="separate"/>
      </w:r>
      <w:bookmarkStart w:id="111" w:name="_Toc441848373"/>
      <w:bookmarkStart w:id="112" w:name="_Toc455386838"/>
      <w:r w:rsidR="00486836">
        <w:instrText>4.17</w:instrText>
      </w:r>
      <w:r>
        <w:fldChar w:fldCharType="end"/>
      </w:r>
      <w:r>
        <w:tab/>
        <w:instrText>Registration of dealings</w:instrText>
      </w:r>
      <w:bookmarkEnd w:id="111"/>
      <w:bookmarkEnd w:id="112"/>
      <w:r>
        <w:instrText xml:space="preserve">" \l 2 </w:instrText>
      </w:r>
      <w:r>
        <w:fldChar w:fldCharType="end"/>
      </w:r>
    </w:p>
    <w:p w14:paraId="23EE058A" w14:textId="77777777" w:rsidR="00F761A9" w:rsidRDefault="004F2ACA">
      <w:pPr>
        <w:pStyle w:val="MCL-Body-2"/>
      </w:pPr>
      <w:r>
        <w:t xml:space="preserve">The Tenant must provide the Landlord with a certified copy of every document transferring or granting any interest in the Premises (and, if relevant, evidence that sections 24 to 28 of the 1954 </w:t>
      </w:r>
      <w:r>
        <w:lastRenderedPageBreak/>
        <w:t>Act have been lawfully excluded from the grant of any interest) within two weeks after the transfer or grant of that interest.</w:t>
      </w:r>
      <w:r>
        <w:rPr>
          <w:rStyle w:val="FootnoteReference"/>
        </w:rPr>
        <w:footnoteReference w:id="61"/>
      </w:r>
    </w:p>
    <w:p w14:paraId="23EE058B" w14:textId="77777777" w:rsidR="00F761A9" w:rsidRDefault="004F2ACA">
      <w:pPr>
        <w:pStyle w:val="MCL-Level-2"/>
        <w:keepNext/>
      </w:pPr>
      <w:r>
        <w:rPr>
          <w:rStyle w:val="MCL-Heading-2"/>
        </w:rPr>
        <w:t>Marketing</w:t>
      </w:r>
      <w:bookmarkStart w:id="113" w:name="_NN1114"/>
      <w:bookmarkEnd w:id="113"/>
      <w:r>
        <w:fldChar w:fldCharType="begin"/>
      </w:r>
      <w:r>
        <w:instrText xml:space="preserve"> TC "</w:instrText>
      </w:r>
      <w:r>
        <w:fldChar w:fldCharType="begin"/>
      </w:r>
      <w:r>
        <w:instrText xml:space="preserve"> REF _NN1114\r \h </w:instrText>
      </w:r>
      <w:r>
        <w:fldChar w:fldCharType="separate"/>
      </w:r>
      <w:bookmarkStart w:id="114" w:name="_Toc441848374"/>
      <w:bookmarkStart w:id="115" w:name="_Toc455386839"/>
      <w:r w:rsidR="00486836">
        <w:instrText>4.18</w:instrText>
      </w:r>
      <w:r>
        <w:fldChar w:fldCharType="end"/>
      </w:r>
      <w:r>
        <w:tab/>
        <w:instrText>Marketing</w:instrText>
      </w:r>
      <w:bookmarkEnd w:id="114"/>
      <w:bookmarkEnd w:id="115"/>
      <w:r>
        <w:instrText xml:space="preserve">" \l 2 </w:instrText>
      </w:r>
      <w:r>
        <w:fldChar w:fldCharType="end"/>
      </w:r>
    </w:p>
    <w:p w14:paraId="23EE058C" w14:textId="77777777" w:rsidR="00F761A9" w:rsidRDefault="004F2ACA">
      <w:pPr>
        <w:pStyle w:val="MCL-Level-3"/>
      </w:pPr>
      <w:r>
        <w:t>Unless genuine steps are being taken towards renewal of this Lease, the Tenant must, during the six months before the End Date, allow the Landlord to:</w:t>
      </w:r>
    </w:p>
    <w:p w14:paraId="23EE058D" w14:textId="77777777" w:rsidR="00F761A9" w:rsidRDefault="004F2ACA">
      <w:pPr>
        <w:pStyle w:val="MCL-Level-4"/>
      </w:pPr>
      <w:r>
        <w:t>[place on the Premises (but not obstructing the shop window display) a notice for their disposal; and</w:t>
      </w:r>
      <w:r>
        <w:rPr>
          <w:rStyle w:val="FootnoteReference"/>
        </w:rPr>
        <w:footnoteReference w:id="62"/>
      </w:r>
      <w:r>
        <w:t>]</w:t>
      </w:r>
    </w:p>
    <w:p w14:paraId="23EE058E" w14:textId="77777777" w:rsidR="00F761A9" w:rsidRDefault="004F2ACA">
      <w:pPr>
        <w:pStyle w:val="MCL-Level-4"/>
      </w:pPr>
      <w:r>
        <w:t>show the Premises at reasonable times in the day to potential tenants (who must be accompanied by the Landlord or its agents).</w:t>
      </w:r>
    </w:p>
    <w:p w14:paraId="23EE058F" w14:textId="77777777" w:rsidR="00F761A9" w:rsidRDefault="004F2ACA">
      <w:pPr>
        <w:pStyle w:val="MCL-Level-3"/>
      </w:pPr>
      <w:r>
        <w:t>The Tenant must allow the Landlord at reasonable times in the day to show the Premises to potential purchasers of the Centre (who must be accompanied by the Landlord or its agents).</w:t>
      </w:r>
    </w:p>
    <w:p w14:paraId="23EE0590" w14:textId="77777777" w:rsidR="00F761A9" w:rsidRDefault="004F2ACA">
      <w:pPr>
        <w:pStyle w:val="MCL-Level-2"/>
        <w:keepNext/>
      </w:pPr>
      <w:r>
        <w:rPr>
          <w:rStyle w:val="MCL-Heading-2"/>
        </w:rPr>
        <w:t>Notifying the Landlord of notices or claims</w:t>
      </w:r>
      <w:bookmarkStart w:id="116" w:name="_NN1115"/>
      <w:bookmarkEnd w:id="116"/>
      <w:r>
        <w:fldChar w:fldCharType="begin"/>
      </w:r>
      <w:r>
        <w:instrText xml:space="preserve"> TC "</w:instrText>
      </w:r>
      <w:r>
        <w:fldChar w:fldCharType="begin"/>
      </w:r>
      <w:r>
        <w:instrText xml:space="preserve"> REF _NN1115\r \h </w:instrText>
      </w:r>
      <w:r>
        <w:fldChar w:fldCharType="separate"/>
      </w:r>
      <w:bookmarkStart w:id="117" w:name="_Toc441848375"/>
      <w:bookmarkStart w:id="118" w:name="_Toc455386840"/>
      <w:r w:rsidR="00486836">
        <w:instrText>4.19</w:instrText>
      </w:r>
      <w:r>
        <w:fldChar w:fldCharType="end"/>
      </w:r>
      <w:r>
        <w:tab/>
        <w:instrText>Notifying the Landlord of notices or claims</w:instrText>
      </w:r>
      <w:bookmarkEnd w:id="117"/>
      <w:bookmarkEnd w:id="118"/>
      <w:r>
        <w:instrText xml:space="preserve">" \l 2 </w:instrText>
      </w:r>
      <w:r>
        <w:fldChar w:fldCharType="end"/>
      </w:r>
    </w:p>
    <w:p w14:paraId="23EE0591" w14:textId="77777777" w:rsidR="00F761A9" w:rsidRDefault="004F2ACA">
      <w:pPr>
        <w:pStyle w:val="MCL-Body-2"/>
      </w:pPr>
      <w:r>
        <w:t>The Tenant must notify the Landlord as soon as reasonably practicable after the Tenant receives or becomes aware of any notice or claim affecting the Premises.</w:t>
      </w:r>
      <w:r>
        <w:rPr>
          <w:rStyle w:val="FootnoteReference"/>
        </w:rPr>
        <w:footnoteReference w:id="63"/>
      </w:r>
    </w:p>
    <w:p w14:paraId="23EE0592" w14:textId="77777777" w:rsidR="00F761A9" w:rsidRDefault="004F2ACA">
      <w:pPr>
        <w:pStyle w:val="MCL-Level-2"/>
        <w:keepNext/>
      </w:pPr>
      <w:r>
        <w:rPr>
          <w:rStyle w:val="MCL-Heading-2"/>
        </w:rPr>
        <w:t>Comply with Acts</w:t>
      </w:r>
      <w:bookmarkStart w:id="119" w:name="_NN1116"/>
      <w:bookmarkEnd w:id="119"/>
      <w:r>
        <w:fldChar w:fldCharType="begin"/>
      </w:r>
      <w:r>
        <w:instrText xml:space="preserve"> TC "</w:instrText>
      </w:r>
      <w:r>
        <w:fldChar w:fldCharType="begin"/>
      </w:r>
      <w:r>
        <w:instrText xml:space="preserve"> REF _NN1116\r \h </w:instrText>
      </w:r>
      <w:r>
        <w:fldChar w:fldCharType="separate"/>
      </w:r>
      <w:bookmarkStart w:id="120" w:name="_Toc441848376"/>
      <w:bookmarkStart w:id="121" w:name="_Toc455386841"/>
      <w:r w:rsidR="00486836">
        <w:instrText>4.20</w:instrText>
      </w:r>
      <w:r>
        <w:fldChar w:fldCharType="end"/>
      </w:r>
      <w:r>
        <w:tab/>
        <w:instrText>Comply with Acts</w:instrText>
      </w:r>
      <w:bookmarkEnd w:id="120"/>
      <w:bookmarkEnd w:id="121"/>
      <w:r>
        <w:instrText xml:space="preserve">" \l 2 </w:instrText>
      </w:r>
      <w:r>
        <w:fldChar w:fldCharType="end"/>
      </w:r>
    </w:p>
    <w:p w14:paraId="23EE0593" w14:textId="77777777" w:rsidR="00F761A9" w:rsidRDefault="004F2ACA">
      <w:pPr>
        <w:pStyle w:val="MCL-Level-3"/>
      </w:pPr>
      <w:r>
        <w:t>The Tenant must do everything required under any Act in respect of the Premises and their use and occupation and the exercise of the rights granted to the Tenant under this Lease.</w:t>
      </w:r>
    </w:p>
    <w:p w14:paraId="23EE0594" w14:textId="77777777" w:rsidR="00F761A9" w:rsidRDefault="004F2ACA">
      <w:pPr>
        <w:pStyle w:val="MCL-Level-3"/>
      </w:pPr>
      <w:r>
        <w:t>The Tenant must not do or fail to do anything in respect of the Premises or the Centre the effect of which could make the Landlord liable to pay any penalty, damages, compensation, costs or charges under any Act.</w:t>
      </w:r>
    </w:p>
    <w:p w14:paraId="23EE0595" w14:textId="77777777" w:rsidR="00F761A9" w:rsidRDefault="004F2ACA">
      <w:pPr>
        <w:pStyle w:val="MCL-Level-3"/>
      </w:pPr>
      <w:r>
        <w:t>The Tenant must promptly notify the Landlord of any defect or disrepair in the Premises that may make the Landlord liable under any Act or under this Lease.</w:t>
      </w:r>
    </w:p>
    <w:p w14:paraId="23EE0596" w14:textId="77777777" w:rsidR="00F761A9" w:rsidRDefault="004F2ACA">
      <w:pPr>
        <w:pStyle w:val="MCL-Level-2"/>
        <w:keepNext/>
      </w:pPr>
      <w:r>
        <w:rPr>
          <w:rStyle w:val="MCL-Heading-2"/>
        </w:rPr>
        <w:t>Planning Acts</w:t>
      </w:r>
      <w:bookmarkStart w:id="122" w:name="_NN1117"/>
      <w:bookmarkEnd w:id="122"/>
      <w:r>
        <w:fldChar w:fldCharType="begin"/>
      </w:r>
      <w:r>
        <w:instrText xml:space="preserve"> TC "</w:instrText>
      </w:r>
      <w:r>
        <w:fldChar w:fldCharType="begin"/>
      </w:r>
      <w:r>
        <w:instrText xml:space="preserve"> REF _NN1117\r \h </w:instrText>
      </w:r>
      <w:r>
        <w:fldChar w:fldCharType="separate"/>
      </w:r>
      <w:bookmarkStart w:id="123" w:name="_Toc441848377"/>
      <w:bookmarkStart w:id="124" w:name="_Toc455386842"/>
      <w:r w:rsidR="00486836">
        <w:instrText>4.21</w:instrText>
      </w:r>
      <w:r>
        <w:fldChar w:fldCharType="end"/>
      </w:r>
      <w:r>
        <w:tab/>
        <w:instrText>Planning Acts</w:instrText>
      </w:r>
      <w:bookmarkEnd w:id="123"/>
      <w:bookmarkEnd w:id="124"/>
      <w:r>
        <w:instrText xml:space="preserve">" \l 2 </w:instrText>
      </w:r>
      <w:r>
        <w:fldChar w:fldCharType="end"/>
      </w:r>
    </w:p>
    <w:p w14:paraId="23EE0597" w14:textId="77777777" w:rsidR="00F761A9" w:rsidRDefault="004F2ACA">
      <w:pPr>
        <w:pStyle w:val="MCL-Level-3"/>
      </w:pPr>
      <w:r>
        <w:t>The Tenant must comply with the requirements of the Planning Acts and with all Planning Permissions relating to or affecting the Premises or anything done or to be done on them.</w:t>
      </w:r>
    </w:p>
    <w:p w14:paraId="23EE0598" w14:textId="77777777" w:rsidR="00F761A9" w:rsidRDefault="004F2ACA">
      <w:pPr>
        <w:pStyle w:val="MCL-Level-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3EE0599" w14:textId="77777777" w:rsidR="00F761A9" w:rsidRDefault="004F2ACA">
      <w:pPr>
        <w:pStyle w:val="MCL-Level-3"/>
      </w:pPr>
      <w:r>
        <w:t>The Tenant may only implement a Planning Permission that the Landlord has approved.</w:t>
      </w:r>
    </w:p>
    <w:p w14:paraId="23EE059A" w14:textId="77777777" w:rsidR="00F761A9" w:rsidRDefault="004F2ACA">
      <w:pPr>
        <w:pStyle w:val="MCL-Level-3"/>
      </w:pPr>
      <w:bookmarkStart w:id="125" w:name="_Ref381609650"/>
      <w:bookmarkStart w:id="126"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5"/>
      <w:bookmarkEnd w:id="126"/>
    </w:p>
    <w:p w14:paraId="23EE059B" w14:textId="77777777" w:rsidR="00F761A9" w:rsidRDefault="004F2ACA">
      <w:pPr>
        <w:pStyle w:val="MCL-Level-2"/>
        <w:keepNext/>
      </w:pPr>
      <w:r>
        <w:rPr>
          <w:rStyle w:val="MCL-Heading-2"/>
        </w:rPr>
        <w:lastRenderedPageBreak/>
        <w:t>Rights and easements</w:t>
      </w:r>
      <w:bookmarkStart w:id="127" w:name="_NN1118"/>
      <w:bookmarkEnd w:id="127"/>
      <w:r>
        <w:fldChar w:fldCharType="begin"/>
      </w:r>
      <w:r>
        <w:instrText xml:space="preserve"> TC "</w:instrText>
      </w:r>
      <w:r>
        <w:fldChar w:fldCharType="begin"/>
      </w:r>
      <w:r>
        <w:instrText xml:space="preserve"> REF _NN1118\r \h </w:instrText>
      </w:r>
      <w:r>
        <w:fldChar w:fldCharType="separate"/>
      </w:r>
      <w:bookmarkStart w:id="128" w:name="_Toc441848378"/>
      <w:bookmarkStart w:id="129" w:name="_Toc455386843"/>
      <w:r w:rsidR="00486836">
        <w:instrText>4.22</w:instrText>
      </w:r>
      <w:r>
        <w:fldChar w:fldCharType="end"/>
      </w:r>
      <w:r>
        <w:tab/>
        <w:instrText>Rights and easements</w:instrText>
      </w:r>
      <w:bookmarkEnd w:id="128"/>
      <w:bookmarkEnd w:id="129"/>
      <w:r>
        <w:instrText xml:space="preserve">" \l 2 </w:instrText>
      </w:r>
      <w:r>
        <w:fldChar w:fldCharType="end"/>
      </w:r>
    </w:p>
    <w:p w14:paraId="23EE059C" w14:textId="77777777" w:rsidR="00F761A9" w:rsidRDefault="004F2ACA">
      <w:pPr>
        <w:pStyle w:val="MCL-Body-2"/>
      </w:pPr>
      <w:r>
        <w:t>The Tenant must not allow any rights or easements to be acquired over the Premises.  If an encroachment may result in the acquisition of a right or easement:</w:t>
      </w:r>
    </w:p>
    <w:p w14:paraId="23EE059D" w14:textId="77777777" w:rsidR="00F761A9" w:rsidRDefault="004F2ACA">
      <w:pPr>
        <w:pStyle w:val="MCL-Level-3"/>
      </w:pPr>
      <w:r>
        <w:t>the Tenant must notify the Landlord; and</w:t>
      </w:r>
    </w:p>
    <w:p w14:paraId="23EE059E" w14:textId="77777777" w:rsidR="00F761A9" w:rsidRDefault="004F2ACA">
      <w:pPr>
        <w:pStyle w:val="MCL-Level-3"/>
      </w:pPr>
      <w:r>
        <w:t>the Tenant must help the Landlord in any way that the Landlord requests to prevent that acquisition so long as the Landlord meets the Tenant’s costs and it is not adverse to the Tenant’s business interests to do so.</w:t>
      </w:r>
    </w:p>
    <w:p w14:paraId="23EE059F" w14:textId="77777777" w:rsidR="00F761A9" w:rsidRDefault="004F2ACA">
      <w:pPr>
        <w:pStyle w:val="MCL-Level-2"/>
        <w:keepNext/>
      </w:pPr>
      <w:bookmarkStart w:id="130" w:name="_Ref322091516"/>
      <w:r>
        <w:rPr>
          <w:rStyle w:val="MCL-Heading-2"/>
        </w:rPr>
        <w:t>Management of the</w:t>
      </w:r>
      <w:bookmarkEnd w:id="130"/>
      <w:r>
        <w:rPr>
          <w:rStyle w:val="MCL-Heading-2"/>
        </w:rPr>
        <w:t xml:space="preserve"> Centre</w:t>
      </w:r>
      <w:bookmarkStart w:id="131" w:name="_NN1119"/>
      <w:bookmarkEnd w:id="131"/>
      <w:r>
        <w:fldChar w:fldCharType="begin"/>
      </w:r>
      <w:r>
        <w:instrText xml:space="preserve"> TC "</w:instrText>
      </w:r>
      <w:r>
        <w:fldChar w:fldCharType="begin"/>
      </w:r>
      <w:r>
        <w:instrText xml:space="preserve"> REF _NN1119\r \h </w:instrText>
      </w:r>
      <w:r>
        <w:fldChar w:fldCharType="separate"/>
      </w:r>
      <w:bookmarkStart w:id="132" w:name="_Toc441848379"/>
      <w:bookmarkStart w:id="133" w:name="_Toc455386844"/>
      <w:r w:rsidR="00486836">
        <w:instrText>4.23</w:instrText>
      </w:r>
      <w:r>
        <w:fldChar w:fldCharType="end"/>
      </w:r>
      <w:r>
        <w:tab/>
        <w:instrText>Management of the [Building][Centre][Estate][Building and the Estate]</w:instrText>
      </w:r>
      <w:bookmarkEnd w:id="132"/>
      <w:bookmarkEnd w:id="133"/>
      <w:r>
        <w:instrText xml:space="preserve">" \l 2 </w:instrText>
      </w:r>
      <w:r>
        <w:fldChar w:fldCharType="end"/>
      </w:r>
    </w:p>
    <w:p w14:paraId="23EE05A0" w14:textId="77777777" w:rsidR="00F761A9" w:rsidRDefault="004F2ACA">
      <w:pPr>
        <w:pStyle w:val="MCL-Level-3"/>
      </w:pPr>
      <w:r>
        <w:t xml:space="preserve">The Tenant must not load or unload vehicles except on the parts of the Centre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486836">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5A1" w14:textId="77777777" w:rsidR="00F761A9" w:rsidRDefault="004F2ACA">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486836">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w:t>
      </w:r>
    </w:p>
    <w:p w14:paraId="23EE05A2" w14:textId="77777777" w:rsidR="00F761A9" w:rsidRDefault="004F2ACA">
      <w:pPr>
        <w:pStyle w:val="MCL-Level-3"/>
      </w:pPr>
      <w:r>
        <w:t>The Tenant must not obstruct the Common Parts in any way or leave any goods on them.</w:t>
      </w:r>
    </w:p>
    <w:p w14:paraId="23EE05A3" w14:textId="77777777" w:rsidR="00F761A9" w:rsidRDefault="004F2ACA">
      <w:pPr>
        <w:pStyle w:val="MCL-Level-3"/>
      </w:pPr>
      <w:r>
        <w:t>The Tenant must not deposit rubbish anywhere on the Centre except in skips or bins provided for that purpose.</w:t>
      </w:r>
    </w:p>
    <w:p w14:paraId="23EE05A4" w14:textId="77777777" w:rsidR="00F761A9" w:rsidRDefault="004F2ACA">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486836">
        <w:rPr>
          <w:b/>
        </w:rPr>
        <w:t>5.10</w:t>
      </w:r>
      <w:r>
        <w:rPr>
          <w:b/>
        </w:rPr>
        <w:fldChar w:fldCharType="end"/>
      </w:r>
      <w:r>
        <w:t>.</w:t>
      </w:r>
    </w:p>
    <w:p w14:paraId="23EE05A5" w14:textId="77777777" w:rsidR="00F761A9" w:rsidRDefault="004F2ACA">
      <w:pPr>
        <w:pStyle w:val="MCL-Level-3"/>
      </w:pPr>
      <w:r>
        <w:t>The Tenant must not use the Common Parts used for servicing the Premises outside the Servicing Hours.</w:t>
      </w:r>
    </w:p>
    <w:p w14:paraId="23EE05A6" w14:textId="77777777" w:rsidR="00F761A9" w:rsidRDefault="004F2ACA">
      <w:pPr>
        <w:pStyle w:val="MCL-Level-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23EE05A7" w14:textId="77777777" w:rsidR="00F761A9" w:rsidRDefault="004F2ACA">
      <w:pPr>
        <w:pStyle w:val="MCL-Level-2"/>
        <w:keepNext/>
      </w:pPr>
      <w:r>
        <w:rPr>
          <w:rStyle w:val="MCL-Heading-2"/>
        </w:rPr>
        <w:t>Superior interest</w:t>
      </w:r>
      <w:bookmarkStart w:id="134" w:name="_NN1120"/>
      <w:bookmarkEnd w:id="134"/>
      <w:r>
        <w:fldChar w:fldCharType="begin"/>
      </w:r>
      <w:r>
        <w:instrText xml:space="preserve"> TC "</w:instrText>
      </w:r>
      <w:r>
        <w:fldChar w:fldCharType="begin"/>
      </w:r>
      <w:r>
        <w:instrText xml:space="preserve"> REF _NN1120\r \h </w:instrText>
      </w:r>
      <w:r>
        <w:fldChar w:fldCharType="separate"/>
      </w:r>
      <w:bookmarkStart w:id="135" w:name="_Toc441848380"/>
      <w:bookmarkStart w:id="136" w:name="_Toc455386845"/>
      <w:r w:rsidR="00486836">
        <w:instrText>4.24</w:instrText>
      </w:r>
      <w:r>
        <w:fldChar w:fldCharType="end"/>
      </w:r>
      <w:r>
        <w:tab/>
        <w:instrText>Superior interest</w:instrText>
      </w:r>
      <w:bookmarkEnd w:id="135"/>
      <w:bookmarkEnd w:id="136"/>
      <w:r>
        <w:instrText xml:space="preserve">" \l 2 </w:instrText>
      </w:r>
      <w:r>
        <w:fldChar w:fldCharType="end"/>
      </w:r>
    </w:p>
    <w:p w14:paraId="23EE05A8" w14:textId="77777777" w:rsidR="00F761A9" w:rsidRDefault="004F2ACA">
      <w:pPr>
        <w:pStyle w:val="MCL-Body-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4"/>
      </w:r>
    </w:p>
    <w:p w14:paraId="23EE05A9" w14:textId="77777777" w:rsidR="00F761A9" w:rsidRDefault="004F2ACA">
      <w:pPr>
        <w:pStyle w:val="MCL-Level-2"/>
        <w:keepNext/>
      </w:pPr>
      <w:r>
        <w:rPr>
          <w:rStyle w:val="MCL-Heading-2"/>
        </w:rPr>
        <w:t>Registration at the Land Registry</w:t>
      </w:r>
      <w:bookmarkStart w:id="137" w:name="_NN1121"/>
      <w:bookmarkEnd w:id="137"/>
      <w:r>
        <w:fldChar w:fldCharType="begin"/>
      </w:r>
      <w:r>
        <w:instrText xml:space="preserve"> TC "</w:instrText>
      </w:r>
      <w:r>
        <w:fldChar w:fldCharType="begin"/>
      </w:r>
      <w:r>
        <w:instrText xml:space="preserve"> REF _NN1121\r \h </w:instrText>
      </w:r>
      <w:r>
        <w:fldChar w:fldCharType="separate"/>
      </w:r>
      <w:bookmarkStart w:id="138" w:name="_Toc441848381"/>
      <w:bookmarkStart w:id="139" w:name="_Toc455386846"/>
      <w:r w:rsidR="00486836">
        <w:instrText>4.25</w:instrText>
      </w:r>
      <w:r>
        <w:fldChar w:fldCharType="end"/>
      </w:r>
      <w:r>
        <w:tab/>
        <w:instrText>Registration at the Land Registry</w:instrText>
      </w:r>
      <w:bookmarkEnd w:id="138"/>
      <w:bookmarkEnd w:id="139"/>
      <w:r>
        <w:instrText xml:space="preserve">" \l 2 </w:instrText>
      </w:r>
      <w:r>
        <w:fldChar w:fldCharType="end"/>
      </w:r>
    </w:p>
    <w:p w14:paraId="23EE05AA" w14:textId="77777777" w:rsidR="00F761A9" w:rsidRDefault="004F2ACA">
      <w:pPr>
        <w:pStyle w:val="MCL-Level-3"/>
      </w:pPr>
      <w:r>
        <w:t>If compulsorily registrable, the Tenant must:</w:t>
      </w:r>
      <w:r>
        <w:rPr>
          <w:rStyle w:val="FootnoteReference"/>
        </w:rPr>
        <w:footnoteReference w:id="65"/>
      </w:r>
    </w:p>
    <w:p w14:paraId="23EE05AB" w14:textId="77777777" w:rsidR="00F761A9" w:rsidRDefault="004F2ACA">
      <w:pPr>
        <w:pStyle w:val="MCL-Level-4"/>
      </w:pPr>
      <w:r>
        <w:t>within six weeks of the date of this Lease, apply to register and then take reasonable steps to complete the registration of this Lease and the Tenant’s rights at the Land Registry; and</w:t>
      </w:r>
    </w:p>
    <w:p w14:paraId="23EE05AC" w14:textId="77777777" w:rsidR="00F761A9" w:rsidRDefault="004F2ACA">
      <w:pPr>
        <w:pStyle w:val="MCL-Level-4"/>
      </w:pPr>
      <w:r>
        <w:t>provide the Landlord with an official copy of the registered title promptly after receipt.</w:t>
      </w:r>
      <w:r>
        <w:rPr>
          <w:rStyle w:val="FootnoteReference"/>
        </w:rPr>
        <w:footnoteReference w:id="66"/>
      </w:r>
    </w:p>
    <w:p w14:paraId="23EE05AD" w14:textId="77777777" w:rsidR="00F761A9" w:rsidRDefault="004F2ACA">
      <w:pPr>
        <w:pStyle w:val="MCL-Level-3"/>
      </w:pPr>
      <w:r>
        <w:lastRenderedPageBreak/>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23EE05AE" w14:textId="77777777" w:rsidR="00F761A9" w:rsidRDefault="004F2ACA">
      <w:pPr>
        <w:pStyle w:val="MCL-Level-2"/>
        <w:keepNext/>
      </w:pPr>
      <w:r>
        <w:t>[</w:t>
      </w:r>
      <w:bookmarkStart w:id="140" w:name="_Ref322090691"/>
      <w:r>
        <w:rPr>
          <w:rStyle w:val="MCL-Heading-2"/>
        </w:rPr>
        <w:t>Turnover information</w:t>
      </w:r>
      <w:bookmarkStart w:id="141" w:name="_NN1122"/>
      <w:bookmarkEnd w:id="140"/>
      <w:bookmarkEnd w:id="141"/>
      <w:r>
        <w:fldChar w:fldCharType="begin"/>
      </w:r>
      <w:r>
        <w:instrText xml:space="preserve"> TC "</w:instrText>
      </w:r>
      <w:r>
        <w:fldChar w:fldCharType="begin"/>
      </w:r>
      <w:r>
        <w:instrText xml:space="preserve"> REF _NN1122\r \h </w:instrText>
      </w:r>
      <w:r>
        <w:fldChar w:fldCharType="separate"/>
      </w:r>
      <w:bookmarkStart w:id="142" w:name="_Toc441848382"/>
      <w:bookmarkStart w:id="143" w:name="_Toc455386847"/>
      <w:r w:rsidR="00486836">
        <w:instrText>4.26</w:instrText>
      </w:r>
      <w:r>
        <w:fldChar w:fldCharType="end"/>
      </w:r>
      <w:r>
        <w:tab/>
        <w:instrText>Turnover information</w:instrText>
      </w:r>
      <w:bookmarkEnd w:id="142"/>
      <w:bookmarkEnd w:id="143"/>
      <w:r>
        <w:instrText xml:space="preserve">" \l 2 </w:instrText>
      </w:r>
      <w:r>
        <w:fldChar w:fldCharType="end"/>
      </w:r>
    </w:p>
    <w:p w14:paraId="23EE05AF" w14:textId="77777777" w:rsidR="00F761A9" w:rsidRDefault="004F2ACA">
      <w:pPr>
        <w:pStyle w:val="MCL-Body-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67"/>
      </w:r>
      <w:r>
        <w:t>]</w:t>
      </w:r>
    </w:p>
    <w:p w14:paraId="23EE05B0" w14:textId="77777777" w:rsidR="00F761A9" w:rsidRDefault="004F2ACA">
      <w:pPr>
        <w:pStyle w:val="MCL-Level-2"/>
        <w:keepNext/>
      </w:pPr>
      <w:r>
        <w:rPr>
          <w:rStyle w:val="MCL-Heading-2"/>
        </w:rPr>
        <w:t>Applications for consent or approval</w:t>
      </w:r>
      <w:bookmarkStart w:id="144" w:name="_NN1123"/>
      <w:bookmarkEnd w:id="144"/>
      <w:r>
        <w:fldChar w:fldCharType="begin"/>
      </w:r>
      <w:r>
        <w:instrText xml:space="preserve"> TC "</w:instrText>
      </w:r>
      <w:r>
        <w:fldChar w:fldCharType="begin"/>
      </w:r>
      <w:r>
        <w:instrText xml:space="preserve"> REF _NN1123\r \h </w:instrText>
      </w:r>
      <w:r>
        <w:fldChar w:fldCharType="separate"/>
      </w:r>
      <w:bookmarkStart w:id="145" w:name="_Toc441848383"/>
      <w:bookmarkStart w:id="146" w:name="_Toc455386848"/>
      <w:r w:rsidR="00486836">
        <w:instrText>4.27</w:instrText>
      </w:r>
      <w:r>
        <w:fldChar w:fldCharType="end"/>
      </w:r>
      <w:r>
        <w:tab/>
        <w:instrText>Applications for consent or approval</w:instrText>
      </w:r>
      <w:bookmarkEnd w:id="145"/>
      <w:bookmarkEnd w:id="146"/>
      <w:r>
        <w:instrText xml:space="preserve">" \l 2 </w:instrText>
      </w:r>
      <w:r>
        <w:fldChar w:fldCharType="end"/>
      </w:r>
    </w:p>
    <w:p w14:paraId="23EE05B1" w14:textId="77777777" w:rsidR="00F761A9" w:rsidRDefault="004F2ACA">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23EE05B2" w14:textId="77777777" w:rsidR="00F761A9" w:rsidRDefault="004F2ACA">
      <w:pPr>
        <w:pStyle w:val="MCL-Level-1"/>
        <w:keepNext/>
      </w:pPr>
      <w:r>
        <w:rPr>
          <w:rStyle w:val="MCL-Heading-1"/>
        </w:rPr>
        <w:t>LANDLORD'S OBLIGATIONS</w:t>
      </w:r>
      <w:bookmarkStart w:id="147" w:name="_NN1124"/>
      <w:bookmarkEnd w:id="147"/>
      <w:r>
        <w:fldChar w:fldCharType="begin"/>
      </w:r>
      <w:r>
        <w:instrText xml:space="preserve"> TC "</w:instrText>
      </w:r>
      <w:r>
        <w:fldChar w:fldCharType="begin"/>
      </w:r>
      <w:r>
        <w:instrText xml:space="preserve"> REF _NN1124\r \h </w:instrText>
      </w:r>
      <w:r>
        <w:fldChar w:fldCharType="separate"/>
      </w:r>
      <w:bookmarkStart w:id="148" w:name="_Toc441848384"/>
      <w:bookmarkStart w:id="149" w:name="_Toc455386849"/>
      <w:r w:rsidR="00486836">
        <w:instrText>5</w:instrText>
      </w:r>
      <w:r>
        <w:fldChar w:fldCharType="end"/>
      </w:r>
      <w:r>
        <w:tab/>
        <w:instrText>LANDLORD'S OBLIGATIONS</w:instrText>
      </w:r>
      <w:bookmarkEnd w:id="148"/>
      <w:bookmarkEnd w:id="149"/>
      <w:r>
        <w:instrText xml:space="preserve">" \l 1 </w:instrText>
      </w:r>
      <w:r>
        <w:fldChar w:fldCharType="end"/>
      </w:r>
    </w:p>
    <w:p w14:paraId="23EE05B3" w14:textId="77777777" w:rsidR="00F761A9" w:rsidRDefault="004F2ACA">
      <w:pPr>
        <w:pStyle w:val="MCL-Level-2"/>
        <w:keepNext/>
      </w:pPr>
      <w:r>
        <w:rPr>
          <w:rStyle w:val="MCL-Heading-2"/>
        </w:rPr>
        <w:t>Quiet enjoyment</w:t>
      </w:r>
      <w:bookmarkStart w:id="150" w:name="_NN1125"/>
      <w:bookmarkEnd w:id="150"/>
      <w:r>
        <w:fldChar w:fldCharType="begin"/>
      </w:r>
      <w:r>
        <w:instrText xml:space="preserve"> TC "</w:instrText>
      </w:r>
      <w:r>
        <w:fldChar w:fldCharType="begin"/>
      </w:r>
      <w:r>
        <w:instrText xml:space="preserve"> REF _NN1125\r \h </w:instrText>
      </w:r>
      <w:r>
        <w:fldChar w:fldCharType="separate"/>
      </w:r>
      <w:bookmarkStart w:id="151" w:name="_Toc441848385"/>
      <w:bookmarkStart w:id="152" w:name="_Toc455386850"/>
      <w:r w:rsidR="00486836">
        <w:instrText>5.1</w:instrText>
      </w:r>
      <w:r>
        <w:fldChar w:fldCharType="end"/>
      </w:r>
      <w:r>
        <w:tab/>
        <w:instrText>Quiet enjoyment</w:instrText>
      </w:r>
      <w:bookmarkEnd w:id="151"/>
      <w:bookmarkEnd w:id="152"/>
      <w:r>
        <w:instrText xml:space="preserve">" \l 2 </w:instrText>
      </w:r>
      <w:r>
        <w:fldChar w:fldCharType="end"/>
      </w:r>
    </w:p>
    <w:p w14:paraId="23EE05B4" w14:textId="77777777" w:rsidR="00F761A9" w:rsidRDefault="004F2ACA">
      <w:pPr>
        <w:pStyle w:val="MCL-Body-2"/>
      </w:pPr>
      <w:r>
        <w:t>The Tenant may peaceably hold and enjoy the Premises during the Term without any interruption by the Landlord or any person lawfully claiming under or in trust for the Landlord except as permitted by this Lease.</w:t>
      </w:r>
    </w:p>
    <w:p w14:paraId="23EE05B5" w14:textId="77777777" w:rsidR="00F761A9" w:rsidRDefault="004F2ACA">
      <w:pPr>
        <w:pStyle w:val="MCL-Level-2"/>
        <w:keepNext/>
      </w:pPr>
      <w:r>
        <w:rPr>
          <w:rStyle w:val="MCL-Heading-2"/>
        </w:rPr>
        <w:t>Insurance</w:t>
      </w:r>
      <w:bookmarkStart w:id="153" w:name="_NN1126"/>
      <w:bookmarkEnd w:id="153"/>
      <w:r>
        <w:fldChar w:fldCharType="begin"/>
      </w:r>
      <w:r>
        <w:instrText xml:space="preserve"> TC "</w:instrText>
      </w:r>
      <w:r>
        <w:fldChar w:fldCharType="begin"/>
      </w:r>
      <w:r>
        <w:instrText xml:space="preserve"> REF _NN1126\r \h </w:instrText>
      </w:r>
      <w:r>
        <w:fldChar w:fldCharType="separate"/>
      </w:r>
      <w:bookmarkStart w:id="154" w:name="_Toc441848386"/>
      <w:bookmarkStart w:id="155" w:name="_Toc455386851"/>
      <w:r w:rsidR="00486836">
        <w:instrText>5.2</w:instrText>
      </w:r>
      <w:r>
        <w:fldChar w:fldCharType="end"/>
      </w:r>
      <w:r>
        <w:tab/>
        <w:instrText>Insurance</w:instrText>
      </w:r>
      <w:bookmarkEnd w:id="154"/>
      <w:bookmarkEnd w:id="155"/>
      <w:r>
        <w:instrText xml:space="preserve">" \l 2 </w:instrText>
      </w:r>
      <w:r>
        <w:fldChar w:fldCharType="end"/>
      </w:r>
    </w:p>
    <w:p w14:paraId="23EE05B6" w14:textId="77777777" w:rsidR="00F761A9" w:rsidRDefault="004F2ACA">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486836">
        <w:rPr>
          <w:b/>
        </w:rPr>
        <w:t>4</w:t>
      </w:r>
      <w:r>
        <w:rPr>
          <w:b/>
        </w:rPr>
        <w:fldChar w:fldCharType="end"/>
      </w:r>
      <w:r>
        <w:t>.</w:t>
      </w:r>
    </w:p>
    <w:p w14:paraId="23EE05B7" w14:textId="77777777" w:rsidR="00F761A9" w:rsidRDefault="004F2ACA">
      <w:pPr>
        <w:pStyle w:val="MCL-Level-2"/>
        <w:keepNext/>
      </w:pPr>
      <w:r>
        <w:rPr>
          <w:rStyle w:val="MCL-Heading-2"/>
        </w:rPr>
        <w:t>Services</w:t>
      </w:r>
      <w:bookmarkStart w:id="156" w:name="_NN1127"/>
      <w:bookmarkEnd w:id="156"/>
      <w:r>
        <w:fldChar w:fldCharType="begin"/>
      </w:r>
      <w:r>
        <w:instrText xml:space="preserve"> TC "</w:instrText>
      </w:r>
      <w:r>
        <w:fldChar w:fldCharType="begin"/>
      </w:r>
      <w:r>
        <w:instrText xml:space="preserve"> REF _NN1127\r \h </w:instrText>
      </w:r>
      <w:r>
        <w:fldChar w:fldCharType="separate"/>
      </w:r>
      <w:bookmarkStart w:id="157" w:name="_Toc441848387"/>
      <w:bookmarkStart w:id="158" w:name="_Toc455386852"/>
      <w:r w:rsidR="00486836">
        <w:instrText>5.3</w:instrText>
      </w:r>
      <w:r>
        <w:fldChar w:fldCharType="end"/>
      </w:r>
      <w:r>
        <w:tab/>
        <w:instrText>Services</w:instrText>
      </w:r>
      <w:bookmarkEnd w:id="157"/>
      <w:bookmarkEnd w:id="158"/>
      <w:r>
        <w:instrText xml:space="preserve">" \l 2 </w:instrText>
      </w:r>
      <w:r>
        <w:fldChar w:fldCharType="end"/>
      </w:r>
    </w:p>
    <w:p w14:paraId="23EE05B8" w14:textId="77777777" w:rsidR="00F761A9" w:rsidRDefault="004F2ACA">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486836">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486836">
        <w:rPr>
          <w:b/>
        </w:rPr>
        <w:t>3</w:t>
      </w:r>
      <w:r>
        <w:rPr>
          <w:b/>
        </w:rPr>
        <w:fldChar w:fldCharType="end"/>
      </w:r>
      <w:r>
        <w:t>.</w:t>
      </w:r>
    </w:p>
    <w:p w14:paraId="23EE05B9" w14:textId="77777777" w:rsidR="00F761A9" w:rsidRDefault="004F2ACA">
      <w:pPr>
        <w:pStyle w:val="MCL-Level-2"/>
        <w:keepNext/>
      </w:pPr>
      <w:bookmarkStart w:id="159" w:name="_Ref384816534"/>
      <w:bookmarkStart w:id="160" w:name="_Ref322089897"/>
      <w:r>
        <w:rPr>
          <w:rStyle w:val="MCL-Heading-2"/>
        </w:rPr>
        <w:t>Repayment of rent</w:t>
      </w:r>
      <w:bookmarkStart w:id="161" w:name="_NN1128"/>
      <w:bookmarkEnd w:id="159"/>
      <w:bookmarkEnd w:id="161"/>
      <w:r>
        <w:fldChar w:fldCharType="begin"/>
      </w:r>
      <w:r>
        <w:instrText xml:space="preserve"> TC "</w:instrText>
      </w:r>
      <w:r>
        <w:fldChar w:fldCharType="begin"/>
      </w:r>
      <w:r>
        <w:instrText xml:space="preserve"> REF _NN1128\r \h </w:instrText>
      </w:r>
      <w:r>
        <w:fldChar w:fldCharType="separate"/>
      </w:r>
      <w:bookmarkStart w:id="162" w:name="_Toc441848388"/>
      <w:bookmarkStart w:id="163" w:name="_Toc455386853"/>
      <w:r w:rsidR="00486836">
        <w:instrText>5.4</w:instrText>
      </w:r>
      <w:r>
        <w:fldChar w:fldCharType="end"/>
      </w:r>
      <w:r>
        <w:tab/>
        <w:instrText>Repayment of rent</w:instrText>
      </w:r>
      <w:bookmarkEnd w:id="162"/>
      <w:bookmarkEnd w:id="163"/>
      <w:r>
        <w:instrText xml:space="preserve">" \l 2 </w:instrText>
      </w:r>
      <w:r>
        <w:fldChar w:fldCharType="end"/>
      </w:r>
    </w:p>
    <w:p w14:paraId="23EE05BA" w14:textId="77777777" w:rsidR="00F761A9" w:rsidRDefault="004F2ACA">
      <w:pPr>
        <w:pStyle w:val="MCL-Level-3"/>
      </w:pPr>
      <w:bookmarkStart w:id="164" w:name="_Ref355786791"/>
      <w:bookmarkStart w:id="165"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8"/>
      </w:r>
      <w:bookmarkEnd w:id="164"/>
      <w:bookmarkEnd w:id="165"/>
    </w:p>
    <w:p w14:paraId="23EE05BB" w14:textId="77777777" w:rsidR="00F761A9" w:rsidRDefault="004F2ACA">
      <w:pPr>
        <w:pStyle w:val="MCL-Level-3"/>
      </w:pPr>
      <w:r>
        <w:rPr>
          <w:rStyle w:val="MCL-CrossReference"/>
        </w:rPr>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486836">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86836">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69"/>
      </w:r>
    </w:p>
    <w:p w14:paraId="23EE05BC" w14:textId="77777777" w:rsidR="00F761A9" w:rsidRDefault="004F2ACA">
      <w:pPr>
        <w:pStyle w:val="MCL-Level-2"/>
        <w:keepNext/>
      </w:pPr>
      <w:bookmarkStart w:id="166" w:name="_Ref355788606"/>
      <w:r>
        <w:rPr>
          <w:rStyle w:val="MCL-Heading-2"/>
        </w:rPr>
        <w:t>Entry Safeguards</w:t>
      </w:r>
      <w:bookmarkStart w:id="167" w:name="_NN1129"/>
      <w:bookmarkEnd w:id="160"/>
      <w:bookmarkEnd w:id="166"/>
      <w:bookmarkEnd w:id="167"/>
      <w:r>
        <w:fldChar w:fldCharType="begin"/>
      </w:r>
      <w:r>
        <w:instrText xml:space="preserve"> TC "</w:instrText>
      </w:r>
      <w:r>
        <w:fldChar w:fldCharType="begin"/>
      </w:r>
      <w:r>
        <w:instrText xml:space="preserve"> REF _NN1129\r \h </w:instrText>
      </w:r>
      <w:r>
        <w:fldChar w:fldCharType="separate"/>
      </w:r>
      <w:bookmarkStart w:id="168" w:name="_Toc441848389"/>
      <w:bookmarkStart w:id="169" w:name="_Toc455386854"/>
      <w:r w:rsidR="00486836">
        <w:instrText>5.5</w:instrText>
      </w:r>
      <w:r>
        <w:fldChar w:fldCharType="end"/>
      </w:r>
      <w:r>
        <w:tab/>
        <w:instrText>Entry Safeguards</w:instrText>
      </w:r>
      <w:bookmarkEnd w:id="168"/>
      <w:bookmarkEnd w:id="169"/>
      <w:r>
        <w:instrText xml:space="preserve">" \l 2 </w:instrText>
      </w:r>
      <w:r>
        <w:fldChar w:fldCharType="end"/>
      </w:r>
    </w:p>
    <w:p w14:paraId="23EE05BD" w14:textId="77777777" w:rsidR="00F761A9" w:rsidRDefault="004F2ACA">
      <w:pPr>
        <w:pStyle w:val="MCL-Body-2"/>
      </w:pPr>
      <w:r>
        <w:t>The Landlord must, when entering the Premises to exercise any Landlord’s rights:</w:t>
      </w:r>
    </w:p>
    <w:p w14:paraId="23EE05BE" w14:textId="77777777" w:rsidR="00F761A9" w:rsidRDefault="004F2ACA">
      <w:pPr>
        <w:pStyle w:val="MCL-Level-3"/>
      </w:pPr>
      <w:r>
        <w:t>give the Tenant at least [three] Business Days’ prior notice (except in the case of emergency, when the Landlord must give as much notice as may be reasonably practicable);</w:t>
      </w:r>
    </w:p>
    <w:p w14:paraId="23EE05BF" w14:textId="77777777" w:rsidR="00F761A9" w:rsidRDefault="004F2ACA">
      <w:pPr>
        <w:pStyle w:val="MCL-Level-3"/>
      </w:pPr>
      <w:r>
        <w:t>observe the Tenant’s requirements (but where that includes being accompanied by the Tenant’s representative the Tenant must make that representative available);</w:t>
      </w:r>
    </w:p>
    <w:p w14:paraId="23EE05C0" w14:textId="77777777" w:rsidR="00F761A9" w:rsidRDefault="004F2ACA">
      <w:pPr>
        <w:pStyle w:val="MCL-Level-3"/>
      </w:pPr>
      <w:r>
        <w:lastRenderedPageBreak/>
        <w:t>observe any specific conditions to the Landlord’s entry set out in this Lease;</w:t>
      </w:r>
    </w:p>
    <w:p w14:paraId="23EE05C1" w14:textId="77777777" w:rsidR="00F761A9" w:rsidRDefault="004F2ACA">
      <w:pPr>
        <w:pStyle w:val="MCL-Level-3"/>
      </w:pPr>
      <w:r>
        <w:t>cause as little interference to the Tenant’s business as reasonably practicable;</w:t>
      </w:r>
    </w:p>
    <w:p w14:paraId="23EE05C2" w14:textId="77777777" w:rsidR="00F761A9" w:rsidRDefault="004F2ACA">
      <w:pPr>
        <w:pStyle w:val="MCL-Level-3"/>
      </w:pPr>
      <w:r>
        <w:t>cause as little physical damage as reasonably practicable;</w:t>
      </w:r>
    </w:p>
    <w:p w14:paraId="23EE05C3" w14:textId="77777777" w:rsidR="00F761A9" w:rsidRDefault="004F2ACA">
      <w:pPr>
        <w:pStyle w:val="MCL-Level-3"/>
      </w:pPr>
      <w:r>
        <w:t>repair any physical damage that the Landlord causes as soon as reasonably practicable;</w:t>
      </w:r>
    </w:p>
    <w:p w14:paraId="23EE05C4" w14:textId="77777777" w:rsidR="00F761A9" w:rsidRDefault="004F2ACA">
      <w:pPr>
        <w:pStyle w:val="MCL-Level-3"/>
      </w:pPr>
      <w:r>
        <w:t>where entering to carry out works, obtain the Tenant’s approval to the location, method of working and any other material matters relating to the preparation for, and execution of, the works;</w:t>
      </w:r>
    </w:p>
    <w:p w14:paraId="23EE05C5" w14:textId="77777777" w:rsidR="00F761A9" w:rsidRDefault="004F2ACA">
      <w:pPr>
        <w:pStyle w:val="MCL-Level-3"/>
      </w:pPr>
      <w:r>
        <w:t>remain upon the Premises for no longer than is reasonably necessary; and</w:t>
      </w:r>
    </w:p>
    <w:p w14:paraId="23EE05C6" w14:textId="77777777" w:rsidR="00F761A9" w:rsidRDefault="004F2ACA">
      <w:pPr>
        <w:pStyle w:val="MCL-Level-3"/>
      </w:pPr>
      <w:r>
        <w:t>where reasonably practicable, exercise any rights outside the normal business hours of the Premises.</w:t>
      </w:r>
    </w:p>
    <w:p w14:paraId="23EE05C7" w14:textId="77777777" w:rsidR="00F761A9" w:rsidRDefault="004F2ACA">
      <w:pPr>
        <w:pStyle w:val="MCL-Level-2"/>
        <w:keepNext/>
      </w:pPr>
      <w:bookmarkStart w:id="170" w:name="_Ref381282035"/>
      <w:bookmarkStart w:id="171" w:name="_Ref382841749"/>
      <w:r>
        <w:rPr>
          <w:rStyle w:val="MCL-Heading-2"/>
        </w:rPr>
        <w:t>Scaffolding</w:t>
      </w:r>
      <w:bookmarkStart w:id="172" w:name="_NN1130"/>
      <w:bookmarkEnd w:id="170"/>
      <w:bookmarkEnd w:id="171"/>
      <w:bookmarkEnd w:id="172"/>
      <w:r>
        <w:fldChar w:fldCharType="begin"/>
      </w:r>
      <w:r>
        <w:instrText xml:space="preserve"> TC "</w:instrText>
      </w:r>
      <w:r>
        <w:fldChar w:fldCharType="begin"/>
      </w:r>
      <w:r>
        <w:instrText xml:space="preserve"> REF _NN1130\r \h </w:instrText>
      </w:r>
      <w:r>
        <w:fldChar w:fldCharType="separate"/>
      </w:r>
      <w:bookmarkStart w:id="173" w:name="_Toc441848390"/>
      <w:bookmarkStart w:id="174" w:name="_Toc455386855"/>
      <w:r w:rsidR="00486836">
        <w:instrText>5.6</w:instrText>
      </w:r>
      <w:r>
        <w:fldChar w:fldCharType="end"/>
      </w:r>
      <w:r>
        <w:tab/>
        <w:instrText>Scaffolding</w:instrText>
      </w:r>
      <w:bookmarkEnd w:id="173"/>
      <w:bookmarkEnd w:id="174"/>
      <w:r>
        <w:instrText xml:space="preserve">" \l 2 </w:instrText>
      </w:r>
      <w:r>
        <w:fldChar w:fldCharType="end"/>
      </w:r>
    </w:p>
    <w:p w14:paraId="23EE05C8" w14:textId="77777777" w:rsidR="00F761A9" w:rsidRDefault="004F2ACA">
      <w:pPr>
        <w:pStyle w:val="MCL-Level-3"/>
      </w:pPr>
      <w:r>
        <w:t>The Landlord must ensure that in relation to any scaffolding erected outside the Premises in exercise of the Landlord’s rights under this Lease:</w:t>
      </w:r>
    </w:p>
    <w:p w14:paraId="23EE05C9" w14:textId="77777777" w:rsidR="00F761A9" w:rsidRDefault="004F2ACA">
      <w:pPr>
        <w:pStyle w:val="MCL-Level-4"/>
      </w:pPr>
      <w:r>
        <w:t>it is not erected or retained (unless in an emergency) during the months of January, November and December or during the one week period either side of Easter Sunday, in each year;</w:t>
      </w:r>
    </w:p>
    <w:p w14:paraId="23EE05CA" w14:textId="77777777" w:rsidR="00F761A9" w:rsidRDefault="004F2ACA">
      <w:pPr>
        <w:pStyle w:val="MCL-Level-4"/>
      </w:pPr>
      <w:r>
        <w:t>it is removed as soon as reasonably practicable, with any damage caused to the exterior of the Premises made good;</w:t>
      </w:r>
    </w:p>
    <w:p w14:paraId="23EE05CB" w14:textId="77777777" w:rsidR="00F761A9" w:rsidRDefault="004F2ACA">
      <w:pPr>
        <w:pStyle w:val="MCL-Level-4"/>
      </w:pPr>
      <w:r>
        <w:t>it causes as little obstruction as is reasonably practicable to the entrance to the Premises; and</w:t>
      </w:r>
    </w:p>
    <w:p w14:paraId="23EE05CC" w14:textId="77777777" w:rsidR="00F761A9" w:rsidRDefault="004F2ACA">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23EE05CD" w14:textId="77777777" w:rsidR="00F761A9" w:rsidRDefault="004F2ACA">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3EE05CE" w14:textId="77777777" w:rsidR="00F761A9" w:rsidRDefault="004F2ACA">
      <w:pPr>
        <w:pStyle w:val="MCL-Level-2"/>
        <w:keepNext/>
      </w:pPr>
      <w:r>
        <w:t>[</w:t>
      </w:r>
      <w:bookmarkStart w:id="175" w:name="_Ref322090713"/>
      <w:r>
        <w:rPr>
          <w:rStyle w:val="MCL-Heading-2"/>
        </w:rPr>
        <w:t>Turnover Information</w:t>
      </w:r>
      <w:bookmarkStart w:id="176" w:name="_NN1131"/>
      <w:bookmarkEnd w:id="175"/>
      <w:bookmarkEnd w:id="176"/>
      <w:r>
        <w:fldChar w:fldCharType="begin"/>
      </w:r>
      <w:r>
        <w:instrText xml:space="preserve"> TC "</w:instrText>
      </w:r>
      <w:r>
        <w:fldChar w:fldCharType="begin"/>
      </w:r>
      <w:r>
        <w:instrText xml:space="preserve"> REF _NN1131\r \h </w:instrText>
      </w:r>
      <w:r>
        <w:fldChar w:fldCharType="separate"/>
      </w:r>
      <w:bookmarkStart w:id="177" w:name="_Toc441848391"/>
      <w:bookmarkStart w:id="178" w:name="_Toc455386856"/>
      <w:r w:rsidR="00486836">
        <w:instrText>5.7</w:instrText>
      </w:r>
      <w:r>
        <w:fldChar w:fldCharType="end"/>
      </w:r>
      <w:r>
        <w:tab/>
        <w:instrText>Turnover Information</w:instrText>
      </w:r>
      <w:bookmarkEnd w:id="177"/>
      <w:bookmarkEnd w:id="178"/>
      <w:r>
        <w:instrText xml:space="preserve">" \l 2 </w:instrText>
      </w:r>
      <w:r>
        <w:fldChar w:fldCharType="end"/>
      </w:r>
    </w:p>
    <w:p w14:paraId="23EE05CF" w14:textId="77777777" w:rsidR="00F761A9" w:rsidRDefault="004F2ACA">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486836">
        <w:rPr>
          <w:b/>
        </w:rPr>
        <w:t>4.26</w:t>
      </w:r>
      <w:r>
        <w:rPr>
          <w:b/>
        </w:rPr>
        <w:fldChar w:fldCharType="end"/>
      </w:r>
      <w:r>
        <w:t xml:space="preserve"> for management purposes in connection with the monitoring and assessment of sales at and the performance of the Centre.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486836">
        <w:rPr>
          <w:b/>
        </w:rPr>
        <w:t>5.7.2</w:t>
      </w:r>
      <w:r>
        <w:rPr>
          <w:b/>
        </w:rPr>
        <w:fldChar w:fldCharType="end"/>
      </w:r>
      <w:r>
        <w:t>:</w:t>
      </w:r>
    </w:p>
    <w:p w14:paraId="23EE05D0" w14:textId="77777777" w:rsidR="00F761A9" w:rsidRDefault="004F2ACA">
      <w:pPr>
        <w:pStyle w:val="MCL-Level-4"/>
      </w:pPr>
      <w:r>
        <w:t>the Landlord’s advisors and funders;</w:t>
      </w:r>
    </w:p>
    <w:p w14:paraId="23EE05D1" w14:textId="77777777" w:rsidR="00F761A9" w:rsidRDefault="004F2ACA">
      <w:pPr>
        <w:pStyle w:val="MCL-Level-4"/>
      </w:pPr>
      <w:r>
        <w:t>any party (and their advisors and funders) interested in acquiring the Landlord’s interest in the Centre;</w:t>
      </w:r>
    </w:p>
    <w:p w14:paraId="23EE05D2" w14:textId="77777777" w:rsidR="00F761A9" w:rsidRDefault="004F2ACA">
      <w:pPr>
        <w:pStyle w:val="MCL-Level-4"/>
      </w:pPr>
      <w:r>
        <w:t>where required by law; and</w:t>
      </w:r>
    </w:p>
    <w:p w14:paraId="23EE05D3" w14:textId="77777777" w:rsidR="00F761A9" w:rsidRDefault="004F2ACA">
      <w:pPr>
        <w:pStyle w:val="MCL-Level-4"/>
      </w:pPr>
      <w:r>
        <w:t>where required by the rules of any listing authority.</w:t>
      </w:r>
    </w:p>
    <w:p w14:paraId="23EE05D4" w14:textId="77777777" w:rsidR="00F761A9" w:rsidRDefault="004F2ACA">
      <w:pPr>
        <w:pStyle w:val="MCL-Level-3"/>
      </w:pPr>
      <w:bookmarkStart w:id="179"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486836">
        <w:rPr>
          <w:b/>
        </w:rPr>
        <w:t>5.7</w:t>
      </w:r>
      <w:r>
        <w:rPr>
          <w:b/>
        </w:rPr>
        <w:fldChar w:fldCharType="end"/>
      </w:r>
      <w:r>
        <w:t>, the Landlord will stress its confidential nature.</w:t>
      </w:r>
      <w:bookmarkEnd w:id="179"/>
      <w:r>
        <w:t>]</w:t>
      </w:r>
    </w:p>
    <w:p w14:paraId="23EE05D5" w14:textId="77777777" w:rsidR="00F761A9" w:rsidRDefault="004F2ACA">
      <w:pPr>
        <w:pStyle w:val="MCL-Level-2"/>
        <w:keepNext/>
      </w:pPr>
      <w:r>
        <w:lastRenderedPageBreak/>
        <w:t>[</w:t>
      </w:r>
      <w:r>
        <w:rPr>
          <w:rStyle w:val="MCL-Heading-2"/>
        </w:rPr>
        <w:t>Head Lease</w:t>
      </w:r>
      <w:bookmarkStart w:id="180" w:name="_NN1132"/>
      <w:bookmarkEnd w:id="180"/>
      <w:r>
        <w:fldChar w:fldCharType="begin"/>
      </w:r>
      <w:r>
        <w:instrText xml:space="preserve"> TC "</w:instrText>
      </w:r>
      <w:r>
        <w:fldChar w:fldCharType="begin"/>
      </w:r>
      <w:r>
        <w:instrText xml:space="preserve"> REF _NN1132\r \h </w:instrText>
      </w:r>
      <w:r>
        <w:fldChar w:fldCharType="separate"/>
      </w:r>
      <w:bookmarkStart w:id="181" w:name="_Toc441848392"/>
      <w:bookmarkStart w:id="182" w:name="_Toc455386857"/>
      <w:r w:rsidR="00486836">
        <w:instrText>5.8</w:instrText>
      </w:r>
      <w:r>
        <w:fldChar w:fldCharType="end"/>
      </w:r>
      <w:r>
        <w:tab/>
        <w:instrText>[Head Lease</w:instrText>
      </w:r>
      <w:bookmarkEnd w:id="181"/>
      <w:bookmarkEnd w:id="182"/>
      <w:r>
        <w:instrText xml:space="preserve">" \l 2 </w:instrText>
      </w:r>
      <w:r>
        <w:fldChar w:fldCharType="end"/>
      </w:r>
    </w:p>
    <w:p w14:paraId="23EE05D6" w14:textId="77777777" w:rsidR="00F761A9" w:rsidRDefault="004F2ACA">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0"/>
      </w:r>
      <w:r>
        <w:t>]</w:t>
      </w:r>
    </w:p>
    <w:p w14:paraId="23EE05D7" w14:textId="77777777" w:rsidR="00F761A9" w:rsidRDefault="004F2ACA">
      <w:pPr>
        <w:pStyle w:val="MCL-Level-2"/>
        <w:keepNext/>
      </w:pPr>
      <w:bookmarkStart w:id="183" w:name="_Ref322353941"/>
      <w:r>
        <w:rPr>
          <w:rStyle w:val="MCL-Heading-2"/>
        </w:rPr>
        <w:t xml:space="preserve">Change in the extent of the </w:t>
      </w:r>
      <w:bookmarkEnd w:id="183"/>
      <w:r>
        <w:rPr>
          <w:rStyle w:val="MCL-Heading-2"/>
        </w:rPr>
        <w:t>Centre</w:t>
      </w:r>
      <w:bookmarkStart w:id="184" w:name="_NN1133"/>
      <w:bookmarkEnd w:id="184"/>
      <w:r>
        <w:fldChar w:fldCharType="begin"/>
      </w:r>
      <w:r>
        <w:instrText xml:space="preserve"> TC "</w:instrText>
      </w:r>
      <w:r>
        <w:fldChar w:fldCharType="begin"/>
      </w:r>
      <w:r>
        <w:instrText xml:space="preserve"> REF _NN1133\r \h </w:instrText>
      </w:r>
      <w:r>
        <w:fldChar w:fldCharType="separate"/>
      </w:r>
      <w:bookmarkStart w:id="185" w:name="_Toc441848393"/>
      <w:bookmarkStart w:id="186" w:name="_Toc455386858"/>
      <w:r w:rsidR="00486836">
        <w:instrText>5.9</w:instrText>
      </w:r>
      <w:r>
        <w:fldChar w:fldCharType="end"/>
      </w:r>
      <w:r>
        <w:tab/>
        <w:instrText>Change in the extent of the [Centre][Estate]</w:instrText>
      </w:r>
      <w:bookmarkEnd w:id="185"/>
      <w:bookmarkEnd w:id="186"/>
      <w:r>
        <w:instrText xml:space="preserve">" \l 2 </w:instrText>
      </w:r>
      <w:r>
        <w:fldChar w:fldCharType="end"/>
      </w:r>
    </w:p>
    <w:p w14:paraId="23EE05D8" w14:textId="77777777" w:rsidR="00F761A9" w:rsidRDefault="004F2ACA">
      <w:pPr>
        <w:pStyle w:val="MCL-Body-2"/>
      </w:pPr>
      <w:r>
        <w:t>The Landlord may change the extent of the Centre but any changes must not:</w:t>
      </w:r>
    </w:p>
    <w:p w14:paraId="23EE05D9" w14:textId="77777777" w:rsidR="00F761A9" w:rsidRDefault="004F2ACA">
      <w:pPr>
        <w:pStyle w:val="MCL-Level-3"/>
      </w:pPr>
      <w:r>
        <w:t>materially increase the amount of Service Charge payable by the Tenant; or</w:t>
      </w:r>
    </w:p>
    <w:p w14:paraId="23EE05DA" w14:textId="77777777" w:rsidR="00F761A9" w:rsidRDefault="004F2ACA">
      <w:pPr>
        <w:pStyle w:val="MCL-Level-3"/>
      </w:pPr>
      <w:r>
        <w:t>materially prejudice:</w:t>
      </w:r>
    </w:p>
    <w:p w14:paraId="23EE05DB" w14:textId="77777777" w:rsidR="00F761A9" w:rsidRDefault="004F2ACA">
      <w:pPr>
        <w:pStyle w:val="MCL-Level-4"/>
      </w:pPr>
      <w:r>
        <w:t>the Tenant’s use and occupation of the Premises; or</w:t>
      </w:r>
    </w:p>
    <w:p w14:paraId="23EE05DC" w14:textId="77777777" w:rsidR="00F761A9" w:rsidRDefault="004F2ACA">
      <w:pPr>
        <w:pStyle w:val="MCL-Level-4"/>
      </w:pPr>
      <w:r>
        <w:t>the rights, facilities and amenities granted to the Tenant under this Lease.</w:t>
      </w:r>
    </w:p>
    <w:p w14:paraId="23EE05DD" w14:textId="77777777" w:rsidR="00F761A9" w:rsidRDefault="004F2ACA">
      <w:pPr>
        <w:pStyle w:val="MCL-Level-2"/>
        <w:keepNext/>
      </w:pPr>
      <w:bookmarkStart w:id="187" w:name="_Ref382487490"/>
      <w:r>
        <w:rPr>
          <w:rStyle w:val="MCL-Heading-2"/>
        </w:rPr>
        <w:t>Designation of Common Parts and use of rights</w:t>
      </w:r>
      <w:bookmarkStart w:id="188" w:name="_NN1134"/>
      <w:bookmarkEnd w:id="187"/>
      <w:bookmarkEnd w:id="188"/>
      <w:r>
        <w:fldChar w:fldCharType="begin"/>
      </w:r>
      <w:r>
        <w:instrText xml:space="preserve"> TC "</w:instrText>
      </w:r>
      <w:r>
        <w:fldChar w:fldCharType="begin"/>
      </w:r>
      <w:r>
        <w:instrText xml:space="preserve"> REF _NN1134\r \h </w:instrText>
      </w:r>
      <w:r>
        <w:fldChar w:fldCharType="separate"/>
      </w:r>
      <w:bookmarkStart w:id="189" w:name="_Toc441848394"/>
      <w:bookmarkStart w:id="190" w:name="_Toc455386859"/>
      <w:r w:rsidR="00486836">
        <w:instrText>5.10</w:instrText>
      </w:r>
      <w:r>
        <w:fldChar w:fldCharType="end"/>
      </w:r>
      <w:r>
        <w:tab/>
        <w:instrText>Designation of [Building Common Parts, Estate ]Common Parts and use of rights</w:instrText>
      </w:r>
      <w:bookmarkEnd w:id="189"/>
      <w:bookmarkEnd w:id="190"/>
      <w:r>
        <w:instrText xml:space="preserve">" \l 2 </w:instrText>
      </w:r>
      <w:r>
        <w:fldChar w:fldCharType="end"/>
      </w:r>
    </w:p>
    <w:p w14:paraId="23EE05DE" w14:textId="77777777" w:rsidR="00F761A9" w:rsidRDefault="004F2ACA">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xml:space="preserve"> must include those Common Parts that are reasonably and properly required for the use and enjoyment of the Premises for their intended use.</w:t>
      </w:r>
    </w:p>
    <w:p w14:paraId="23EE05DF" w14:textId="77777777" w:rsidR="00F761A9" w:rsidRDefault="004F2ACA">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23EE05E0" w14:textId="77777777" w:rsidR="00F761A9" w:rsidRDefault="004F2ACA">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486836">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Centre for the use of the service risers.</w:t>
      </w:r>
      <w:r>
        <w:rPr>
          <w:rStyle w:val="FootnoteReference"/>
        </w:rPr>
        <w:footnoteReference w:id="71"/>
      </w:r>
      <w:r>
        <w:t>]</w:t>
      </w:r>
    </w:p>
    <w:p w14:paraId="23EE05E1" w14:textId="77777777" w:rsidR="00F761A9" w:rsidRDefault="004F2ACA">
      <w:pPr>
        <w:pStyle w:val="MCL-Level-3"/>
      </w:pPr>
      <w:bookmarkStart w:id="191"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486836">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xml:space="preserve"> taking into account its own requirements and the requirements of other tenants and occupiers of the Centre.  Where reasonably possible, areas will be separate for each tenant and the Landlord will take into account any riser allocation strategy and the location of the tenants’ facilities requiring connection to those areas.]</w:t>
      </w:r>
      <w:r>
        <w:rPr>
          <w:rStyle w:val="FootnoteReference"/>
        </w:rPr>
        <w:footnoteReference w:id="72"/>
      </w:r>
      <w:bookmarkEnd w:id="191"/>
    </w:p>
    <w:p w14:paraId="23EE05E2" w14:textId="77777777" w:rsidR="00F761A9" w:rsidRDefault="004F2ACA">
      <w:pPr>
        <w:pStyle w:val="MCL-Level-2"/>
        <w:keepNext/>
      </w:pPr>
      <w:r>
        <w:t>[</w:t>
      </w:r>
      <w:bookmarkStart w:id="192" w:name="_Ref370811403"/>
      <w:r>
        <w:rPr>
          <w:rStyle w:val="MCL-Heading-2"/>
        </w:rPr>
        <w:t>Sightlines and exclusion zones</w:t>
      </w:r>
      <w:r>
        <w:rPr>
          <w:rStyle w:val="FootnoteReference"/>
        </w:rPr>
        <w:footnoteReference w:id="73"/>
      </w:r>
      <w:bookmarkStart w:id="193" w:name="_NN1135"/>
      <w:bookmarkEnd w:id="192"/>
      <w:bookmarkEnd w:id="193"/>
      <w:r>
        <w:fldChar w:fldCharType="begin"/>
      </w:r>
      <w:r>
        <w:instrText xml:space="preserve"> TC "</w:instrText>
      </w:r>
      <w:r>
        <w:fldChar w:fldCharType="begin"/>
      </w:r>
      <w:r>
        <w:instrText xml:space="preserve"> REF _NN1135\r \h </w:instrText>
      </w:r>
      <w:r>
        <w:fldChar w:fldCharType="separate"/>
      </w:r>
      <w:bookmarkStart w:id="194" w:name="_Toc441848395"/>
      <w:bookmarkStart w:id="195" w:name="_Toc455386860"/>
      <w:r w:rsidR="00486836">
        <w:instrText>5.11</w:instrText>
      </w:r>
      <w:r>
        <w:fldChar w:fldCharType="end"/>
      </w:r>
      <w:r>
        <w:tab/>
        <w:instrText>Sightlines and exclusion zones</w:instrText>
      </w:r>
      <w:bookmarkEnd w:id="194"/>
      <w:bookmarkEnd w:id="195"/>
      <w:r>
        <w:instrText xml:space="preserve">" \l 2 </w:instrText>
      </w:r>
      <w:r>
        <w:fldChar w:fldCharType="end"/>
      </w:r>
    </w:p>
    <w:p w14:paraId="23EE05E3" w14:textId="77777777" w:rsidR="00F761A9" w:rsidRDefault="004F2ACA">
      <w:pPr>
        <w:pStyle w:val="MCL-Body-2"/>
      </w:pPr>
      <w:r>
        <w:t>The Landlord will not [without the Tenant’s consent]:</w:t>
      </w:r>
    </w:p>
    <w:p w14:paraId="23EE05E4" w14:textId="77777777" w:rsidR="00F761A9" w:rsidRDefault="004F2ACA">
      <w:pPr>
        <w:pStyle w:val="MCL-Level-3"/>
      </w:pPr>
      <w:r>
        <w:t>install within that part of the Centre shown cross-hatched [COLOUR] on Plan [NUMBER] any [temporary or] permanent obstruction [of a height in excess of [NUMBER] metres] that would obstruct the sightlines to the shopfront of the Premises; or</w:t>
      </w:r>
    </w:p>
    <w:p w14:paraId="23EE05E5" w14:textId="77777777" w:rsidR="00F761A9" w:rsidRDefault="004F2ACA">
      <w:pPr>
        <w:pStyle w:val="MCL-Level-3"/>
      </w:pPr>
      <w:r>
        <w:t>install any [temporary or] permanent obstruction within [2 metres] of the shopfront of the Premises.</w:t>
      </w:r>
    </w:p>
    <w:p w14:paraId="23EE05E6" w14:textId="77777777" w:rsidR="00F761A9" w:rsidRDefault="004F2ACA">
      <w:pPr>
        <w:pStyle w:val="MCL-Body-2"/>
      </w:pPr>
      <w:r>
        <w:lastRenderedPageBreak/>
        <w:t xml:space="preserve">[This clause will not apply to the existing [or proposed] items shown coloured [COLOUR] on Plan [NUMBER] or to scaffolding erected in accordance with </w:t>
      </w:r>
      <w:r>
        <w:rPr>
          <w:b/>
          <w:bCs/>
        </w:rPr>
        <w:t xml:space="preserve">clause </w:t>
      </w:r>
      <w:r>
        <w:rPr>
          <w:b/>
          <w:bCs/>
        </w:rPr>
        <w:fldChar w:fldCharType="begin"/>
      </w:r>
      <w:r>
        <w:rPr>
          <w:b/>
          <w:bCs/>
        </w:rPr>
        <w:instrText xml:space="preserve"> REF _Ref382841749 \r \h </w:instrText>
      </w:r>
      <w:r>
        <w:rPr>
          <w:b/>
          <w:bCs/>
        </w:rPr>
      </w:r>
      <w:r>
        <w:rPr>
          <w:b/>
          <w:bCs/>
        </w:rPr>
        <w:fldChar w:fldCharType="separate"/>
      </w:r>
      <w:r w:rsidR="00486836">
        <w:rPr>
          <w:b/>
          <w:bCs/>
        </w:rPr>
        <w:t>5.6</w:t>
      </w:r>
      <w:r>
        <w:rPr>
          <w:b/>
          <w:bCs/>
        </w:rPr>
        <w:fldChar w:fldCharType="end"/>
      </w:r>
      <w:r>
        <w:t>.]]</w:t>
      </w:r>
    </w:p>
    <w:p w14:paraId="23EE05E7" w14:textId="77777777" w:rsidR="00F761A9" w:rsidRDefault="004F2ACA">
      <w:pPr>
        <w:pStyle w:val="MCL-Level-1"/>
        <w:keepNext/>
      </w:pPr>
      <w:r>
        <w:rPr>
          <w:rStyle w:val="MCL-Heading-1"/>
        </w:rPr>
        <w:t>AGREEMENTS</w:t>
      </w:r>
      <w:bookmarkStart w:id="196" w:name="_NN1136"/>
      <w:bookmarkEnd w:id="196"/>
      <w:r>
        <w:fldChar w:fldCharType="begin"/>
      </w:r>
      <w:r>
        <w:instrText xml:space="preserve"> TC "</w:instrText>
      </w:r>
      <w:r>
        <w:fldChar w:fldCharType="begin"/>
      </w:r>
      <w:r>
        <w:instrText xml:space="preserve"> REF _NN1136\r \h </w:instrText>
      </w:r>
      <w:r>
        <w:fldChar w:fldCharType="separate"/>
      </w:r>
      <w:bookmarkStart w:id="197" w:name="_Toc441848396"/>
      <w:bookmarkStart w:id="198" w:name="_Toc455386861"/>
      <w:r w:rsidR="00486836">
        <w:instrText>6</w:instrText>
      </w:r>
      <w:r>
        <w:fldChar w:fldCharType="end"/>
      </w:r>
      <w:r>
        <w:tab/>
        <w:instrText>AGREEMENTS</w:instrText>
      </w:r>
      <w:bookmarkEnd w:id="197"/>
      <w:bookmarkEnd w:id="198"/>
      <w:r>
        <w:instrText xml:space="preserve">" \l 1 </w:instrText>
      </w:r>
      <w:r>
        <w:fldChar w:fldCharType="end"/>
      </w:r>
    </w:p>
    <w:p w14:paraId="23EE05E8" w14:textId="77777777" w:rsidR="00F761A9" w:rsidRDefault="004F2ACA">
      <w:pPr>
        <w:pStyle w:val="MCL-Level-2"/>
        <w:keepNext/>
      </w:pPr>
      <w:bookmarkStart w:id="199" w:name="_Ref373224951"/>
      <w:r>
        <w:rPr>
          <w:rStyle w:val="MCL-Heading-2"/>
        </w:rPr>
        <w:t>Landlord’s right to end this Lease</w:t>
      </w:r>
      <w:bookmarkStart w:id="200" w:name="_NN1137"/>
      <w:bookmarkEnd w:id="199"/>
      <w:bookmarkEnd w:id="200"/>
      <w:r>
        <w:fldChar w:fldCharType="begin"/>
      </w:r>
      <w:r>
        <w:instrText xml:space="preserve"> TC "</w:instrText>
      </w:r>
      <w:r>
        <w:fldChar w:fldCharType="begin"/>
      </w:r>
      <w:r>
        <w:instrText xml:space="preserve"> REF _NN1137\r \h </w:instrText>
      </w:r>
      <w:r>
        <w:fldChar w:fldCharType="separate"/>
      </w:r>
      <w:bookmarkStart w:id="201" w:name="_Toc441848397"/>
      <w:bookmarkStart w:id="202" w:name="_Toc455386862"/>
      <w:r w:rsidR="00486836">
        <w:instrText>6.1</w:instrText>
      </w:r>
      <w:r>
        <w:fldChar w:fldCharType="end"/>
      </w:r>
      <w:r>
        <w:tab/>
        <w:instrText>Landlord’s right to end this Lease</w:instrText>
      </w:r>
      <w:bookmarkEnd w:id="201"/>
      <w:bookmarkEnd w:id="202"/>
      <w:r>
        <w:instrText xml:space="preserve">" \l 2 </w:instrText>
      </w:r>
      <w:r>
        <w:fldChar w:fldCharType="end"/>
      </w:r>
    </w:p>
    <w:p w14:paraId="23EE05E9" w14:textId="77777777" w:rsidR="00F761A9" w:rsidRDefault="004F2ACA">
      <w:pPr>
        <w:pStyle w:val="MCL-Level-3"/>
      </w:pPr>
      <w:bookmarkStart w:id="203"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486836">
        <w:rPr>
          <w:b/>
        </w:rPr>
        <w:t>6.1.2</w:t>
      </w:r>
      <w:r>
        <w:rPr>
          <w:b/>
        </w:rPr>
        <w:fldChar w:fldCharType="end"/>
      </w:r>
      <w:r>
        <w:t xml:space="preserve"> occurs, the Landlord may at any time afterwards re-enter the Premises or any part of them and this Lease will then immediately end.</w:t>
      </w:r>
      <w:bookmarkEnd w:id="203"/>
    </w:p>
    <w:p w14:paraId="23EE05EA" w14:textId="77777777" w:rsidR="00F761A9" w:rsidRDefault="004F2ACA">
      <w:pPr>
        <w:pStyle w:val="MCL-Level-3"/>
      </w:pPr>
      <w:bookmarkStart w:id="204"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86836">
        <w:rPr>
          <w:b/>
        </w:rPr>
        <w:t>6.1.1</w:t>
      </w:r>
      <w:r>
        <w:rPr>
          <w:b/>
        </w:rPr>
        <w:fldChar w:fldCharType="end"/>
      </w:r>
      <w:r>
        <w:t xml:space="preserve"> are as follows:</w:t>
      </w:r>
      <w:bookmarkEnd w:id="204"/>
    </w:p>
    <w:p w14:paraId="23EE05EB" w14:textId="77777777" w:rsidR="00F761A9" w:rsidRDefault="004F2ACA">
      <w:pPr>
        <w:pStyle w:val="MCL-Level-4"/>
      </w:pPr>
      <w:r>
        <w:t>any of the Rents are unpaid for 21 days after becoming due whether or not formally demanded;</w:t>
      </w:r>
      <w:r>
        <w:rPr>
          <w:rStyle w:val="FootnoteReference"/>
        </w:rPr>
        <w:footnoteReference w:id="74"/>
      </w:r>
    </w:p>
    <w:p w14:paraId="23EE05EC" w14:textId="77777777" w:rsidR="00F761A9" w:rsidRDefault="004F2ACA">
      <w:pPr>
        <w:pStyle w:val="MCL-Level-4"/>
      </w:pPr>
      <w:r>
        <w:t>the Tenant breaches this Lease;</w:t>
      </w:r>
    </w:p>
    <w:p w14:paraId="23EE05ED" w14:textId="77777777" w:rsidR="00F761A9" w:rsidRDefault="004F2ACA">
      <w:pPr>
        <w:pStyle w:val="MCL-Level-4"/>
      </w:pPr>
      <w:bookmarkStart w:id="205"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5"/>
    </w:p>
    <w:p w14:paraId="23EE05EE" w14:textId="77777777" w:rsidR="00F761A9" w:rsidRDefault="004F2ACA">
      <w:pPr>
        <w:pStyle w:val="MCL-Level-4"/>
      </w:pPr>
      <w:bookmarkStart w:id="206" w:name="_Ref373435905"/>
      <w:bookmarkStart w:id="207" w:name="_Ref322090834"/>
      <w:r>
        <w:t>if the Tenant is a company or a limited liability partnership:</w:t>
      </w:r>
      <w:bookmarkEnd w:id="206"/>
    </w:p>
    <w:p w14:paraId="23EE05EF" w14:textId="77777777" w:rsidR="00F761A9" w:rsidRDefault="004F2ACA">
      <w:pPr>
        <w:pStyle w:val="MCL-Level-5"/>
      </w:pPr>
      <w:r>
        <w:t>the Tenant enters into liquidation within the meaning of section 247 of the 1986 Act;</w:t>
      </w:r>
    </w:p>
    <w:p w14:paraId="23EE05F0" w14:textId="77777777" w:rsidR="00F761A9" w:rsidRDefault="004F2ACA">
      <w:pPr>
        <w:pStyle w:val="MCL-Level-5"/>
      </w:pPr>
      <w:r>
        <w:t>the Tenant is wound up or a petition for winding up is presented against the Tenant that is not dismissed or withdrawn within [NUMBER] days of being presented;</w:t>
      </w:r>
    </w:p>
    <w:p w14:paraId="23EE05F1" w14:textId="77777777" w:rsidR="00F761A9" w:rsidRDefault="004F2ACA">
      <w:pPr>
        <w:pStyle w:val="MCL-Level-5"/>
      </w:pPr>
      <w:r>
        <w:t>a meeting of the Tenant’s creditors or any of them is summoned under Part I of the 1986 Act;</w:t>
      </w:r>
    </w:p>
    <w:p w14:paraId="23EE05F2" w14:textId="77777777" w:rsidR="00F761A9" w:rsidRDefault="004F2ACA">
      <w:pPr>
        <w:pStyle w:val="MCL-Level-5"/>
      </w:pPr>
      <w:r>
        <w:t>a moratorium in respect of the Tenant comes into force under section 1(A) of and schedule A1 to the 1986 Act;</w:t>
      </w:r>
    </w:p>
    <w:p w14:paraId="23EE05F3" w14:textId="77777777" w:rsidR="00F761A9" w:rsidRDefault="004F2ACA">
      <w:pPr>
        <w:pStyle w:val="MCL-Level-5"/>
      </w:pPr>
      <w:r>
        <w:t>an administrator is appointed to the Tenant; or</w:t>
      </w:r>
    </w:p>
    <w:p w14:paraId="23EE05F4" w14:textId="77777777" w:rsidR="00F761A9" w:rsidRDefault="004F2ACA">
      <w:pPr>
        <w:pStyle w:val="MCL-Level-5"/>
      </w:pPr>
      <w:r>
        <w:t>the Tenant is struck off the register of companies;</w:t>
      </w:r>
      <w:bookmarkEnd w:id="207"/>
    </w:p>
    <w:p w14:paraId="23EE05F5" w14:textId="77777777" w:rsidR="00F761A9" w:rsidRDefault="004F2ACA">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486836">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23EE05F6" w14:textId="77777777" w:rsidR="00F761A9" w:rsidRDefault="004F2ACA">
      <w:pPr>
        <w:pStyle w:val="MCL-Level-4"/>
      </w:pPr>
      <w:bookmarkStart w:id="208" w:name="_Ref373435929"/>
      <w:bookmarkStart w:id="209" w:name="_Ref322090888"/>
      <w:r>
        <w:t>if the Tenant is an individual:</w:t>
      </w:r>
      <w:bookmarkEnd w:id="208"/>
    </w:p>
    <w:p w14:paraId="23EE05F7" w14:textId="77777777" w:rsidR="00F761A9" w:rsidRDefault="004F2ACA">
      <w:pPr>
        <w:pStyle w:val="MCL-Level-5"/>
      </w:pPr>
      <w:r>
        <w:t>a receiving order is made against the Tenant;</w:t>
      </w:r>
    </w:p>
    <w:p w14:paraId="23EE05F8" w14:textId="77777777" w:rsidR="00F761A9" w:rsidRDefault="004F2ACA">
      <w:pPr>
        <w:pStyle w:val="MCL-Level-5"/>
      </w:pPr>
      <w:r>
        <w:t>an interim receiver is appointed over or in relation to the Tenant’s property;</w:t>
      </w:r>
    </w:p>
    <w:p w14:paraId="23EE05F9" w14:textId="77777777" w:rsidR="00F761A9" w:rsidRDefault="004F2ACA">
      <w:pPr>
        <w:pStyle w:val="MCL-Level-5"/>
      </w:pPr>
      <w:r>
        <w:t>the Tenant becomes bankrupt or the Tenant is the subject of a bankruptcy petition;</w:t>
      </w:r>
    </w:p>
    <w:p w14:paraId="23EE05FA" w14:textId="77777777" w:rsidR="00F761A9" w:rsidRDefault="004F2ACA">
      <w:pPr>
        <w:pStyle w:val="MCL-Level-5"/>
      </w:pPr>
      <w:r>
        <w:t>the Tenant is adjudicated bankrupt by an adjudicator pursuant to section 263I of the 1986 Act;</w:t>
      </w:r>
    </w:p>
    <w:p w14:paraId="23EE05FB" w14:textId="77777777" w:rsidR="00F761A9" w:rsidRDefault="004F2ACA">
      <w:pPr>
        <w:pStyle w:val="MCL-Level-5"/>
      </w:pPr>
      <w:r>
        <w:lastRenderedPageBreak/>
        <w:t>the Tenant applies for or becomes subject to a debt relief order or the Tenant proposes or becomes subject to a debt management plan; or</w:t>
      </w:r>
    </w:p>
    <w:p w14:paraId="23EE05FC" w14:textId="77777777" w:rsidR="00F761A9" w:rsidRDefault="004F2ACA">
      <w:pPr>
        <w:pStyle w:val="MCL-Level-5"/>
      </w:pPr>
      <w:r>
        <w:t>an interim order is made against the Tenant under Part VIII of the 1986 Act or the Tenant otherwise proposes an individual voluntary arrangement;</w:t>
      </w:r>
      <w:bookmarkEnd w:id="209"/>
    </w:p>
    <w:p w14:paraId="23EE05FD" w14:textId="77777777" w:rsidR="00F761A9" w:rsidRDefault="004F2ACA">
      <w:pPr>
        <w:pStyle w:val="MCL-Level-4"/>
      </w:pPr>
      <w:bookmarkStart w:id="210"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486836">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486836">
        <w:rPr>
          <w:b/>
        </w:rPr>
        <w:t>6.1.2(f)</w:t>
      </w:r>
      <w:r>
        <w:rPr>
          <w:b/>
        </w:rPr>
        <w:fldChar w:fldCharType="end"/>
      </w:r>
      <w:r>
        <w:rPr>
          <w:rStyle w:val="MCL-CrossReference"/>
          <w:b w:val="0"/>
        </w:rPr>
        <w:t xml:space="preserve"> </w:t>
      </w:r>
      <w:r>
        <w:t xml:space="preserve">occurs in relation to any guarantor of the Tenant’s obligations under this Lease; </w:t>
      </w:r>
      <w:bookmarkEnd w:id="210"/>
      <w:r>
        <w:t>or</w:t>
      </w:r>
    </w:p>
    <w:p w14:paraId="23EE05FE" w14:textId="77777777" w:rsidR="00F761A9" w:rsidRDefault="004F2ACA">
      <w:pPr>
        <w:pStyle w:val="MCL-Level-4"/>
      </w:pPr>
      <w:bookmarkStart w:id="211"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486836">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486836">
        <w:rPr>
          <w:b/>
        </w:rPr>
        <w:t>6.1.2(g)</w:t>
      </w:r>
      <w:r>
        <w:rPr>
          <w:b/>
        </w:rPr>
        <w:fldChar w:fldCharType="end"/>
      </w:r>
      <w:r>
        <w:t xml:space="preserve"> occurs in any jurisdiction (whether it be England and Wales, or elsewhere).</w:t>
      </w:r>
      <w:bookmarkEnd w:id="211"/>
    </w:p>
    <w:p w14:paraId="23EE05FF" w14:textId="77777777" w:rsidR="00F761A9" w:rsidRDefault="004F2ACA">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486836">
        <w:rPr>
          <w:b/>
        </w:rPr>
        <w:t>6.1.1</w:t>
      </w:r>
      <w:r>
        <w:rPr>
          <w:b/>
        </w:rPr>
        <w:fldChar w:fldCharType="end"/>
      </w:r>
      <w:r>
        <w:t xml:space="preserve"> will affect any other right or remedy available to the Landlord.</w:t>
      </w:r>
    </w:p>
    <w:p w14:paraId="23EE0600" w14:textId="77777777" w:rsidR="00F761A9" w:rsidRDefault="004F2ACA">
      <w:pPr>
        <w:pStyle w:val="MCL-Level-3"/>
      </w:pPr>
      <w:bookmarkStart w:id="212"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486836">
        <w:rPr>
          <w:rStyle w:val="MCL-CrossReference"/>
        </w:rPr>
        <w:t>6.1</w:t>
      </w:r>
      <w:r>
        <w:rPr>
          <w:rStyle w:val="MCL-CrossReference"/>
        </w:rPr>
        <w:fldChar w:fldCharType="end"/>
      </w:r>
      <w:r>
        <w:rPr>
          <w:rStyle w:val="MCL-CrossReference"/>
        </w:rPr>
        <w:t xml:space="preserve"> </w:t>
      </w:r>
      <w:bookmarkEnd w:id="212"/>
      <w:r>
        <w:t>references to “the Tenant”, where the Tenant is more than one person, include any one of them.</w:t>
      </w:r>
    </w:p>
    <w:p w14:paraId="23EE0601" w14:textId="77777777" w:rsidR="00F761A9" w:rsidRDefault="004F2ACA">
      <w:pPr>
        <w:pStyle w:val="MCL-Level-2"/>
        <w:keepNext/>
      </w:pPr>
      <w:bookmarkStart w:id="213" w:name="_Ref373225852"/>
      <w:bookmarkStart w:id="214" w:name="_Ref382841802"/>
      <w:r>
        <w:rPr>
          <w:rStyle w:val="MCL-Heading-2"/>
        </w:rPr>
        <w:t>No acquisition of easements</w:t>
      </w:r>
      <w:bookmarkEnd w:id="213"/>
      <w:r>
        <w:rPr>
          <w:rStyle w:val="MCL-Heading-2"/>
        </w:rPr>
        <w:t xml:space="preserve"> or rights</w:t>
      </w:r>
      <w:bookmarkStart w:id="215" w:name="_NN1138"/>
      <w:bookmarkEnd w:id="214"/>
      <w:bookmarkEnd w:id="215"/>
      <w:r>
        <w:fldChar w:fldCharType="begin"/>
      </w:r>
      <w:r>
        <w:instrText xml:space="preserve"> TC "</w:instrText>
      </w:r>
      <w:r>
        <w:fldChar w:fldCharType="begin"/>
      </w:r>
      <w:r>
        <w:instrText xml:space="preserve"> REF _NN1138\r \h </w:instrText>
      </w:r>
      <w:r>
        <w:fldChar w:fldCharType="separate"/>
      </w:r>
      <w:bookmarkStart w:id="216" w:name="_Toc441848398"/>
      <w:bookmarkStart w:id="217" w:name="_Toc455386863"/>
      <w:r w:rsidR="00486836">
        <w:instrText>6.2</w:instrText>
      </w:r>
      <w:r>
        <w:fldChar w:fldCharType="end"/>
      </w:r>
      <w:r>
        <w:tab/>
        <w:instrText>No acquisition of easements or rights</w:instrText>
      </w:r>
      <w:bookmarkEnd w:id="216"/>
      <w:bookmarkEnd w:id="217"/>
      <w:r>
        <w:instrText xml:space="preserve">" \l 2 </w:instrText>
      </w:r>
      <w:r>
        <w:fldChar w:fldCharType="end"/>
      </w:r>
    </w:p>
    <w:p w14:paraId="23EE0602" w14:textId="77777777" w:rsidR="00F761A9" w:rsidRDefault="004F2ACA">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486836">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486836">
        <w:rPr>
          <w:b/>
        </w:rPr>
        <w:t>1</w:t>
      </w:r>
      <w:r>
        <w:rPr>
          <w:b/>
        </w:rPr>
        <w:fldChar w:fldCharType="end"/>
      </w:r>
      <w:r>
        <w:t>, the grant of this Lease:</w:t>
      </w:r>
    </w:p>
    <w:p w14:paraId="23EE0603" w14:textId="77777777" w:rsidR="00F761A9" w:rsidRDefault="004F2ACA">
      <w:pPr>
        <w:pStyle w:val="MCL-Level-4"/>
      </w:pPr>
      <w:r>
        <w:t>does not include any liberties, privileges, easements, rights or advantages over the Centre or any adjoining premises; and</w:t>
      </w:r>
    </w:p>
    <w:p w14:paraId="23EE0604" w14:textId="77777777" w:rsidR="00F761A9" w:rsidRDefault="004F2ACA">
      <w:pPr>
        <w:pStyle w:val="MCL-Level-4"/>
      </w:pPr>
      <w:r>
        <w:t xml:space="preserve">excludes any rights arising by the operation of section 62 of the 1925 Act or the rule in </w:t>
      </w:r>
      <w:r>
        <w:rPr>
          <w:i/>
        </w:rPr>
        <w:t>Wheeldon v Burrows</w:t>
      </w:r>
      <w:r>
        <w:t>.</w:t>
      </w:r>
    </w:p>
    <w:p w14:paraId="23EE0605" w14:textId="77777777" w:rsidR="00F761A9" w:rsidRDefault="004F2ACA">
      <w:pPr>
        <w:pStyle w:val="MCL-Level-3"/>
      </w:pPr>
      <w:r>
        <w:t>The Tenant has no rights that would restrict building or carrying out of works to the Centre or any adjoining premises, other than any that the Landlord specifically grants the Tenant in this Lease.</w:t>
      </w:r>
    </w:p>
    <w:p w14:paraId="23EE0606" w14:textId="77777777" w:rsidR="00F761A9" w:rsidRDefault="004F2ACA">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23EE0607" w14:textId="77777777" w:rsidR="00F761A9" w:rsidRDefault="004F2ACA">
      <w:pPr>
        <w:pStyle w:val="MCL-Level-3"/>
      </w:pPr>
      <w:r>
        <w:t>The Tenant has no rights to enforce, or to prevent the release or modification of, the benefit of any covenants, rights or conditions to which any other property within the Centre or any adjoining premises is or are subject.</w:t>
      </w:r>
    </w:p>
    <w:p w14:paraId="23EE0608" w14:textId="77777777" w:rsidR="00F761A9" w:rsidRDefault="004F2ACA">
      <w:pPr>
        <w:pStyle w:val="MCL-Level-2"/>
        <w:keepNext/>
      </w:pPr>
      <w:bookmarkStart w:id="218" w:name="_Ref322091595"/>
      <w:bookmarkStart w:id="219" w:name="_Ref383696943"/>
      <w:r>
        <w:rPr>
          <w:rStyle w:val="MCL-Heading-2"/>
        </w:rPr>
        <w:t xml:space="preserve">Works to adjoining </w:t>
      </w:r>
      <w:bookmarkEnd w:id="218"/>
      <w:r>
        <w:rPr>
          <w:rStyle w:val="MCL-Heading-2"/>
        </w:rPr>
        <w:t>premises</w:t>
      </w:r>
      <w:bookmarkStart w:id="220" w:name="_NN1139"/>
      <w:bookmarkEnd w:id="219"/>
      <w:bookmarkEnd w:id="220"/>
      <w:r>
        <w:fldChar w:fldCharType="begin"/>
      </w:r>
      <w:r>
        <w:instrText xml:space="preserve"> TC "</w:instrText>
      </w:r>
      <w:r>
        <w:fldChar w:fldCharType="begin"/>
      </w:r>
      <w:r>
        <w:instrText xml:space="preserve"> REF _NN1139\r \h </w:instrText>
      </w:r>
      <w:r>
        <w:fldChar w:fldCharType="separate"/>
      </w:r>
      <w:bookmarkStart w:id="221" w:name="_Toc441848399"/>
      <w:bookmarkStart w:id="222" w:name="_Toc455386864"/>
      <w:r w:rsidR="00486836">
        <w:instrText>6.3</w:instrText>
      </w:r>
      <w:r>
        <w:fldChar w:fldCharType="end"/>
      </w:r>
      <w:r>
        <w:tab/>
        <w:instrText>Works to adjoining premises</w:instrText>
      </w:r>
      <w:bookmarkEnd w:id="221"/>
      <w:bookmarkEnd w:id="222"/>
      <w:r>
        <w:instrText xml:space="preserve">" \l 2 </w:instrText>
      </w:r>
      <w:r>
        <w:fldChar w:fldCharType="end"/>
      </w:r>
    </w:p>
    <w:p w14:paraId="23EE0609" w14:textId="77777777" w:rsidR="00F761A9" w:rsidRDefault="004F2ACA">
      <w:pPr>
        <w:pStyle w:val="MCL-Body-2"/>
      </w:pPr>
      <w:r>
        <w:t>If the Landlord carries out works of construction, demolition, alteration or redevelopment on the Centre or any adjoining premises, it must:</w:t>
      </w:r>
    </w:p>
    <w:p w14:paraId="23EE060A" w14:textId="77777777" w:rsidR="00F761A9" w:rsidRDefault="004F2ACA">
      <w:pPr>
        <w:pStyle w:val="MCL-Level-3"/>
      </w:pPr>
      <w:r>
        <w:t>give the Tenant details of the works to be carried out;</w:t>
      </w:r>
    </w:p>
    <w:p w14:paraId="23EE060B" w14:textId="77777777" w:rsidR="00F761A9" w:rsidRDefault="004F2ACA">
      <w:pPr>
        <w:pStyle w:val="MCL-Level-3"/>
      </w:pPr>
      <w:r>
        <w:t>consult with the Tenant as to the management of potential interference;</w:t>
      </w:r>
    </w:p>
    <w:p w14:paraId="23EE060C" w14:textId="77777777" w:rsidR="00F761A9" w:rsidRDefault="004F2ACA">
      <w:pPr>
        <w:pStyle w:val="MCL-Level-3"/>
      </w:pPr>
      <w:r>
        <w:t>take reasonable steps to ensure that the works do not materially adversely affect the Tenant’s ability to trade from the Premises;</w:t>
      </w:r>
    </w:p>
    <w:p w14:paraId="23EE060D" w14:textId="77777777" w:rsidR="00F761A9" w:rsidRDefault="004F2ACA">
      <w:pPr>
        <w:pStyle w:val="MCL-Level-3"/>
      </w:pPr>
      <w:r>
        <w:t>take into consideration modern standards of construction and workmanship;</w:t>
      </w:r>
    </w:p>
    <w:p w14:paraId="23EE060E" w14:textId="77777777" w:rsidR="00F761A9" w:rsidRDefault="004F2ACA">
      <w:pPr>
        <w:pStyle w:val="MCL-Level-3"/>
      </w:pPr>
      <w:r>
        <w:t>take reasonable steps to reduce any interference to the Premises by noise, dust and vibration (having taken into consideration the Tenant’s suggestions for limiting any interference); and</w:t>
      </w:r>
    </w:p>
    <w:p w14:paraId="23EE060F" w14:textId="77777777" w:rsidR="00F761A9" w:rsidRDefault="004F2ACA">
      <w:pPr>
        <w:pStyle w:val="MCL-Level-3"/>
      </w:pPr>
      <w:r>
        <w:t>make good any physical damage to the Premises or its contents.</w:t>
      </w:r>
    </w:p>
    <w:p w14:paraId="23EE0610" w14:textId="77777777" w:rsidR="00F761A9" w:rsidRDefault="004F2ACA">
      <w:pPr>
        <w:pStyle w:val="MCL-Level-2"/>
        <w:keepNext/>
      </w:pPr>
      <w:bookmarkStart w:id="223" w:name="_Ref322091014"/>
      <w:r>
        <w:rPr>
          <w:rStyle w:val="MCL-Heading-2"/>
        </w:rPr>
        <w:lastRenderedPageBreak/>
        <w:t xml:space="preserve">Service of </w:t>
      </w:r>
      <w:bookmarkEnd w:id="223"/>
      <w:r>
        <w:rPr>
          <w:rStyle w:val="MCL-Heading-2"/>
        </w:rPr>
        <w:t>Notices</w:t>
      </w:r>
      <w:bookmarkStart w:id="224" w:name="_NN1141"/>
      <w:bookmarkEnd w:id="224"/>
      <w:r>
        <w:fldChar w:fldCharType="begin"/>
      </w:r>
      <w:r>
        <w:instrText xml:space="preserve"> TC "</w:instrText>
      </w:r>
      <w:r>
        <w:fldChar w:fldCharType="begin"/>
      </w:r>
      <w:r>
        <w:instrText xml:space="preserve"> REF _NN1141\r \h </w:instrText>
      </w:r>
      <w:r>
        <w:fldChar w:fldCharType="separate"/>
      </w:r>
      <w:bookmarkStart w:id="225" w:name="_Toc441848401"/>
      <w:bookmarkStart w:id="226" w:name="_Toc455386865"/>
      <w:r w:rsidR="00486836">
        <w:instrText>6.4</w:instrText>
      </w:r>
      <w:r>
        <w:fldChar w:fldCharType="end"/>
      </w:r>
      <w:r>
        <w:tab/>
        <w:instrText>Service of Notices</w:instrText>
      </w:r>
      <w:bookmarkEnd w:id="225"/>
      <w:bookmarkEnd w:id="226"/>
      <w:r>
        <w:instrText xml:space="preserve">" \l 2 </w:instrText>
      </w:r>
      <w:r>
        <w:fldChar w:fldCharType="end"/>
      </w:r>
    </w:p>
    <w:p w14:paraId="23EE0611" w14:textId="77777777" w:rsidR="00F761A9" w:rsidRDefault="004F2ACA">
      <w:pPr>
        <w:pStyle w:val="MCL-Level-3"/>
      </w:pPr>
      <w:bookmarkStart w:id="227" w:name="_Ref275354003"/>
      <w:r>
        <w:t xml:space="preserve">Any Notice must be in writing and </w:t>
      </w:r>
      <w:bookmarkStart w:id="228" w:name="_Ref300214356"/>
      <w:bookmarkEnd w:id="227"/>
      <w:r>
        <w:t xml:space="preserve">sent by pre-paid first class post or special delivery to or otherwise delivered to or left at the address </w:t>
      </w:r>
      <w:bookmarkEnd w:id="228"/>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486836">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486836">
        <w:rPr>
          <w:b/>
        </w:rPr>
        <w:t>6.4</w:t>
      </w:r>
      <w:r>
        <w:rPr>
          <w:b/>
        </w:rPr>
        <w:fldChar w:fldCharType="end"/>
      </w:r>
      <w:r>
        <w:t>.</w:t>
      </w:r>
    </w:p>
    <w:p w14:paraId="23EE0612" w14:textId="77777777" w:rsidR="00F761A9" w:rsidRDefault="004F2ACA">
      <w:pPr>
        <w:pStyle w:val="MCL-Level-3"/>
      </w:pPr>
      <w:bookmarkStart w:id="229" w:name="_Ref322100054"/>
      <w:r>
        <w:t>A Notice served on:</w:t>
      </w:r>
    </w:p>
    <w:p w14:paraId="23EE0613" w14:textId="77777777" w:rsidR="00F761A9" w:rsidRDefault="004F2ACA">
      <w:pPr>
        <w:pStyle w:val="MCL-Level-4"/>
      </w:pPr>
      <w:r>
        <w:t>a company or limited liability partnership registered in the United Kingdom must be served at its registered office;</w:t>
      </w:r>
    </w:p>
    <w:p w14:paraId="23EE0614" w14:textId="77777777" w:rsidR="00F761A9" w:rsidRDefault="004F2ACA">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5"/>
      </w:r>
      <w:r>
        <w:t>]</w:t>
      </w:r>
    </w:p>
    <w:p w14:paraId="23EE0615" w14:textId="77777777" w:rsidR="00F761A9" w:rsidRDefault="004F2ACA">
      <w:pPr>
        <w:pStyle w:val="MCL-Level-5"/>
      </w:pPr>
      <w:r>
        <w:t>[[NAME OF LANDLORD] – [ADDRESS]; [and]</w:t>
      </w:r>
    </w:p>
    <w:p w14:paraId="23EE0616" w14:textId="77777777" w:rsidR="00F761A9" w:rsidRDefault="004F2ACA">
      <w:pPr>
        <w:pStyle w:val="MCL-Level-5"/>
      </w:pPr>
      <w:r>
        <w:t>[NAME OF TENANT] – [ADDRESS]; [and]</w:t>
      </w:r>
    </w:p>
    <w:p w14:paraId="23EE0617" w14:textId="77777777" w:rsidR="00F761A9" w:rsidRDefault="004F2ACA">
      <w:pPr>
        <w:pStyle w:val="MCL-Level-5"/>
      </w:pPr>
      <w:r>
        <w:t>[NAME OF GUARANTOR] – [ADDRESS].]</w:t>
      </w:r>
    </w:p>
    <w:p w14:paraId="23EE0618" w14:textId="77777777" w:rsidR="00F761A9" w:rsidRDefault="004F2ACA">
      <w:pPr>
        <w:pStyle w:val="MCL-Level-4"/>
      </w:pPr>
      <w:r>
        <w:t>anyone else must be served:</w:t>
      </w:r>
    </w:p>
    <w:p w14:paraId="23EE0619" w14:textId="77777777" w:rsidR="00F761A9" w:rsidRDefault="004F2ACA">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23EE061A" w14:textId="77777777" w:rsidR="00F761A9" w:rsidRDefault="004F2ACA">
      <w:pPr>
        <w:pStyle w:val="MCL-Level-5"/>
      </w:pPr>
      <w:r>
        <w:t>in the case of the Tenant, at the Premises;</w:t>
      </w:r>
    </w:p>
    <w:p w14:paraId="23EE061B" w14:textId="77777777" w:rsidR="00F761A9" w:rsidRDefault="004F2ACA">
      <w:pPr>
        <w:pStyle w:val="MCL-Level-5"/>
      </w:pPr>
      <w:r>
        <w:t>in the case of a guarantor, at the address of that party set out in the deed or document under which they gave the guarantee; and</w:t>
      </w:r>
    </w:p>
    <w:p w14:paraId="23EE061C" w14:textId="77777777" w:rsidR="00F761A9" w:rsidRDefault="004F2ACA">
      <w:pPr>
        <w:pStyle w:val="MCL-Level-5"/>
      </w:pPr>
      <w:r>
        <w:t>in respect of any other party, at their last known address in the United Kingdom.</w:t>
      </w:r>
    </w:p>
    <w:bookmarkEnd w:id="229"/>
    <w:p w14:paraId="23EE061D" w14:textId="77777777" w:rsidR="00F761A9" w:rsidRDefault="004F2ACA">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23EE061E" w14:textId="77777777" w:rsidR="00F761A9" w:rsidRDefault="004F2ACA">
      <w:pPr>
        <w:pStyle w:val="MCL-Level-3"/>
      </w:pPr>
      <w:r>
        <w:t>If a Notice is treated as served on a day that is not a Business Day or after 5.00pm on a Business Day it will be treated as served at 9.00am on the immediately following Business Day.</w:t>
      </w:r>
    </w:p>
    <w:p w14:paraId="23EE061F" w14:textId="77777777" w:rsidR="00F761A9" w:rsidRDefault="004F2ACA">
      <w:pPr>
        <w:pStyle w:val="MCL-Level-3"/>
      </w:pPr>
      <w:r>
        <w:t>Service of a Notice by fax or e-mail is not a valid form of service under this Lease.</w:t>
      </w:r>
    </w:p>
    <w:p w14:paraId="23EE0620" w14:textId="77777777" w:rsidR="00F761A9" w:rsidRDefault="004F2ACA">
      <w:pPr>
        <w:pStyle w:val="MCL-Level-2"/>
        <w:keepNext/>
      </w:pPr>
      <w:r>
        <w:rPr>
          <w:rStyle w:val="MCL-Heading-2"/>
        </w:rPr>
        <w:t>Contracts (Rights of Third Parties) Act 1999</w:t>
      </w:r>
      <w:bookmarkStart w:id="230" w:name="_NN1142"/>
      <w:bookmarkEnd w:id="230"/>
      <w:r>
        <w:fldChar w:fldCharType="begin"/>
      </w:r>
      <w:r>
        <w:instrText xml:space="preserve"> TC "</w:instrText>
      </w:r>
      <w:r>
        <w:fldChar w:fldCharType="begin"/>
      </w:r>
      <w:r>
        <w:instrText xml:space="preserve"> REF _NN1142\r \h </w:instrText>
      </w:r>
      <w:r>
        <w:fldChar w:fldCharType="separate"/>
      </w:r>
      <w:bookmarkStart w:id="231" w:name="_Toc441848402"/>
      <w:bookmarkStart w:id="232" w:name="_Toc455386866"/>
      <w:r w:rsidR="00486836">
        <w:instrText>6.5</w:instrText>
      </w:r>
      <w:r>
        <w:fldChar w:fldCharType="end"/>
      </w:r>
      <w:r>
        <w:tab/>
        <w:instrText>Contracts (Rights of Third Parties) Act 1999</w:instrText>
      </w:r>
      <w:bookmarkEnd w:id="231"/>
      <w:bookmarkEnd w:id="232"/>
      <w:r>
        <w:instrText xml:space="preserve">" \l 2 </w:instrText>
      </w:r>
      <w:r>
        <w:fldChar w:fldCharType="end"/>
      </w:r>
    </w:p>
    <w:p w14:paraId="23EE0621" w14:textId="77777777" w:rsidR="00F761A9" w:rsidRDefault="004F2ACA">
      <w:pPr>
        <w:pStyle w:val="MCL-Body-2"/>
      </w:pPr>
      <w:r>
        <w:t>Nothing in this Lease creates any rights benefiting any person under the Contracts (Rights of Third Parties) Act 1999.</w:t>
      </w:r>
    </w:p>
    <w:p w14:paraId="23EE0622" w14:textId="77777777" w:rsidR="00F761A9" w:rsidRDefault="004F2ACA">
      <w:pPr>
        <w:pStyle w:val="MCL-Level-2"/>
        <w:keepNext/>
      </w:pPr>
      <w:r>
        <w:lastRenderedPageBreak/>
        <w:t>[</w:t>
      </w:r>
      <w:r>
        <w:rPr>
          <w:rStyle w:val="MCL-Heading-2"/>
        </w:rPr>
        <w:t>Contracting-out</w:t>
      </w:r>
      <w:r>
        <w:rPr>
          <w:rStyle w:val="FootnoteReference"/>
        </w:rPr>
        <w:footnoteReference w:id="76"/>
      </w:r>
      <w:bookmarkStart w:id="233" w:name="_NN1143"/>
      <w:bookmarkEnd w:id="233"/>
      <w:r>
        <w:fldChar w:fldCharType="begin"/>
      </w:r>
      <w:r>
        <w:instrText xml:space="preserve"> TC "</w:instrText>
      </w:r>
      <w:r>
        <w:fldChar w:fldCharType="begin"/>
      </w:r>
      <w:r>
        <w:instrText xml:space="preserve"> REF _NN1143\r \h </w:instrText>
      </w:r>
      <w:r>
        <w:fldChar w:fldCharType="separate"/>
      </w:r>
      <w:bookmarkStart w:id="234" w:name="_Toc441848403"/>
      <w:bookmarkStart w:id="235" w:name="_Toc455386867"/>
      <w:r w:rsidR="00486836">
        <w:instrText>6.6</w:instrText>
      </w:r>
      <w:r>
        <w:fldChar w:fldCharType="end"/>
      </w:r>
      <w:r>
        <w:tab/>
        <w:instrText>[Contracting-out</w:instrText>
      </w:r>
      <w:bookmarkEnd w:id="234"/>
      <w:bookmarkEnd w:id="235"/>
      <w:r>
        <w:instrText xml:space="preserve">" \l 2 </w:instrText>
      </w:r>
      <w:r>
        <w:fldChar w:fldCharType="end"/>
      </w:r>
    </w:p>
    <w:p w14:paraId="23EE0623" w14:textId="77777777" w:rsidR="00F761A9" w:rsidRDefault="004F2ACA">
      <w:pPr>
        <w:pStyle w:val="MCL-Level-3"/>
      </w:pPr>
      <w:r>
        <w:t>The Landlord and the Tenant confirm that before the date of [this Lease] [the agreement for the grant of this Lease dated [DATE] made between the parties to this Lease]:</w:t>
      </w:r>
    </w:p>
    <w:p w14:paraId="23EE0624" w14:textId="77777777" w:rsidR="00F761A9" w:rsidRDefault="004F2ACA">
      <w:pPr>
        <w:pStyle w:val="MCL-Level-4"/>
      </w:pPr>
      <w:r>
        <w:t>a notice complying with Schedule 1 to the Regulatory Reform (Business Tenancies) (England and Wales) Order 2003 which relates to this tenancy was served by the Landlord on the Tenant on [DATE]; and</w:t>
      </w:r>
    </w:p>
    <w:p w14:paraId="23EE0625" w14:textId="77777777" w:rsidR="00F761A9" w:rsidRDefault="004F2ACA">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23EE0626" w14:textId="77777777" w:rsidR="00F761A9" w:rsidRDefault="004F2ACA">
      <w:pPr>
        <w:pStyle w:val="MCL-Level-3"/>
      </w:pPr>
      <w:r>
        <w:t>The Landlord and the Tenant agree and declare that the provisions of sections 24–28 (inclusive) of the 1954 Act do not apply to the tenancy created by this Lease.</w:t>
      </w:r>
    </w:p>
    <w:p w14:paraId="23EE0627" w14:textId="77777777" w:rsidR="00F761A9" w:rsidRDefault="004F2ACA">
      <w:pPr>
        <w:pStyle w:val="MCL-Level-3"/>
      </w:pPr>
      <w:r>
        <w:t>[The Landlord and the Tenant confirm that there is no agreement for this Lease.]]</w:t>
      </w:r>
    </w:p>
    <w:p w14:paraId="23EE0628" w14:textId="77777777" w:rsidR="00F761A9" w:rsidRDefault="004F2ACA">
      <w:pPr>
        <w:pStyle w:val="MCL-Level-2"/>
        <w:keepNext/>
        <w:rPr>
          <w:rStyle w:val="MCL-Heading-2"/>
        </w:rPr>
      </w:pPr>
      <w:r>
        <w:rPr>
          <w:rStyle w:val="MCL-Heading-2"/>
        </w:rPr>
        <w:t>Energy Performance Certificates</w:t>
      </w:r>
    </w:p>
    <w:p w14:paraId="23EE0629" w14:textId="77777777" w:rsidR="00F761A9" w:rsidRDefault="004F2ACA">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23EE062A" w14:textId="77777777" w:rsidR="00F761A9" w:rsidRDefault="004F2ACA">
      <w:pPr>
        <w:pStyle w:val="MCL-Level-3"/>
      </w:pPr>
      <w:r>
        <w:t>The Tenant must cooperate with the Landlord, so far as is reasonably necessary, to allow the Landlord to obtain any EPC for the Premises or the Centre and:</w:t>
      </w:r>
    </w:p>
    <w:p w14:paraId="23EE062B" w14:textId="77777777" w:rsidR="00F761A9" w:rsidRDefault="004F2ACA">
      <w:pPr>
        <w:pStyle w:val="MCL-Level-4"/>
      </w:pPr>
      <w:r>
        <w:t>provide the Landlord (at the Landlord’s cost) with copies of any plans or other information held by the Tenant that would assist in obtaining that EPC; and</w:t>
      </w:r>
    </w:p>
    <w:p w14:paraId="23EE062C" w14:textId="77777777" w:rsidR="00F761A9" w:rsidRDefault="004F2ACA">
      <w:pPr>
        <w:pStyle w:val="MCL-Level-4"/>
      </w:pPr>
      <w:r>
        <w:t>allow such access to the Premises to any energy assessor appointed by the Landlord as is reasonably necessary to inspect the Premises for the purposes of preparing any EPC.</w:t>
      </w:r>
    </w:p>
    <w:p w14:paraId="23EE062D" w14:textId="77777777" w:rsidR="00F761A9" w:rsidRDefault="004F2ACA">
      <w:pPr>
        <w:pStyle w:val="MCL-Level-3"/>
      </w:pPr>
      <w:r>
        <w:t>The Tenant must give the Landlord written details on request of the unique reference number of any EPC the Tenant obtains or commissions in respect of the Premises.</w:t>
      </w:r>
    </w:p>
    <w:p w14:paraId="23EE062E" w14:textId="77777777" w:rsidR="00F761A9" w:rsidRDefault="004F2ACA">
      <w:pPr>
        <w:pStyle w:val="MCL-Level-3"/>
      </w:pPr>
      <w:r>
        <w:t>The Landlord must give the Tenant written details on request of the unique reference number of any EPC the Landlord obtains or commissions in respect of the Premises or the Centre.</w:t>
      </w:r>
    </w:p>
    <w:p w14:paraId="23EE062F" w14:textId="77777777" w:rsidR="00F761A9" w:rsidRDefault="004F2ACA">
      <w:pPr>
        <w:pStyle w:val="MCL-Level-2"/>
        <w:keepNext/>
      </w:pPr>
      <w:r>
        <w:t>[</w:t>
      </w:r>
      <w:r>
        <w:rPr>
          <w:rStyle w:val="MCL-Heading-2"/>
        </w:rPr>
        <w:t>Sustainability</w:t>
      </w:r>
      <w:bookmarkStart w:id="236" w:name="_NN1144"/>
      <w:bookmarkEnd w:id="236"/>
      <w:r>
        <w:fldChar w:fldCharType="begin"/>
      </w:r>
      <w:r>
        <w:instrText xml:space="preserve"> TC "</w:instrText>
      </w:r>
      <w:r>
        <w:fldChar w:fldCharType="begin"/>
      </w:r>
      <w:r>
        <w:instrText xml:space="preserve"> REF _NN1144\r \h </w:instrText>
      </w:r>
      <w:r>
        <w:fldChar w:fldCharType="separate"/>
      </w:r>
      <w:bookmarkStart w:id="237" w:name="_Toc441848404"/>
      <w:bookmarkStart w:id="238" w:name="_Toc455386868"/>
      <w:r w:rsidR="00486836">
        <w:instrText>6.8</w:instrText>
      </w:r>
      <w:r>
        <w:fldChar w:fldCharType="end"/>
      </w:r>
      <w:r>
        <w:tab/>
        <w:instrText>[Sustainability</w:instrText>
      </w:r>
      <w:bookmarkEnd w:id="237"/>
      <w:bookmarkEnd w:id="238"/>
      <w:r>
        <w:instrText xml:space="preserve">" \l 2 </w:instrText>
      </w:r>
      <w:r>
        <w:fldChar w:fldCharType="end"/>
      </w:r>
    </w:p>
    <w:p w14:paraId="23EE0630" w14:textId="77777777" w:rsidR="00F761A9" w:rsidRDefault="004F2ACA">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486836">
        <w:rPr>
          <w:b/>
          <w:bCs/>
        </w:rPr>
        <w:t>7</w:t>
      </w:r>
      <w:r>
        <w:rPr>
          <w:b/>
          <w:bCs/>
        </w:rPr>
        <w:fldChar w:fldCharType="end"/>
      </w:r>
      <w:r>
        <w:t>.]</w:t>
      </w:r>
    </w:p>
    <w:p w14:paraId="23EE0631" w14:textId="77777777" w:rsidR="00F761A9" w:rsidRDefault="004F2ACA">
      <w:pPr>
        <w:pStyle w:val="MCL-Level-2"/>
        <w:keepNext/>
      </w:pPr>
      <w:r>
        <w:t>[</w:t>
      </w:r>
      <w:r>
        <w:rPr>
          <w:rStyle w:val="MCL-Heading-2"/>
        </w:rPr>
        <w:t>Superior landlord's consent</w:t>
      </w:r>
      <w:bookmarkStart w:id="239" w:name="_NN1145"/>
      <w:bookmarkEnd w:id="239"/>
      <w:r>
        <w:fldChar w:fldCharType="begin"/>
      </w:r>
      <w:r>
        <w:instrText xml:space="preserve"> TC "</w:instrText>
      </w:r>
      <w:r>
        <w:fldChar w:fldCharType="begin"/>
      </w:r>
      <w:r>
        <w:instrText xml:space="preserve"> REF _NN1145\r \h </w:instrText>
      </w:r>
      <w:r>
        <w:fldChar w:fldCharType="separate"/>
      </w:r>
      <w:bookmarkStart w:id="240" w:name="_Toc441848405"/>
      <w:bookmarkStart w:id="241" w:name="_Toc455386869"/>
      <w:r w:rsidR="00486836">
        <w:instrText>6.9</w:instrText>
      </w:r>
      <w:r>
        <w:fldChar w:fldCharType="end"/>
      </w:r>
      <w:r>
        <w:tab/>
        <w:instrText>[Superior landlord's consent</w:instrText>
      </w:r>
      <w:bookmarkEnd w:id="240"/>
      <w:bookmarkEnd w:id="241"/>
      <w:r>
        <w:instrText xml:space="preserve">" \l 2 </w:instrText>
      </w:r>
      <w:r>
        <w:fldChar w:fldCharType="end"/>
      </w:r>
    </w:p>
    <w:p w14:paraId="23EE0632" w14:textId="77777777" w:rsidR="00F761A9" w:rsidRDefault="004F2ACA">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7"/>
      </w:r>
      <w:r>
        <w:t>]</w:t>
      </w:r>
    </w:p>
    <w:p w14:paraId="23EE0633" w14:textId="77777777" w:rsidR="00F761A9" w:rsidRDefault="004F2ACA">
      <w:pPr>
        <w:pStyle w:val="MCL-Level-1"/>
        <w:keepNext/>
      </w:pPr>
      <w:r>
        <w:t>[</w:t>
      </w:r>
      <w:bookmarkStart w:id="242" w:name="_Ref322091114"/>
      <w:r>
        <w:rPr>
          <w:rStyle w:val="MCL-Heading-1"/>
        </w:rPr>
        <w:t>GUARANTOR'S OBLIGATIONS</w:t>
      </w:r>
      <w:r>
        <w:rPr>
          <w:rStyle w:val="FootnoteReference"/>
        </w:rPr>
        <w:footnoteReference w:id="78"/>
      </w:r>
      <w:bookmarkStart w:id="243" w:name="_NN1146"/>
      <w:bookmarkEnd w:id="242"/>
      <w:bookmarkEnd w:id="243"/>
      <w:r>
        <w:fldChar w:fldCharType="begin"/>
      </w:r>
      <w:r>
        <w:instrText xml:space="preserve"> TC "</w:instrText>
      </w:r>
      <w:r>
        <w:fldChar w:fldCharType="begin"/>
      </w:r>
      <w:r>
        <w:instrText xml:space="preserve"> REF _NN1146\r \h </w:instrText>
      </w:r>
      <w:r>
        <w:fldChar w:fldCharType="separate"/>
      </w:r>
      <w:bookmarkStart w:id="244" w:name="_Toc441848406"/>
      <w:bookmarkStart w:id="245" w:name="_Toc455386870"/>
      <w:r w:rsidR="00486836">
        <w:instrText>7</w:instrText>
      </w:r>
      <w:r>
        <w:fldChar w:fldCharType="end"/>
      </w:r>
      <w:r>
        <w:tab/>
        <w:instrText>GUARANTOR'S OBLIGATIONS</w:instrText>
      </w:r>
      <w:bookmarkEnd w:id="244"/>
      <w:bookmarkEnd w:id="245"/>
      <w:r>
        <w:instrText xml:space="preserve">" \l 1 </w:instrText>
      </w:r>
      <w:r>
        <w:fldChar w:fldCharType="end"/>
      </w:r>
    </w:p>
    <w:p w14:paraId="23EE0634" w14:textId="77777777" w:rsidR="00F761A9" w:rsidRDefault="004F2ACA">
      <w:pPr>
        <w:pStyle w:val="MCL-Level-2"/>
      </w:pPr>
      <w:r>
        <w:t>The Guarantor, as primary obligor, guarantees to the Landlord that:</w:t>
      </w:r>
    </w:p>
    <w:p w14:paraId="23EE0635" w14:textId="77777777" w:rsidR="00F761A9" w:rsidRDefault="004F2ACA">
      <w:pPr>
        <w:pStyle w:val="MCL-Level-3"/>
      </w:pPr>
      <w:r>
        <w:lastRenderedPageBreak/>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23EE0636" w14:textId="77777777" w:rsidR="00F761A9" w:rsidRDefault="004F2ACA">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86836">
        <w:rPr>
          <w:b/>
        </w:rPr>
        <w:t>7</w:t>
      </w:r>
      <w:r>
        <w:rPr>
          <w:b/>
        </w:rPr>
        <w:fldChar w:fldCharType="end"/>
      </w:r>
      <w:r>
        <w:t>.</w:t>
      </w:r>
    </w:p>
    <w:p w14:paraId="23EE0637" w14:textId="77777777" w:rsidR="00F761A9" w:rsidRDefault="004F2ACA">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23EE0638" w14:textId="77777777" w:rsidR="00F761A9" w:rsidRDefault="004F2ACA">
      <w:pPr>
        <w:pStyle w:val="MCL-Level-3"/>
      </w:pPr>
      <w:bookmarkStart w:id="246" w:name="_Ref388609862"/>
      <w:r>
        <w:t>at the Guarantor’s own cost (including payment of the Landlord’s costs) accept the grant of a lease of the Premises</w:t>
      </w:r>
      <w:bookmarkEnd w:id="246"/>
      <w:r>
        <w:t>:</w:t>
      </w:r>
    </w:p>
    <w:p w14:paraId="23EE0639" w14:textId="77777777" w:rsidR="00F761A9" w:rsidRDefault="004F2ACA">
      <w:pPr>
        <w:pStyle w:val="MCL-Level-4"/>
      </w:pPr>
      <w:r>
        <w:t>for a term starting and taking effect on the date of the disclaimer or forfeiture of this Lease or the Tenant being struck off the register of companies;</w:t>
      </w:r>
    </w:p>
    <w:p w14:paraId="23EE063A" w14:textId="77777777" w:rsidR="00F761A9" w:rsidRDefault="004F2ACA">
      <w:pPr>
        <w:pStyle w:val="MCL-Level-4"/>
      </w:pPr>
      <w:r>
        <w:t>ending on the date when this Lease would have ended if the disclaimer, forfeiture or striking-off had not happened;</w:t>
      </w:r>
    </w:p>
    <w:p w14:paraId="23EE063B" w14:textId="77777777" w:rsidR="00F761A9" w:rsidRDefault="004F2ACA">
      <w:pPr>
        <w:pStyle w:val="MCL-Level-4"/>
      </w:pPr>
      <w:r>
        <w:t>at the same rent and other sums payable;</w:t>
      </w:r>
    </w:p>
    <w:p w14:paraId="23EE063C" w14:textId="77777777" w:rsidR="00F761A9" w:rsidRDefault="004F2ACA">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23EE063D" w14:textId="77777777" w:rsidR="00F761A9" w:rsidRDefault="004F2ACA">
      <w:pPr>
        <w:pStyle w:val="MCL-Level-4"/>
      </w:pPr>
      <w:r>
        <w:t>containing rent review dates on each Rent Review Date under this Lease that falls on or after the term commencement date of the new lease; and</w:t>
      </w:r>
    </w:p>
    <w:p w14:paraId="23EE063E" w14:textId="77777777" w:rsidR="00F761A9" w:rsidRDefault="004F2ACA">
      <w:pPr>
        <w:pStyle w:val="MCL-Level-4"/>
      </w:pPr>
      <w:r>
        <w:t>otherwise on the same terms and conditions as this Lease; or</w:t>
      </w:r>
    </w:p>
    <w:p w14:paraId="23EE063F" w14:textId="77777777" w:rsidR="00F761A9" w:rsidRDefault="004F2ACA">
      <w:pPr>
        <w:pStyle w:val="MCL-Level-3"/>
      </w:pPr>
      <w:bookmarkStart w:id="247"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79"/>
      </w:r>
      <w:bookmarkEnd w:id="247"/>
    </w:p>
    <w:p w14:paraId="23EE0640" w14:textId="77777777" w:rsidR="00F761A9" w:rsidRDefault="004F2ACA">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486836">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486836">
        <w:rPr>
          <w:b/>
        </w:rPr>
        <w:t>7</w:t>
      </w:r>
      <w:r>
        <w:rPr>
          <w:b/>
        </w:rPr>
        <w:fldChar w:fldCharType="end"/>
      </w:r>
      <w:r>
        <w:t xml:space="preserve"> (but that will not affect the Landlord’s rights in relation to any prior breaches).</w:t>
      </w:r>
    </w:p>
    <w:p w14:paraId="23EE0641" w14:textId="77777777" w:rsidR="00F761A9" w:rsidRDefault="004F2ACA">
      <w:pPr>
        <w:pStyle w:val="MCL-Level-2"/>
      </w:pPr>
      <w:r>
        <w:t>The Guarantor's liability will not be reduced or discharged by:</w:t>
      </w:r>
    </w:p>
    <w:p w14:paraId="23EE0642" w14:textId="77777777" w:rsidR="00F761A9" w:rsidRDefault="004F2ACA">
      <w:pPr>
        <w:pStyle w:val="MCL-Level-3"/>
      </w:pPr>
      <w:r>
        <w:t>any failure for any reason to enforce in full, or any delay in enforcement of, any right against, or any concession allowed to the Tenant or any third party;</w:t>
      </w:r>
    </w:p>
    <w:p w14:paraId="23EE0643" w14:textId="77777777" w:rsidR="00F761A9" w:rsidRDefault="004F2ACA">
      <w:pPr>
        <w:pStyle w:val="MCL-Level-3"/>
      </w:pPr>
      <w:r>
        <w:t>any variation of this Lease (except that a surrender of part will end the Guarantor's future liability in respect of the surrendered part);</w:t>
      </w:r>
    </w:p>
    <w:p w14:paraId="23EE0644" w14:textId="77777777" w:rsidR="00F761A9" w:rsidRDefault="004F2ACA">
      <w:pPr>
        <w:pStyle w:val="MCL-Level-3"/>
      </w:pPr>
      <w:r>
        <w:t>any right to set-off or counterclaim that the Tenant or the Guarantor may have;</w:t>
      </w:r>
    </w:p>
    <w:p w14:paraId="23EE0645" w14:textId="77777777" w:rsidR="00F761A9" w:rsidRDefault="004F2ACA">
      <w:pPr>
        <w:pStyle w:val="MCL-Level-3"/>
      </w:pPr>
      <w:r>
        <w:t>any death, incapacity, disability or change in the constitution or status of the Tenant, the Guarantor or of any other person who is liable, or of the Landlord;</w:t>
      </w:r>
    </w:p>
    <w:p w14:paraId="23EE0646" w14:textId="77777777" w:rsidR="00F761A9" w:rsidRDefault="004F2ACA">
      <w:pPr>
        <w:pStyle w:val="MCL-Level-3"/>
      </w:pPr>
      <w:r>
        <w:lastRenderedPageBreak/>
        <w:t>any amalgamation or merger by any party with any other person, any restructuring or the acquisition of the whole or any part of the assets or undertaking of any party by any other person;</w:t>
      </w:r>
    </w:p>
    <w:p w14:paraId="23EE0647" w14:textId="77777777" w:rsidR="00F761A9" w:rsidRDefault="004F2ACA">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486836">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486836">
        <w:rPr>
          <w:rStyle w:val="MCL-CrossReference"/>
        </w:rPr>
        <w:t>6.1.2(h)</w:t>
      </w:r>
      <w:r>
        <w:rPr>
          <w:rStyle w:val="MCL-CrossReference"/>
        </w:rPr>
        <w:fldChar w:fldCharType="end"/>
      </w:r>
      <w:r>
        <w:t>; or</w:t>
      </w:r>
    </w:p>
    <w:p w14:paraId="23EE0648" w14:textId="77777777" w:rsidR="00F761A9" w:rsidRDefault="004F2ACA">
      <w:pPr>
        <w:pStyle w:val="MCL-Level-3"/>
      </w:pPr>
      <w:r>
        <w:t>anything else other than a release by the Landlord by deed.</w:t>
      </w:r>
    </w:p>
    <w:p w14:paraId="23EE0649" w14:textId="77777777" w:rsidR="00F761A9" w:rsidRDefault="004F2ACA">
      <w:pPr>
        <w:pStyle w:val="MCL-Level-2"/>
      </w:pPr>
      <w:r>
        <w:t>The Guarantor must not claim in competition with the Landlord in the insolvency of the Tenant and must not take any security, indemnity or guarantee from the Tenant in respect of the Tenant’s obligations under this Lease.</w:t>
      </w:r>
    </w:p>
    <w:p w14:paraId="23EE064A" w14:textId="77777777" w:rsidR="00F761A9" w:rsidRDefault="004F2ACA">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486836">
        <w:rPr>
          <w:b/>
        </w:rPr>
        <w:t>7</w:t>
      </w:r>
      <w:r>
        <w:rPr>
          <w:b/>
        </w:rPr>
        <w:fldChar w:fldCharType="end"/>
      </w:r>
      <w:r>
        <w:t xml:space="preserve"> may impose any liability on the Guarantor that exceeds the liability that it would have had were it the tenant of this Lease.]</w:t>
      </w:r>
    </w:p>
    <w:p w14:paraId="23EE064B" w14:textId="77777777" w:rsidR="00F761A9" w:rsidRDefault="004F2ACA">
      <w:pPr>
        <w:pStyle w:val="MCL-Level-1"/>
        <w:keepNext/>
      </w:pPr>
      <w:r>
        <w:t>[</w:t>
      </w:r>
      <w:bookmarkStart w:id="248" w:name="_Ref322091352"/>
      <w:bookmarkStart w:id="249" w:name="_Ref322091428"/>
      <w:r>
        <w:rPr>
          <w:rStyle w:val="MCL-Heading-1"/>
        </w:rPr>
        <w:t>BREAK CLAUSE</w:t>
      </w:r>
      <w:bookmarkStart w:id="250" w:name="_NN1147"/>
      <w:bookmarkEnd w:id="248"/>
      <w:bookmarkEnd w:id="249"/>
      <w:bookmarkEnd w:id="250"/>
      <w:r>
        <w:fldChar w:fldCharType="begin"/>
      </w:r>
      <w:r>
        <w:instrText xml:space="preserve"> TC "</w:instrText>
      </w:r>
      <w:r>
        <w:fldChar w:fldCharType="begin"/>
      </w:r>
      <w:r>
        <w:instrText xml:space="preserve"> REF _NN1147\r \h </w:instrText>
      </w:r>
      <w:r>
        <w:fldChar w:fldCharType="separate"/>
      </w:r>
      <w:bookmarkStart w:id="251" w:name="_Toc441848407"/>
      <w:bookmarkStart w:id="252" w:name="_Toc455386871"/>
      <w:r w:rsidR="00486836">
        <w:instrText>8</w:instrText>
      </w:r>
      <w:r>
        <w:fldChar w:fldCharType="end"/>
      </w:r>
      <w:r>
        <w:tab/>
        <w:instrText>BREAK CLAUSE</w:instrText>
      </w:r>
      <w:bookmarkEnd w:id="251"/>
      <w:bookmarkEnd w:id="252"/>
      <w:r>
        <w:instrText xml:space="preserve">" \l 1 </w:instrText>
      </w:r>
      <w:r>
        <w:fldChar w:fldCharType="end"/>
      </w:r>
    </w:p>
    <w:p w14:paraId="23EE064C" w14:textId="77777777" w:rsidR="00F761A9" w:rsidRDefault="004F2ACA">
      <w:pPr>
        <w:pStyle w:val="MCL-Level-2"/>
      </w:pPr>
      <w:bookmarkStart w:id="253" w:name="_Ref322091289"/>
      <w:r>
        <w:t>The Tenant may end the Term on [any][the] Break Date by giving the Landlord not less than [LENGTH] months’ notice [specifying the Break Date]</w:t>
      </w:r>
      <w:r>
        <w:rPr>
          <w:rStyle w:val="FootnoteReference"/>
        </w:rPr>
        <w:footnoteReference w:id="80"/>
      </w:r>
      <w:r>
        <w:t xml:space="preserve"> following which the Term will end on that Break Date[.][ if</w:t>
      </w:r>
      <w:bookmarkEnd w:id="253"/>
      <w:r>
        <w:t>:</w:t>
      </w:r>
      <w:r>
        <w:rPr>
          <w:rStyle w:val="FootnoteReference"/>
        </w:rPr>
        <w:footnoteReference w:id="81"/>
      </w:r>
      <w:r>
        <w:t>]</w:t>
      </w:r>
    </w:p>
    <w:p w14:paraId="23EE064D" w14:textId="77777777" w:rsidR="00F761A9" w:rsidRDefault="004F2ACA">
      <w:pPr>
        <w:pStyle w:val="MCL-Level-3"/>
      </w:pPr>
      <w:r>
        <w:t>[</w:t>
      </w:r>
      <w:bookmarkStart w:id="254" w:name="_Ref322091316"/>
      <w:r>
        <w:t>on the Break Date the Main Rent due up to and including that Break Date has been paid in full;</w:t>
      </w:r>
      <w:bookmarkEnd w:id="254"/>
      <w:r>
        <w:t xml:space="preserve"> [and]</w:t>
      </w:r>
    </w:p>
    <w:p w14:paraId="23EE064E" w14:textId="77777777" w:rsidR="00F761A9" w:rsidRDefault="004F2ACA">
      <w:pPr>
        <w:pStyle w:val="MCL-Level-3"/>
      </w:pPr>
      <w:r>
        <w:t>on the Break Date the whole of the Premises are given back to the Landlord free of the Tenant’s occupation and the occupation of any other lawful occupier and without any continuing underleases[.][; and]</w:t>
      </w:r>
    </w:p>
    <w:p w14:paraId="23EE064F" w14:textId="77777777" w:rsidR="00F761A9" w:rsidRDefault="004F2ACA">
      <w:pPr>
        <w:pStyle w:val="MCL-Level-3"/>
      </w:pPr>
      <w:r>
        <w:t>[</w:t>
      </w:r>
      <w:bookmarkStart w:id="255" w:name="_Ref322091334"/>
      <w:r>
        <w:t>the Tenant has, on or before the Break Date, paid to the Landlord an amount equal to [insert figure/proportion of the Main Rent] (plus any VAT payable on that amount).</w:t>
      </w:r>
      <w:bookmarkEnd w:id="255"/>
      <w:r>
        <w:t>]]</w:t>
      </w:r>
    </w:p>
    <w:p w14:paraId="23EE0650" w14:textId="77777777" w:rsidR="00F761A9" w:rsidRDefault="004F2ACA">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486836">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486836">
        <w:rPr>
          <w:b/>
        </w:rPr>
        <w:t>8.1.3</w:t>
      </w:r>
      <w:r>
        <w:rPr>
          <w:b/>
        </w:rPr>
        <w:fldChar w:fldCharType="end"/>
      </w:r>
      <w:r>
        <w:t>] at any time before the [relevant] Break Date by notifying the Tenant.</w:t>
      </w:r>
    </w:p>
    <w:p w14:paraId="23EE0651" w14:textId="77777777" w:rsidR="00F761A9" w:rsidRDefault="004F2ACA">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486836">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486836">
        <w:rPr>
          <w:b/>
        </w:rPr>
        <w:t>8.1.3</w:t>
      </w:r>
      <w:r>
        <w:rPr>
          <w:b/>
        </w:rPr>
        <w:fldChar w:fldCharType="end"/>
      </w:r>
      <w:r>
        <w:t>.]</w:t>
      </w:r>
    </w:p>
    <w:p w14:paraId="23EE0652" w14:textId="77777777" w:rsidR="00F761A9" w:rsidRDefault="004F2ACA">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86836">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23EE0653" w14:textId="77777777" w:rsidR="00F761A9" w:rsidRDefault="004F2ACA">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86836">
        <w:rPr>
          <w:b/>
        </w:rPr>
        <w:t>8</w:t>
      </w:r>
      <w:r>
        <w:rPr>
          <w:b/>
        </w:rPr>
        <w:fldChar w:fldCharType="end"/>
      </w:r>
      <w:r>
        <w:t>, this will not affect the rights of any party for any prior breach of an obligation in this Lease.</w:t>
      </w:r>
      <w:r>
        <w:rPr>
          <w:rStyle w:val="FootnoteReference"/>
        </w:rPr>
        <w:footnoteReference w:id="82"/>
      </w:r>
    </w:p>
    <w:p w14:paraId="23EE0654" w14:textId="77777777" w:rsidR="00F761A9" w:rsidRDefault="004F2ACA">
      <w:pPr>
        <w:pStyle w:val="MCL-Level-2"/>
      </w:pPr>
      <w:r>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486836">
        <w:rPr>
          <w:b/>
        </w:rPr>
        <w:t>8</w:t>
      </w:r>
      <w:r>
        <w:rPr>
          <w:b/>
        </w:rPr>
        <w:fldChar w:fldCharType="end"/>
      </w:r>
      <w:r>
        <w:t>.]</w:t>
      </w:r>
    </w:p>
    <w:p w14:paraId="23EE0655" w14:textId="77777777" w:rsidR="00F761A9" w:rsidRDefault="004F2ACA">
      <w:pPr>
        <w:pStyle w:val="MCL-Level-1"/>
        <w:keepNext/>
      </w:pPr>
      <w:r>
        <w:rPr>
          <w:rStyle w:val="MCL-Heading-1"/>
        </w:rPr>
        <w:t>JURISDICTION</w:t>
      </w:r>
      <w:bookmarkStart w:id="256" w:name="_NN1155"/>
      <w:bookmarkEnd w:id="256"/>
      <w:r>
        <w:fldChar w:fldCharType="begin"/>
      </w:r>
      <w:r>
        <w:instrText xml:space="preserve"> TC "</w:instrText>
      </w:r>
      <w:r>
        <w:fldChar w:fldCharType="begin"/>
      </w:r>
      <w:r>
        <w:instrText xml:space="preserve"> REF _NN1155\r \h </w:instrText>
      </w:r>
      <w:r>
        <w:fldChar w:fldCharType="separate"/>
      </w:r>
      <w:bookmarkStart w:id="257" w:name="_Toc441848415"/>
      <w:bookmarkStart w:id="258" w:name="_Toc455386872"/>
      <w:r w:rsidR="00486836">
        <w:instrText>9</w:instrText>
      </w:r>
      <w:r>
        <w:fldChar w:fldCharType="end"/>
      </w:r>
      <w:r>
        <w:tab/>
        <w:instrText>JURISDICTION</w:instrText>
      </w:r>
      <w:bookmarkEnd w:id="257"/>
      <w:bookmarkEnd w:id="258"/>
      <w:r>
        <w:instrText xml:space="preserve">" \l 1 </w:instrText>
      </w:r>
      <w:r>
        <w:fldChar w:fldCharType="end"/>
      </w:r>
    </w:p>
    <w:p w14:paraId="23EE0656" w14:textId="77777777" w:rsidR="00F761A9" w:rsidRDefault="004F2ACA">
      <w:pPr>
        <w:pStyle w:val="MCL-Level-2"/>
      </w:pPr>
      <w:r>
        <w:t>This Lease and any non-contractual obligations arising out of or in connection with it will be governed by the law of England and Wales.</w:t>
      </w:r>
    </w:p>
    <w:p w14:paraId="23EE0657" w14:textId="77777777" w:rsidR="00F761A9" w:rsidRDefault="004F2ACA">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486836">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3EE0658" w14:textId="77777777" w:rsidR="00F761A9" w:rsidRDefault="004F2ACA">
      <w:pPr>
        <w:pStyle w:val="MCL-Level-2"/>
      </w:pPr>
      <w:bookmarkStart w:id="259" w:name="_Ref361218488"/>
      <w:r>
        <w:lastRenderedPageBreak/>
        <w:t>Any party may seek to enforce an order of the courts of England and Wales arising out of or in connection with this Lease, including in relation to any non-contractual obligations, in any court of competent jurisdiction.</w:t>
      </w:r>
      <w:bookmarkEnd w:id="259"/>
    </w:p>
    <w:p w14:paraId="23EE0659" w14:textId="77777777" w:rsidR="00F761A9" w:rsidRDefault="004F2ACA">
      <w:pPr>
        <w:pStyle w:val="MCL-Level-1"/>
        <w:keepNext/>
      </w:pPr>
      <w:r>
        <w:rPr>
          <w:rStyle w:val="MCL-Heading-1"/>
        </w:rPr>
        <w:t>LEGAL EFFECT</w:t>
      </w:r>
      <w:bookmarkStart w:id="260" w:name="_NN1156"/>
      <w:bookmarkEnd w:id="260"/>
      <w:r>
        <w:fldChar w:fldCharType="begin"/>
      </w:r>
      <w:r>
        <w:instrText xml:space="preserve"> TC "</w:instrText>
      </w:r>
      <w:r>
        <w:fldChar w:fldCharType="begin"/>
      </w:r>
      <w:r>
        <w:instrText xml:space="preserve"> REF _NN1156\r \h </w:instrText>
      </w:r>
      <w:r>
        <w:fldChar w:fldCharType="separate"/>
      </w:r>
      <w:bookmarkStart w:id="261" w:name="_Toc441848416"/>
      <w:bookmarkStart w:id="262" w:name="_Toc455386873"/>
      <w:r w:rsidR="00486836">
        <w:instrText>10</w:instrText>
      </w:r>
      <w:r>
        <w:fldChar w:fldCharType="end"/>
      </w:r>
      <w:r>
        <w:tab/>
        <w:instrText>LEGAL EFFECT</w:instrText>
      </w:r>
      <w:bookmarkEnd w:id="261"/>
      <w:bookmarkEnd w:id="262"/>
      <w:r>
        <w:instrText xml:space="preserve">" \l 1 </w:instrText>
      </w:r>
      <w:r>
        <w:fldChar w:fldCharType="end"/>
      </w:r>
    </w:p>
    <w:p w14:paraId="23EE065A" w14:textId="77777777" w:rsidR="00F761A9" w:rsidRDefault="004F2ACA">
      <w:pPr>
        <w:pStyle w:val="MCL-Body-1"/>
      </w:pPr>
      <w:r>
        <w:t>This Lease takes effect and binds the parties from and including the date at clause LR1.</w:t>
      </w:r>
    </w:p>
    <w:p w14:paraId="23EE065B" w14:textId="77777777" w:rsidR="00F761A9" w:rsidRDefault="00F761A9">
      <w:pPr>
        <w:pStyle w:val="MCL-Body"/>
        <w:sectPr w:rsidR="00F761A9">
          <w:footerReference w:type="default" r:id="rId23"/>
          <w:footerReference w:type="first" r:id="rId24"/>
          <w:pgSz w:w="11907" w:h="16840" w:code="9"/>
          <w:pgMar w:top="1134" w:right="1134" w:bottom="1134" w:left="1134" w:header="567" w:footer="567" w:gutter="0"/>
          <w:pgNumType w:start="1"/>
          <w:cols w:space="708"/>
          <w:docGrid w:linePitch="360"/>
        </w:sectPr>
      </w:pPr>
      <w:bookmarkStart w:id="263" w:name="_Ref322092052"/>
    </w:p>
    <w:p w14:paraId="23EE065C" w14:textId="77777777" w:rsidR="00F761A9" w:rsidRDefault="004F2ACA">
      <w:pPr>
        <w:pStyle w:val="MCL-Schedule"/>
      </w:pPr>
      <w:bookmarkStart w:id="264" w:name="_Ref355710307"/>
      <w:bookmarkStart w:id="265" w:name="_Ref355710308"/>
      <w:r>
        <w:lastRenderedPageBreak/>
        <w:t>SCHEDULE</w:t>
      </w:r>
      <w:bookmarkEnd w:id="264"/>
      <w:r>
        <w:t xml:space="preserve"> </w:t>
      </w:r>
      <w:fldSimple w:instr=" REF _Ref355710307 \r ">
        <w:r w:rsidR="00486836">
          <w:t>1</w:t>
        </w:r>
      </w:fldSimple>
      <w:bookmarkStart w:id="266" w:name="_NN1157"/>
      <w:bookmarkEnd w:id="265"/>
      <w:bookmarkEnd w:id="266"/>
      <w:r>
        <w:fldChar w:fldCharType="begin"/>
      </w:r>
      <w:r>
        <w:instrText xml:space="preserve"> TC </w:instrText>
      </w:r>
      <w:bookmarkStart w:id="267" w:name="_Toc438117253"/>
      <w:bookmarkStart w:id="268" w:name="_Toc438117348"/>
      <w:bookmarkStart w:id="269" w:name="_Toc441848417"/>
      <w:bookmarkStart w:id="270" w:name="_Toc455256998"/>
      <w:bookmarkStart w:id="271" w:name="_Toc455257076"/>
      <w:bookmarkStart w:id="272" w:name="_Toc455386874"/>
      <w:r>
        <w:instrText>Schedules</w:instrText>
      </w:r>
      <w:bookmarkEnd w:id="267"/>
      <w:bookmarkEnd w:id="268"/>
      <w:bookmarkEnd w:id="269"/>
      <w:bookmarkEnd w:id="270"/>
      <w:bookmarkEnd w:id="271"/>
      <w:bookmarkEnd w:id="272"/>
      <w:r>
        <w:instrText xml:space="preserve"> \l 4 \n </w:instrText>
      </w:r>
      <w:r>
        <w:fldChar w:fldCharType="end"/>
      </w:r>
    </w:p>
    <w:p w14:paraId="23EE065D" w14:textId="77777777" w:rsidR="00F761A9" w:rsidRDefault="004F2ACA">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73" w:name="_Toc441848418"/>
      <w:bookmarkStart w:id="274" w:name="_Toc455386875"/>
      <w:r w:rsidR="00486836">
        <w:instrText>1</w:instrText>
      </w:r>
      <w:r>
        <w:fldChar w:fldCharType="end"/>
      </w:r>
      <w:r>
        <w:tab/>
        <w:instrText>Rights</w:instrText>
      </w:r>
      <w:bookmarkEnd w:id="273"/>
      <w:bookmarkEnd w:id="274"/>
      <w:r>
        <w:instrText xml:space="preserve">" \l 3 </w:instrText>
      </w:r>
      <w:r>
        <w:fldChar w:fldCharType="end"/>
      </w:r>
    </w:p>
    <w:p w14:paraId="23EE065E" w14:textId="77777777" w:rsidR="00F761A9" w:rsidRDefault="004F2ACA">
      <w:pPr>
        <w:pStyle w:val="MCL-Part"/>
        <w:spacing w:line="240" w:lineRule="auto"/>
      </w:pPr>
      <w:bookmarkStart w:id="275" w:name="_Ref383430802"/>
      <w:bookmarkEnd w:id="263"/>
      <w:r>
        <w:t>Tenant’s Rights</w:t>
      </w:r>
      <w:r>
        <w:rPr>
          <w:rStyle w:val="FootnoteReference"/>
        </w:rPr>
        <w:footnoteReference w:id="83"/>
      </w:r>
      <w:bookmarkStart w:id="276" w:name="_NN1158"/>
      <w:bookmarkEnd w:id="275"/>
      <w:bookmarkEnd w:id="276"/>
      <w:r>
        <w:fldChar w:fldCharType="begin"/>
      </w:r>
      <w:r>
        <w:instrText xml:space="preserve"> TC "</w:instrText>
      </w:r>
      <w:r>
        <w:fldChar w:fldCharType="begin"/>
      </w:r>
      <w:r>
        <w:instrText xml:space="preserve"> REF _NN1158\r \h </w:instrText>
      </w:r>
      <w:r>
        <w:fldChar w:fldCharType="separate"/>
      </w:r>
      <w:bookmarkStart w:id="277" w:name="_Toc441848419"/>
      <w:bookmarkStart w:id="278" w:name="_Toc455386876"/>
      <w:r w:rsidR="00486836">
        <w:instrText>Part 1</w:instrText>
      </w:r>
      <w:r>
        <w:fldChar w:fldCharType="end"/>
      </w:r>
      <w:r>
        <w:tab/>
        <w:instrText>Tenant’s Rights</w:instrText>
      </w:r>
      <w:bookmarkEnd w:id="277"/>
      <w:bookmarkEnd w:id="278"/>
      <w:r>
        <w:instrText xml:space="preserve">" \l 2 </w:instrText>
      </w:r>
      <w:r>
        <w:fldChar w:fldCharType="end"/>
      </w:r>
    </w:p>
    <w:p w14:paraId="23EE065F" w14:textId="77777777" w:rsidR="00F761A9" w:rsidRDefault="004F2ACA">
      <w:pPr>
        <w:pStyle w:val="MCL-Body"/>
      </w:pPr>
      <w:r>
        <w:t>The following rights are granted to the Tenant in common with the Landlord, any person authorised by the Landlord and all other tenants and occupiers of the Centre but subject to the Landlord’s rights:</w:t>
      </w:r>
    </w:p>
    <w:p w14:paraId="23EE0660" w14:textId="77777777" w:rsidR="00F761A9" w:rsidRDefault="004F2ACA">
      <w:pPr>
        <w:pStyle w:val="MCL-Level-1"/>
        <w:keepNext/>
        <w:numPr>
          <w:ilvl w:val="0"/>
          <w:numId w:val="78"/>
        </w:numPr>
      </w:pPr>
      <w:bookmarkStart w:id="279" w:name="_Ref355780629"/>
      <w:r>
        <w:rPr>
          <w:rStyle w:val="MCL-Heading-1"/>
        </w:rPr>
        <w:t>Running of services</w:t>
      </w:r>
      <w:bookmarkEnd w:id="279"/>
    </w:p>
    <w:p w14:paraId="23EE0661" w14:textId="77777777" w:rsidR="00F761A9" w:rsidRDefault="004F2ACA">
      <w:pPr>
        <w:pStyle w:val="MCL-Level-2"/>
      </w:pPr>
      <w:r>
        <w:t>To connect to and use the existing Conducting Media at the Centre intended to serve the Premises for the passage of Supplies from and to the Premises.</w:t>
      </w:r>
    </w:p>
    <w:p w14:paraId="23EE0662" w14:textId="77777777" w:rsidR="00F761A9" w:rsidRDefault="004F2ACA">
      <w:pPr>
        <w:pStyle w:val="MCL-Level-2"/>
      </w:pPr>
      <w:r>
        <w:t>[</w:t>
      </w:r>
      <w:bookmarkStart w:id="280" w:name="_Ref382487659"/>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4"/>
      </w:r>
      <w:bookmarkEnd w:id="280"/>
      <w:r>
        <w:t>]</w:t>
      </w:r>
    </w:p>
    <w:p w14:paraId="23EE0663" w14:textId="77777777" w:rsidR="00F761A9" w:rsidRDefault="004F2ACA">
      <w:pPr>
        <w:pStyle w:val="MCL-Level-1"/>
        <w:keepNext/>
      </w:pPr>
      <w:bookmarkStart w:id="281" w:name="_Ref355787028"/>
      <w:r>
        <w:rPr>
          <w:rStyle w:val="MCL-Heading-1"/>
        </w:rPr>
        <w:t>Access and servicing</w:t>
      </w:r>
      <w:bookmarkEnd w:id="281"/>
    </w:p>
    <w:p w14:paraId="23EE0664" w14:textId="77777777" w:rsidR="00F761A9" w:rsidRDefault="004F2ACA">
      <w:pPr>
        <w:pStyle w:val="MCL-Level-2"/>
      </w:pPr>
      <w:r>
        <w:t>Access to and from the Premises on foot only over the Common Parts designated by the Landlord for the Tenant’s use.</w:t>
      </w:r>
    </w:p>
    <w:p w14:paraId="23EE0665" w14:textId="77777777" w:rsidR="00F761A9" w:rsidRDefault="004F2ACA">
      <w:pPr>
        <w:pStyle w:val="MCL-Level-2"/>
      </w:pPr>
      <w:r>
        <w:t xml:space="preserve">During the Servicing Hours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486836">
        <w:rPr>
          <w:b/>
        </w:rPr>
        <w:t>4.23</w:t>
      </w:r>
      <w:r>
        <w:rPr>
          <w:b/>
        </w:rPr>
        <w:fldChar w:fldCharType="end"/>
      </w:r>
      <w:r>
        <w:t>) to use each of the following within the Common Parts designated by the Landlord for the Tenant’s use:</w:t>
      </w:r>
    </w:p>
    <w:p w14:paraId="23EE0666" w14:textId="77777777" w:rsidR="00F761A9" w:rsidRDefault="004F2ACA">
      <w:pPr>
        <w:pStyle w:val="MCL-Level-3"/>
      </w:pPr>
      <w:bookmarkStart w:id="282" w:name="_Ref383181620"/>
      <w:r>
        <w:t>any service area for loading and unloading and otherwise servicing the Premises;</w:t>
      </w:r>
      <w:bookmarkEnd w:id="282"/>
    </w:p>
    <w:p w14:paraId="23EE0667" w14:textId="77777777" w:rsidR="00F761A9" w:rsidRDefault="004F2ACA">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486836">
        <w:rPr>
          <w:rStyle w:val="MCL-CrossReference"/>
        </w:rPr>
        <w:t>2.2.1</w:t>
      </w:r>
      <w:r>
        <w:rPr>
          <w:rStyle w:val="MCL-CrossReference"/>
        </w:rPr>
        <w:fldChar w:fldCharType="end"/>
      </w:r>
      <w:r>
        <w:t>; and</w:t>
      </w:r>
    </w:p>
    <w:p w14:paraId="23EE0668" w14:textId="77777777" w:rsidR="00F761A9" w:rsidRDefault="004F2ACA">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486836">
        <w:rPr>
          <w:rStyle w:val="MCL-CrossReference"/>
        </w:rPr>
        <w:t>2.2.1</w:t>
      </w:r>
      <w:r>
        <w:rPr>
          <w:rStyle w:val="MCL-CrossReference"/>
        </w:rPr>
        <w:fldChar w:fldCharType="end"/>
      </w:r>
      <w:r>
        <w:t>.</w:t>
      </w:r>
    </w:p>
    <w:p w14:paraId="23EE0669" w14:textId="77777777" w:rsidR="00F761A9" w:rsidRDefault="004F2ACA">
      <w:pPr>
        <w:pStyle w:val="MCL-Level-1"/>
        <w:keepNext/>
      </w:pPr>
      <w:r>
        <w:rPr>
          <w:rStyle w:val="MCL-Heading-1"/>
        </w:rPr>
        <w:t>Refuse disposal</w:t>
      </w:r>
    </w:p>
    <w:p w14:paraId="23EE066A" w14:textId="77777777" w:rsidR="00F761A9" w:rsidRDefault="004F2ACA">
      <w:pPr>
        <w:pStyle w:val="MCL-Body-1"/>
      </w:pPr>
      <w:r>
        <w:t>To deposit rubbish in any receptacles or waste compactors within the Common Parts provided by the Landlord for that purpose and designated by the Landlord for the use of the Tenant.</w:t>
      </w:r>
    </w:p>
    <w:p w14:paraId="23EE066B" w14:textId="77777777" w:rsidR="00F761A9" w:rsidRDefault="004F2ACA">
      <w:pPr>
        <w:pStyle w:val="MCL-Level-1"/>
        <w:keepNext/>
      </w:pPr>
      <w:r>
        <w:rPr>
          <w:rStyle w:val="MCL-Heading-1"/>
        </w:rPr>
        <w:t>Entry onto the Common Parts</w:t>
      </w:r>
    </w:p>
    <w:p w14:paraId="23EE066C" w14:textId="77777777" w:rsidR="00F761A9" w:rsidRDefault="004F2ACA">
      <w:pPr>
        <w:pStyle w:val="MCL-Level-2"/>
      </w:pPr>
      <w:r>
        <w:t>If the relevant work cannot otherwise be reasonably carried out, to enter the Common Parts to comply with the Tenant’s obligations in this Lease.  When exercising this right, the Tenant must:</w:t>
      </w:r>
    </w:p>
    <w:p w14:paraId="23EE066D" w14:textId="77777777" w:rsidR="00F761A9" w:rsidRDefault="004F2ACA">
      <w:pPr>
        <w:pStyle w:val="MCL-Level-3"/>
      </w:pPr>
      <w:r>
        <w:t>give the Landlord at least [three] Business Days’ prior notice (except in the case of emergency, when the Tenant must give as much notice as may be reasonably practicable);</w:t>
      </w:r>
    </w:p>
    <w:p w14:paraId="23EE066E" w14:textId="77777777" w:rsidR="00F761A9" w:rsidRDefault="004F2ACA">
      <w:pPr>
        <w:pStyle w:val="MCL-Level-3"/>
      </w:pPr>
      <w:r>
        <w:t>observe the Landlord’s requirements (but where that includes being accompanied by the Landlord’s representative the Landlord must make that representative available);</w:t>
      </w:r>
    </w:p>
    <w:p w14:paraId="23EE066F" w14:textId="77777777" w:rsidR="00F761A9" w:rsidRDefault="004F2ACA">
      <w:pPr>
        <w:pStyle w:val="MCL-Level-3"/>
      </w:pPr>
      <w:r>
        <w:t>cause as little interference to the operation and use of the Centre as reasonably practicable;</w:t>
      </w:r>
    </w:p>
    <w:p w14:paraId="23EE0670" w14:textId="77777777" w:rsidR="00F761A9" w:rsidRDefault="004F2ACA">
      <w:pPr>
        <w:pStyle w:val="MCL-Level-3"/>
      </w:pPr>
      <w:r>
        <w:t>cause as little physical damage as is reasonably practicable;</w:t>
      </w:r>
    </w:p>
    <w:p w14:paraId="23EE0671" w14:textId="77777777" w:rsidR="00F761A9" w:rsidRDefault="004F2ACA">
      <w:pPr>
        <w:pStyle w:val="MCL-Level-3"/>
      </w:pPr>
      <w:r>
        <w:t>repair any physical damage that the Tenant causes as soon as reasonably practicable;</w:t>
      </w:r>
    </w:p>
    <w:p w14:paraId="23EE0672" w14:textId="77777777" w:rsidR="00F761A9" w:rsidRDefault="004F2ACA">
      <w:pPr>
        <w:pStyle w:val="MCL-Level-3"/>
      </w:pPr>
      <w:r>
        <w:lastRenderedPageBreak/>
        <w:t>where entering to carry out works, obtain the Landlord’s approval to the location, method of working and any other material matters relating to the preparation for, and execution of, the works;</w:t>
      </w:r>
    </w:p>
    <w:p w14:paraId="23EE0673" w14:textId="77777777" w:rsidR="00F761A9" w:rsidRDefault="004F2ACA">
      <w:pPr>
        <w:pStyle w:val="MCL-Level-3"/>
      </w:pPr>
      <w:r>
        <w:t>remain upon the Common Parts for no longer than is reasonably necessary; and</w:t>
      </w:r>
    </w:p>
    <w:p w14:paraId="23EE0674" w14:textId="77777777" w:rsidR="00F761A9" w:rsidRDefault="004F2ACA">
      <w:pPr>
        <w:pStyle w:val="MCL-Level-3"/>
      </w:pPr>
      <w:r>
        <w:t>where practicable, exercise this right outside the normal business hours of the Centre.</w:t>
      </w:r>
    </w:p>
    <w:p w14:paraId="23EE0675" w14:textId="77777777" w:rsidR="00F761A9" w:rsidRDefault="004F2ACA">
      <w:pPr>
        <w:pStyle w:val="MCL-Level-1"/>
        <w:keepNext/>
      </w:pPr>
      <w:r>
        <w:t>[</w:t>
      </w:r>
      <w:bookmarkStart w:id="283" w:name="_Ref361325402"/>
      <w:r>
        <w:rPr>
          <w:rStyle w:val="MCL-Heading-1"/>
        </w:rPr>
        <w:t>Roof space</w:t>
      </w:r>
      <w:bookmarkEnd w:id="283"/>
    </w:p>
    <w:p w14:paraId="23EE0676" w14:textId="77777777" w:rsidR="00F761A9" w:rsidRDefault="004F2ACA">
      <w:pPr>
        <w:pStyle w:val="MCL-Level-2"/>
      </w:pPr>
      <w:bookmarkStart w:id="284"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486836">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486836" w:rsidRPr="00486836">
        <w:rPr>
          <w:rStyle w:val="MCL-CrossReference"/>
          <w:b w:val="0"/>
          <w:bCs/>
        </w:rPr>
        <w:t>4.12</w:t>
      </w:r>
      <w:r>
        <w:fldChar w:fldCharType="end"/>
      </w:r>
      <w:r>
        <w:t>, to erect and maintain wireless network equipment, television aerials and satellite dishes and plant not exceeding two metres in height on the roof of the Centre [in a location][in the Plant Area], of a size and design, and with connections to the Premises, approved by the Landlord.</w:t>
      </w:r>
      <w:bookmarkEnd w:id="284"/>
    </w:p>
    <w:p w14:paraId="23EE0677" w14:textId="77777777" w:rsidR="00F761A9" w:rsidRDefault="004F2ACA">
      <w:pPr>
        <w:pStyle w:val="MCL-Level-2"/>
      </w:pPr>
      <w:bookmarkStart w:id="285"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486836" w:rsidRPr="00486836">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486836">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486836">
        <w:rPr>
          <w:b/>
          <w:bCs/>
        </w:rPr>
        <w:t>5.10</w:t>
      </w:r>
      <w:r>
        <w:rPr>
          <w:b/>
          <w:bCs/>
        </w:rPr>
        <w:fldChar w:fldCharType="end"/>
      </w:r>
      <w:r>
        <w:t>, the Landlord may allocate alternative roof space to the Tenant at any time.</w:t>
      </w:r>
      <w:bookmarkEnd w:id="285"/>
      <w:r>
        <w:t>]</w:t>
      </w:r>
    </w:p>
    <w:p w14:paraId="23EE0678" w14:textId="77777777" w:rsidR="00F761A9" w:rsidRDefault="004F2ACA">
      <w:pPr>
        <w:pStyle w:val="MCL-Level-1"/>
        <w:keepNext/>
      </w:pPr>
      <w:r>
        <w:rPr>
          <w:rStyle w:val="MCL-Heading-1"/>
        </w:rPr>
        <w:t>Directory board</w:t>
      </w:r>
    </w:p>
    <w:p w14:paraId="23EE0679" w14:textId="77777777" w:rsidR="00F761A9" w:rsidRDefault="004F2ACA">
      <w:pPr>
        <w:pStyle w:val="MCL-Body-1"/>
      </w:pPr>
      <w:r>
        <w:t>To exhibit the Tenant’s trading name [in the Landlord’s house style] on any appropriate Centre directory board.</w:t>
      </w:r>
    </w:p>
    <w:p w14:paraId="23EE067A" w14:textId="77777777" w:rsidR="00F761A9" w:rsidRDefault="004F2ACA">
      <w:pPr>
        <w:pStyle w:val="MCL-Level-1"/>
        <w:keepNext/>
      </w:pPr>
      <w:r>
        <w:rPr>
          <w:rStyle w:val="MCL-Heading-1"/>
        </w:rPr>
        <w:t>Support and shelter</w:t>
      </w:r>
    </w:p>
    <w:p w14:paraId="23EE067B" w14:textId="77777777" w:rsidR="00F761A9" w:rsidRDefault="004F2ACA">
      <w:pPr>
        <w:pStyle w:val="MCL-Body-1"/>
      </w:pPr>
      <w:r>
        <w:t>Support and shelter for the Premises from the Centre.</w:t>
      </w:r>
    </w:p>
    <w:p w14:paraId="23EE067C" w14:textId="77777777" w:rsidR="00F761A9" w:rsidRDefault="004F2ACA">
      <w:pPr>
        <w:pStyle w:val="MCL-Level-1"/>
        <w:keepNext/>
      </w:pPr>
      <w:r>
        <w:t>[</w:t>
      </w:r>
      <w:bookmarkStart w:id="286" w:name="_Ref386190643"/>
      <w:r>
        <w:rPr>
          <w:rStyle w:val="MCL-Heading-1"/>
        </w:rPr>
        <w:t>Staff parking</w:t>
      </w:r>
      <w:r>
        <w:rPr>
          <w:rStyle w:val="FootnoteReference"/>
        </w:rPr>
        <w:footnoteReference w:id="85"/>
      </w:r>
      <w:bookmarkEnd w:id="286"/>
    </w:p>
    <w:p w14:paraId="23EE067D" w14:textId="77777777" w:rsidR="00F761A9" w:rsidRDefault="004F2ACA">
      <w:pPr>
        <w:pStyle w:val="MCL-Body-1"/>
        <w:rPr>
          <w:b/>
          <w:bCs/>
        </w:rPr>
      </w:pPr>
      <w:r>
        <w:rPr>
          <w:b/>
          <w:bCs/>
        </w:rPr>
        <w:t>Option 1: Non-designated spaces for parking</w:t>
      </w:r>
    </w:p>
    <w:p w14:paraId="23EE067E" w14:textId="77777777" w:rsidR="00F761A9" w:rsidRDefault="004F2ACA">
      <w:pPr>
        <w:pStyle w:val="MCL-Level-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23EE067F" w14:textId="77777777" w:rsidR="00F761A9" w:rsidRDefault="004F2ACA">
      <w:pPr>
        <w:pStyle w:val="MCL-Body-1"/>
      </w:pPr>
      <w:r>
        <w:rPr>
          <w:b/>
          <w:bCs/>
        </w:rPr>
        <w:t>OR</w:t>
      </w:r>
    </w:p>
    <w:p w14:paraId="23EE0680" w14:textId="77777777" w:rsidR="00F761A9" w:rsidRDefault="004F2ACA">
      <w:pPr>
        <w:pStyle w:val="MCL-Body-1"/>
        <w:rPr>
          <w:b/>
          <w:bCs/>
        </w:rPr>
      </w:pPr>
      <w:r>
        <w:rPr>
          <w:b/>
          <w:bCs/>
        </w:rPr>
        <w:t>Option 2: Designated spaces for parking subject to a right to move those spaces</w:t>
      </w:r>
    </w:p>
    <w:p w14:paraId="23EE0681" w14:textId="77777777" w:rsidR="00F761A9" w:rsidRDefault="004F2ACA">
      <w:pPr>
        <w:pStyle w:val="MCL-Level-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23EE0682" w14:textId="77777777" w:rsidR="00F761A9" w:rsidRDefault="004F2ACA">
      <w:pPr>
        <w:pStyle w:val="MCL-Level-2"/>
      </w:pPr>
      <w:r>
        <w:t>[To use, on a first come first served basis, any cycle racks within the Centre to park bicycles.]]</w:t>
      </w:r>
    </w:p>
    <w:p w14:paraId="23EE0683" w14:textId="77777777" w:rsidR="00F761A9" w:rsidRDefault="004F2ACA">
      <w:pPr>
        <w:pStyle w:val="MCL-Level-1"/>
        <w:keepNext/>
      </w:pPr>
      <w:r>
        <w:t>[</w:t>
      </w:r>
      <w:r>
        <w:rPr>
          <w:rStyle w:val="MCL-Heading-1"/>
        </w:rPr>
        <w:t>Toilet facilities</w:t>
      </w:r>
    </w:p>
    <w:p w14:paraId="23EE0684" w14:textId="77777777" w:rsidR="00F761A9" w:rsidRDefault="004F2ACA">
      <w:pPr>
        <w:pStyle w:val="MCL-Body-1"/>
      </w:pPr>
      <w:r>
        <w:t>To use any toilet facilities within the Common Parts designated by the Landlord as facilities for the use of the Tenant.]</w:t>
      </w:r>
    </w:p>
    <w:p w14:paraId="23EE0685" w14:textId="77777777" w:rsidR="00F761A9" w:rsidRDefault="004F2ACA">
      <w:pPr>
        <w:pStyle w:val="MCL-Level-1"/>
        <w:keepNext/>
      </w:pPr>
      <w:r>
        <w:t>[</w:t>
      </w:r>
      <w:r>
        <w:rPr>
          <w:rStyle w:val="MCL-Heading-1"/>
        </w:rPr>
        <w:t>Escape</w:t>
      </w:r>
    </w:p>
    <w:p w14:paraId="23EE0686" w14:textId="77777777" w:rsidR="00F761A9" w:rsidRDefault="004F2ACA">
      <w:pPr>
        <w:pStyle w:val="MCL-Body-1"/>
      </w:pPr>
      <w:r>
        <w:t>On foot only, in emergencies and for fire escape drills, to use all fire escape routes in the Centre designated by the Landlord for the use of the Tenant whether or not forming part of the Common Parts.]</w:t>
      </w:r>
    </w:p>
    <w:p w14:paraId="23EE0687" w14:textId="77777777" w:rsidR="00F761A9" w:rsidRDefault="004F2ACA">
      <w:pPr>
        <w:pStyle w:val="MCL-Part"/>
        <w:spacing w:line="240" w:lineRule="auto"/>
      </w:pPr>
      <w:bookmarkStart w:id="287" w:name="_Ref322094422"/>
      <w:r>
        <w:lastRenderedPageBreak/>
        <w:t>Landlord’s Rights</w:t>
      </w:r>
      <w:bookmarkStart w:id="288" w:name="_NN1159"/>
      <w:bookmarkEnd w:id="287"/>
      <w:bookmarkEnd w:id="288"/>
      <w:r>
        <w:fldChar w:fldCharType="begin"/>
      </w:r>
      <w:r>
        <w:instrText xml:space="preserve"> TC "</w:instrText>
      </w:r>
      <w:r>
        <w:fldChar w:fldCharType="begin"/>
      </w:r>
      <w:r>
        <w:instrText xml:space="preserve"> REF _NN1159\r \h </w:instrText>
      </w:r>
      <w:r>
        <w:fldChar w:fldCharType="separate"/>
      </w:r>
      <w:bookmarkStart w:id="289" w:name="_Toc441848420"/>
      <w:bookmarkStart w:id="290" w:name="_Toc455386877"/>
      <w:r w:rsidR="00486836">
        <w:instrText>Part 2</w:instrText>
      </w:r>
      <w:r>
        <w:fldChar w:fldCharType="end"/>
      </w:r>
      <w:r>
        <w:tab/>
        <w:instrText>Landlord’s Rights</w:instrText>
      </w:r>
      <w:bookmarkEnd w:id="289"/>
      <w:bookmarkEnd w:id="290"/>
      <w:r>
        <w:instrText xml:space="preserve">" \l 2 </w:instrText>
      </w:r>
      <w:r>
        <w:fldChar w:fldCharType="end"/>
      </w:r>
    </w:p>
    <w:p w14:paraId="23EE0688" w14:textId="77777777" w:rsidR="00F761A9" w:rsidRDefault="004F2ACA">
      <w:pPr>
        <w:pStyle w:val="MCL-Body"/>
      </w:pPr>
      <w:r>
        <w:t>The following rights are excepted and reserved to the Landlord:</w:t>
      </w:r>
    </w:p>
    <w:p w14:paraId="23EE0689" w14:textId="77777777" w:rsidR="00F761A9" w:rsidRDefault="004F2ACA">
      <w:pPr>
        <w:pStyle w:val="MCL-Level-1"/>
        <w:keepNext/>
        <w:numPr>
          <w:ilvl w:val="0"/>
          <w:numId w:val="23"/>
        </w:numPr>
      </w:pPr>
      <w:r>
        <w:rPr>
          <w:rStyle w:val="MCL-Heading-1"/>
        </w:rPr>
        <w:t>Support, shelter, light and air</w:t>
      </w:r>
    </w:p>
    <w:p w14:paraId="23EE068A" w14:textId="77777777" w:rsidR="00F761A9" w:rsidRDefault="004F2ACA">
      <w:pPr>
        <w:pStyle w:val="MCL-Level-2"/>
      </w:pPr>
      <w:r>
        <w:t>Support and shelter for the remainder of the Centre from the Premises.</w:t>
      </w:r>
    </w:p>
    <w:p w14:paraId="23EE068B" w14:textId="77777777" w:rsidR="00F761A9" w:rsidRDefault="004F2ACA">
      <w:pPr>
        <w:pStyle w:val="MCL-Level-2"/>
      </w:pPr>
      <w:r>
        <w:t>All rights of light or air to the Premises that now exist or that might (but for this reservation) be acquired over any other land.</w:t>
      </w:r>
    </w:p>
    <w:p w14:paraId="23EE068C" w14:textId="77777777" w:rsidR="00F761A9" w:rsidRDefault="004F2ACA">
      <w:pPr>
        <w:pStyle w:val="MCL-Level-1"/>
        <w:keepNext/>
      </w:pPr>
      <w:r>
        <w:rPr>
          <w:rStyle w:val="MCL-Heading-1"/>
        </w:rPr>
        <w:t>Running of services</w:t>
      </w:r>
    </w:p>
    <w:p w14:paraId="23EE068D" w14:textId="77777777" w:rsidR="00F761A9" w:rsidRDefault="004F2ACA">
      <w:pPr>
        <w:pStyle w:val="MCL-Body-1"/>
      </w:pPr>
      <w:r>
        <w:t>The passage and running of Supplies from and to the remainder of the Centre through existing Conducting Media (if any) within the Premises.</w:t>
      </w:r>
    </w:p>
    <w:p w14:paraId="23EE068E" w14:textId="77777777" w:rsidR="00F761A9" w:rsidRDefault="004F2ACA">
      <w:pPr>
        <w:pStyle w:val="MCL-Level-1"/>
        <w:keepNext/>
      </w:pPr>
      <w:bookmarkStart w:id="291" w:name="_Ref355788485"/>
      <w:r>
        <w:rPr>
          <w:rStyle w:val="MCL-Heading-1"/>
        </w:rPr>
        <w:t>Entry on to the Premises</w:t>
      </w:r>
      <w:r>
        <w:rPr>
          <w:rStyle w:val="FootnoteReference"/>
        </w:rPr>
        <w:footnoteReference w:id="86"/>
      </w:r>
      <w:bookmarkEnd w:id="291"/>
      <w:r>
        <w:rPr>
          <w:rStyle w:val="MCL-Heading-1"/>
        </w:rPr>
        <w:t xml:space="preserve"> </w:t>
      </w:r>
    </w:p>
    <w:p w14:paraId="23EE068F" w14:textId="77777777" w:rsidR="00F761A9" w:rsidRDefault="004F2ACA">
      <w:pPr>
        <w:pStyle w:val="MCL-Level-2"/>
      </w:pPr>
      <w:r>
        <w:t>To enter the Premises to:</w:t>
      </w:r>
    </w:p>
    <w:p w14:paraId="23EE0690" w14:textId="77777777" w:rsidR="00F761A9" w:rsidRDefault="004F2ACA">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3EE0691" w14:textId="77777777" w:rsidR="00F761A9" w:rsidRDefault="004F2ACA">
      <w:pPr>
        <w:pStyle w:val="MCL-Level-3"/>
      </w:pPr>
      <w:r>
        <w:t>estimate the current value or rebuilding cost of the Premises and the Centre for insurance or any other purpose.</w:t>
      </w:r>
    </w:p>
    <w:p w14:paraId="23EE0692" w14:textId="77777777" w:rsidR="00F761A9" w:rsidRDefault="004F2ACA">
      <w:pPr>
        <w:pStyle w:val="MCL-Level-2"/>
      </w:pPr>
      <w:r>
        <w:t>If the relevant work cannot be reasonably carried out without entry onto the Premises, to enter them to:</w:t>
      </w:r>
    </w:p>
    <w:p w14:paraId="23EE0693" w14:textId="77777777" w:rsidR="00F761A9" w:rsidRDefault="004F2ACA">
      <w:pPr>
        <w:pStyle w:val="MCL-Level-3"/>
      </w:pPr>
      <w:r>
        <w:t>build on or into any boundary or party walls on or adjacent to the Premises;</w:t>
      </w:r>
    </w:p>
    <w:p w14:paraId="23EE0694" w14:textId="77777777" w:rsidR="00F761A9" w:rsidRDefault="004F2ACA">
      <w:pPr>
        <w:pStyle w:val="MCL-Level-3"/>
      </w:pPr>
      <w:r>
        <w:t>inspect, repair, alter, decorate, rebuild or carry out other works upon the Centre;</w:t>
      </w:r>
    </w:p>
    <w:p w14:paraId="23EE0695" w14:textId="77777777" w:rsidR="00F761A9" w:rsidRDefault="004F2ACA">
      <w:pPr>
        <w:pStyle w:val="MCL-Level-3"/>
      </w:pPr>
      <w:r>
        <w:t>inspect, clean, maintain, replace or repair any existing Conducting Media within the Premises but serving the Centre;</w:t>
      </w:r>
    </w:p>
    <w:p w14:paraId="23EE0696" w14:textId="77777777" w:rsidR="00F761A9" w:rsidRDefault="004F2ACA">
      <w:pPr>
        <w:pStyle w:val="MCL-Level-3"/>
      </w:pPr>
      <w:r>
        <w:t>carry out any Services; or</w:t>
      </w:r>
    </w:p>
    <w:p w14:paraId="23EE0697" w14:textId="77777777" w:rsidR="00F761A9" w:rsidRDefault="004F2ACA">
      <w:pPr>
        <w:pStyle w:val="MCL-Level-3"/>
      </w:pPr>
      <w:r>
        <w:t>for any other reasonable management purpose.</w:t>
      </w:r>
    </w:p>
    <w:p w14:paraId="23EE0698" w14:textId="77777777" w:rsidR="00F761A9" w:rsidRDefault="004F2ACA">
      <w:pPr>
        <w:pStyle w:val="MCL-Level-2"/>
      </w:pPr>
      <w:r>
        <w:t>[Where the Tenant (in its absolute discretion) consents, to enter the Premises to carry out any works to the Premises to improve their Environmental Performance.]</w:t>
      </w:r>
      <w:r>
        <w:rPr>
          <w:rStyle w:val="FootnoteReference"/>
        </w:rPr>
        <w:footnoteReference w:id="87"/>
      </w:r>
    </w:p>
    <w:p w14:paraId="23EE0699" w14:textId="77777777" w:rsidR="00F761A9" w:rsidRDefault="004F2ACA">
      <w:pPr>
        <w:pStyle w:val="MCL-Level-2"/>
      </w:pPr>
      <w:r>
        <w:t>To enter the Premises to do anything that the Landlord is expressly entitled or required to do under this Lease or for any other reasonable purpose in connection with this Lease.</w:t>
      </w:r>
    </w:p>
    <w:p w14:paraId="23EE069A" w14:textId="77777777" w:rsidR="00F761A9" w:rsidRDefault="004F2ACA">
      <w:pPr>
        <w:pStyle w:val="MCL-Level-1"/>
        <w:keepNext/>
      </w:pPr>
      <w:bookmarkStart w:id="292" w:name="_Ref355780489"/>
      <w:r>
        <w:rPr>
          <w:rStyle w:val="MCL-Heading-1"/>
        </w:rPr>
        <w:t>Common Parts and Conducting Media</w:t>
      </w:r>
      <w:bookmarkEnd w:id="292"/>
    </w:p>
    <w:p w14:paraId="23EE069B" w14:textId="77777777" w:rsidR="00F761A9" w:rsidRDefault="004F2ACA">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23EE069C" w14:textId="77777777" w:rsidR="00F761A9" w:rsidRDefault="004F2ACA">
      <w:pPr>
        <w:pStyle w:val="MCL-Level-2"/>
      </w:pPr>
      <w:r>
        <w:lastRenderedPageBreak/>
        <w:t>To change, end the use of or reduce the extent of any Common Parts or Conducting Media so long as:</w:t>
      </w:r>
    </w:p>
    <w:p w14:paraId="23EE069D" w14:textId="77777777" w:rsidR="00F761A9" w:rsidRDefault="004F2ACA">
      <w:pPr>
        <w:pStyle w:val="MCL-Level-3"/>
      </w:pPr>
      <w:r>
        <w:t>alternative facilities are provided that are not materially less convenient; or</w:t>
      </w:r>
    </w:p>
    <w:p w14:paraId="23EE069E" w14:textId="77777777" w:rsidR="00F761A9" w:rsidRDefault="004F2ACA">
      <w:pPr>
        <w:pStyle w:val="MCL-Level-3"/>
      </w:pPr>
      <w:r>
        <w:t>if no alternative is provided, the use and enjoyment of the Premises is not materially adversely affected.</w:t>
      </w:r>
    </w:p>
    <w:p w14:paraId="23EE069F" w14:textId="77777777" w:rsidR="00F761A9" w:rsidRDefault="004F2ACA">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23EE06A0" w14:textId="77777777" w:rsidR="00F761A9" w:rsidRDefault="004F2ACA">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486836">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486836">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486836">
        <w:rPr>
          <w:b/>
        </w:rPr>
        <w:t>1</w:t>
      </w:r>
      <w:r>
        <w:rPr>
          <w:b/>
        </w:rPr>
        <w:fldChar w:fldCharType="end"/>
      </w:r>
      <w:r>
        <w:t xml:space="preserve"> (or allow others to do so) so long as they do not materially adversely affect the Tenant’s use of those areas.]</w:t>
      </w:r>
    </w:p>
    <w:p w14:paraId="23EE06A1" w14:textId="77777777" w:rsidR="00F761A9" w:rsidRDefault="004F2ACA">
      <w:pPr>
        <w:pStyle w:val="MC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sidR="00486836">
        <w:rPr>
          <w:b/>
        </w:rPr>
        <w:t>5.11</w:t>
      </w:r>
      <w:r>
        <w:rPr>
          <w:b/>
        </w:rPr>
        <w:fldChar w:fldCharType="end"/>
      </w:r>
      <w:r>
        <w:t>, to</w:t>
      </w:r>
      <w:r>
        <w:rPr>
          <w:rStyle w:val="FootnoteReference"/>
        </w:rPr>
        <w:footnoteReference w:id="88"/>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23EE06A2" w14:textId="77777777" w:rsidR="00F761A9" w:rsidRDefault="004F2ACA">
      <w:pPr>
        <w:pStyle w:val="MCL-Level-1"/>
        <w:keepNext/>
        <w:rPr>
          <w:rStyle w:val="MCL-Heading-1"/>
        </w:rPr>
      </w:pPr>
      <w:r>
        <w:rPr>
          <w:rStyle w:val="MCL-Heading-1"/>
        </w:rPr>
        <w:t>Adjoining premises</w:t>
      </w:r>
    </w:p>
    <w:p w14:paraId="23EE06A3" w14:textId="77777777" w:rsidR="00F761A9" w:rsidRDefault="004F2ACA">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486836" w:rsidRPr="00486836">
        <w:rPr>
          <w:b/>
          <w:bCs/>
        </w:rPr>
        <w:t>6.3</w:t>
      </w:r>
      <w: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3EE06A4" w14:textId="77777777" w:rsidR="00F761A9" w:rsidRDefault="004F2ACA">
      <w:pPr>
        <w:pStyle w:val="MCL-Level-1"/>
        <w:keepNext/>
      </w:pPr>
      <w:r>
        <w:rPr>
          <w:rStyle w:val="MCL-Heading-1"/>
        </w:rPr>
        <w:t>Plant, equipment and scaffolding</w:t>
      </w:r>
    </w:p>
    <w:p w14:paraId="23EE06A5" w14:textId="77777777" w:rsidR="00F761A9" w:rsidRDefault="004F2ACA">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23EE06A6" w14:textId="77777777" w:rsidR="00F761A9" w:rsidRDefault="00F761A9">
      <w:pPr>
        <w:pStyle w:val="MCL-Body"/>
      </w:pPr>
    </w:p>
    <w:p w14:paraId="23EE06A7" w14:textId="77777777" w:rsidR="00F761A9" w:rsidRDefault="00F761A9">
      <w:pPr>
        <w:pStyle w:val="MCL-Body"/>
        <w:sectPr w:rsidR="00F761A9">
          <w:pgSz w:w="11907" w:h="16840" w:code="9"/>
          <w:pgMar w:top="1134" w:right="1134" w:bottom="1134" w:left="1134" w:header="567" w:footer="567" w:gutter="0"/>
          <w:cols w:space="708"/>
          <w:docGrid w:linePitch="360"/>
        </w:sectPr>
      </w:pPr>
      <w:bookmarkStart w:id="293" w:name="_Ref322093269"/>
    </w:p>
    <w:p w14:paraId="23EE06A8" w14:textId="77777777" w:rsidR="00F761A9" w:rsidRDefault="004F2ACA">
      <w:pPr>
        <w:pStyle w:val="MCL-Schedule"/>
      </w:pPr>
      <w:bookmarkStart w:id="294" w:name="_Ref355710608"/>
      <w:bookmarkStart w:id="295" w:name="_Ref355710609"/>
      <w:r>
        <w:lastRenderedPageBreak/>
        <w:t>SCHEDULE</w:t>
      </w:r>
      <w:bookmarkEnd w:id="294"/>
      <w:r>
        <w:t xml:space="preserve"> </w:t>
      </w:r>
      <w:fldSimple w:instr=" REF _Ref355710608 \r ">
        <w:r w:rsidR="00486836">
          <w:t>2</w:t>
        </w:r>
      </w:fldSimple>
      <w:bookmarkStart w:id="296" w:name="_NN1160"/>
      <w:bookmarkEnd w:id="295"/>
      <w:bookmarkEnd w:id="296"/>
    </w:p>
    <w:p w14:paraId="23EE06A9" w14:textId="77777777" w:rsidR="00F761A9" w:rsidRDefault="004F2ACA">
      <w:pPr>
        <w:pStyle w:val="MCL-Schedule-Title"/>
      </w:pPr>
      <w:r>
        <w:t>Rent review</w:t>
      </w:r>
      <w:r>
        <w:rPr>
          <w:rStyle w:val="FootnoteReference"/>
        </w:rPr>
        <w:footnoteReference w:id="89"/>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7" w:name="_Toc441848421"/>
      <w:bookmarkStart w:id="298" w:name="_Toc455386878"/>
      <w:r w:rsidR="00486836">
        <w:rPr>
          <w:b w:val="0"/>
        </w:rPr>
        <w:instrText>2</w:instrText>
      </w:r>
      <w:r>
        <w:rPr>
          <w:b w:val="0"/>
        </w:rPr>
        <w:fldChar w:fldCharType="end"/>
      </w:r>
      <w:r>
        <w:rPr>
          <w:b w:val="0"/>
        </w:rPr>
        <w:tab/>
        <w:instrText>Rent review</w:instrText>
      </w:r>
      <w:bookmarkEnd w:id="297"/>
      <w:bookmarkEnd w:id="298"/>
      <w:r>
        <w:rPr>
          <w:b w:val="0"/>
        </w:rPr>
        <w:instrText xml:space="preserve">" \l 3 </w:instrText>
      </w:r>
      <w:r>
        <w:rPr>
          <w:b w:val="0"/>
        </w:rPr>
        <w:fldChar w:fldCharType="end"/>
      </w:r>
    </w:p>
    <w:bookmarkEnd w:id="293"/>
    <w:p w14:paraId="23EE06AA" w14:textId="77777777" w:rsidR="00F761A9" w:rsidRDefault="004F2ACA">
      <w:pPr>
        <w:pStyle w:val="MCL-Level-1"/>
        <w:keepNext/>
        <w:numPr>
          <w:ilvl w:val="0"/>
          <w:numId w:val="24"/>
        </w:numPr>
      </w:pPr>
      <w:r>
        <w:rPr>
          <w:rStyle w:val="MCL-Heading-1"/>
        </w:rPr>
        <w:t>Defined terms</w:t>
      </w:r>
    </w:p>
    <w:p w14:paraId="23EE06AB" w14:textId="77777777" w:rsidR="00F761A9" w:rsidRDefault="004F2ACA">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86836">
        <w:rPr>
          <w:b/>
        </w:rPr>
        <w:t>2</w:t>
      </w:r>
      <w:r>
        <w:rPr>
          <w:b/>
        </w:rPr>
        <w:fldChar w:fldCharType="end"/>
      </w:r>
      <w:r>
        <w:t xml:space="preserve"> uses the following definitions:</w:t>
      </w:r>
    </w:p>
    <w:p w14:paraId="23EE06AC" w14:textId="77777777" w:rsidR="00F761A9" w:rsidRDefault="004F2ACA">
      <w:pPr>
        <w:pStyle w:val="MCL-Definition"/>
      </w:pPr>
      <w:bookmarkStart w:id="299" w:name="_Ref322356733"/>
      <w:bookmarkStart w:id="300" w:name="_Ref322356576"/>
      <w:r>
        <w:t>“Assumptions”</w:t>
      </w:r>
    </w:p>
    <w:p w14:paraId="23EE06AD" w14:textId="77777777" w:rsidR="00F761A9" w:rsidRDefault="004F2ACA">
      <w:pPr>
        <w:pStyle w:val="MCL-Body-1"/>
      </w:pPr>
      <w:r>
        <w:t>that:</w:t>
      </w:r>
      <w:bookmarkEnd w:id="299"/>
    </w:p>
    <w:p w14:paraId="23EE06AE" w14:textId="77777777" w:rsidR="00F761A9" w:rsidRDefault="004F2ACA">
      <w:pPr>
        <w:pStyle w:val="MCL-Definition-a"/>
        <w:numPr>
          <w:ilvl w:val="0"/>
          <w:numId w:val="25"/>
        </w:numPr>
      </w:pPr>
      <w:r>
        <w:t>if the Centre or any part of it has been damaged or destroyed, it has been reinstated before the Rent Review Date;</w:t>
      </w:r>
    </w:p>
    <w:p w14:paraId="23EE06AF" w14:textId="77777777" w:rsidR="00F761A9" w:rsidRDefault="004F2ACA">
      <w:pPr>
        <w:pStyle w:val="MCL-Definition-a"/>
      </w:pPr>
      <w:r>
        <w:t>the Premises are fit for immediate occupation and use by the willing tenant;</w:t>
      </w:r>
      <w:r>
        <w:rPr>
          <w:rStyle w:val="FootnoteReference"/>
        </w:rPr>
        <w:footnoteReference w:id="90"/>
      </w:r>
    </w:p>
    <w:p w14:paraId="23EE06B0" w14:textId="77777777" w:rsidR="00F761A9" w:rsidRDefault="004F2ACA">
      <w:pPr>
        <w:pStyle w:val="MCL-Definition-a"/>
        <w:jc w:val="left"/>
      </w:pPr>
      <w:r>
        <w:t>the Premises may lawfully be let to and used for the Permitted Use by any person throughout the term of the Hypothetical Lease;</w:t>
      </w:r>
    </w:p>
    <w:p w14:paraId="23EE06B1" w14:textId="77777777" w:rsidR="00F761A9" w:rsidRDefault="004F2ACA">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23EE06B2" w14:textId="77777777" w:rsidR="00F761A9" w:rsidRDefault="004F2ACA">
      <w:pPr>
        <w:pStyle w:val="MCL-Definition-a"/>
      </w:pPr>
      <w:bookmarkStart w:id="301"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1"/>
      </w:r>
      <w:bookmarkEnd w:id="301"/>
    </w:p>
    <w:p w14:paraId="23EE06B3" w14:textId="77777777" w:rsidR="00F761A9" w:rsidRDefault="004F2ACA">
      <w:pPr>
        <w:pStyle w:val="MCL-Definition"/>
      </w:pPr>
      <w:bookmarkStart w:id="302" w:name="_Ref322356687"/>
      <w:bookmarkStart w:id="303" w:name="_Ref322356635"/>
      <w:r>
        <w:t>“Disregards”</w:t>
      </w:r>
    </w:p>
    <w:bookmarkEnd w:id="302"/>
    <w:p w14:paraId="23EE06B4" w14:textId="77777777" w:rsidR="00F761A9" w:rsidRDefault="004F2ACA">
      <w:pPr>
        <w:pStyle w:val="MCL-Body-1"/>
      </w:pPr>
      <w:r>
        <w:t>Any or all of the following:</w:t>
      </w:r>
    </w:p>
    <w:p w14:paraId="23EE06B5" w14:textId="77777777" w:rsidR="00F761A9" w:rsidRDefault="004F2ACA">
      <w:pPr>
        <w:pStyle w:val="MCL-Definition-a"/>
        <w:numPr>
          <w:ilvl w:val="0"/>
          <w:numId w:val="26"/>
        </w:numPr>
      </w:pPr>
      <w:r>
        <w:t>any effect on rent of the Tenant (and the Tenant’s predecessors in title and lawful occupiers) having been in occupation of the Premises;</w:t>
      </w:r>
    </w:p>
    <w:p w14:paraId="23EE06B6" w14:textId="77777777" w:rsidR="00F761A9" w:rsidRDefault="004F2ACA">
      <w:pPr>
        <w:pStyle w:val="MCL-Definition-a"/>
      </w:pPr>
      <w:r>
        <w:t>any goodwill accruing to the Premises because of the Tenant’s business (and that of the Tenant’s predecessors in title and lawful occupiers);</w:t>
      </w:r>
    </w:p>
    <w:p w14:paraId="23EE06B7" w14:textId="77777777" w:rsidR="00F761A9" w:rsidRDefault="004F2ACA">
      <w:pPr>
        <w:pStyle w:val="MCL-Definition-a"/>
      </w:pPr>
      <w:r>
        <w:t>any special bid that the Tenant or any other party with a special interest in the Premises might make by reason of its occupation of any other part of the Centre or any adjoining premises;</w:t>
      </w:r>
    </w:p>
    <w:p w14:paraId="23EE06B8" w14:textId="77777777" w:rsidR="00F761A9" w:rsidRDefault="004F2ACA">
      <w:pPr>
        <w:pStyle w:val="MCL-Definition-a"/>
      </w:pPr>
      <w:r>
        <w:t>any increase in rent attributable to any improvement, including any tenant’s initial fitting-out works [and any Prior Lease Alterations</w:t>
      </w:r>
      <w:r>
        <w:rPr>
          <w:rStyle w:val="FootnoteReference"/>
        </w:rPr>
        <w:footnoteReference w:id="92"/>
      </w:r>
      <w:r>
        <w:t>], whether or not within the Premises:</w:t>
      </w:r>
    </w:p>
    <w:p w14:paraId="23EE06B9" w14:textId="77777777" w:rsidR="00F761A9" w:rsidRDefault="004F2ACA">
      <w:pPr>
        <w:pStyle w:val="MCL-Definition-i"/>
      </w:pPr>
      <w:r>
        <w:t>carried out by and at the cost of the Tenant or the Tenant’s predecessors in title or lawful occupiers before or during the Term;</w:t>
      </w:r>
    </w:p>
    <w:p w14:paraId="23EE06BA" w14:textId="77777777" w:rsidR="00F761A9" w:rsidRDefault="004F2ACA">
      <w:pPr>
        <w:pStyle w:val="MCL-Definition-i"/>
      </w:pPr>
      <w:r>
        <w:lastRenderedPageBreak/>
        <w:t>carried out with the written consent, where required, of the Landlord or the Landlord’s predecessors in title; and</w:t>
      </w:r>
    </w:p>
    <w:p w14:paraId="23EE06BB" w14:textId="77777777" w:rsidR="00F761A9" w:rsidRDefault="004F2ACA">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23EE06BC" w14:textId="77777777" w:rsidR="00F761A9" w:rsidRDefault="004F2ACA">
      <w:pPr>
        <w:pStyle w:val="MCL-Definition-a"/>
      </w:pPr>
      <w:r>
        <w:t>any reduction in rent attributable to works that have been carried out by the Tenant (or the Tenant’s predecessors in title or lawful occupiers); [and]</w:t>
      </w:r>
    </w:p>
    <w:p w14:paraId="23EE06BD" w14:textId="77777777" w:rsidR="00F761A9" w:rsidRDefault="004F2ACA">
      <w:pPr>
        <w:pStyle w:val="MCL-Definition-a"/>
      </w:pPr>
      <w:r>
        <w:t>any reduction in rent attributable to any temporary works, operations or other activities on any adjoining premises[.][; and]</w:t>
      </w:r>
    </w:p>
    <w:p w14:paraId="23EE06BE" w14:textId="77777777" w:rsidR="00F761A9" w:rsidRDefault="004F2ACA">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3"/>
      </w:r>
      <w:r>
        <w:t>]</w:t>
      </w:r>
    </w:p>
    <w:p w14:paraId="23EE06BF" w14:textId="77777777" w:rsidR="00F761A9" w:rsidRDefault="004F2ACA">
      <w:pPr>
        <w:pStyle w:val="MCL-Definition"/>
      </w:pPr>
      <w:r>
        <w:t>“Hypothetical Lease”</w:t>
      </w:r>
    </w:p>
    <w:p w14:paraId="23EE06C0" w14:textId="77777777" w:rsidR="00F761A9" w:rsidRDefault="004F2ACA">
      <w:pPr>
        <w:pStyle w:val="MCL-Body-1"/>
      </w:pPr>
      <w:r>
        <w:t>a lease:</w:t>
      </w:r>
      <w:bookmarkEnd w:id="303"/>
    </w:p>
    <w:p w14:paraId="23EE06C1" w14:textId="77777777" w:rsidR="00F761A9" w:rsidRDefault="004F2ACA">
      <w:pPr>
        <w:pStyle w:val="MCL-Definition-a"/>
        <w:numPr>
          <w:ilvl w:val="0"/>
          <w:numId w:val="27"/>
        </w:numPr>
      </w:pPr>
      <w:r>
        <w:t>of the whole of the Premises;</w:t>
      </w:r>
    </w:p>
    <w:p w14:paraId="23EE06C2" w14:textId="77777777" w:rsidR="00F761A9" w:rsidRDefault="004F2ACA">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86836">
        <w:rPr>
          <w:b/>
        </w:rPr>
        <w:t>2</w:t>
      </w:r>
      <w:r>
        <w:rPr>
          <w:b/>
        </w:rPr>
        <w:fldChar w:fldCharType="end"/>
      </w:r>
      <w:r>
        <w:t>) except for:</w:t>
      </w:r>
    </w:p>
    <w:p w14:paraId="23EE06C3" w14:textId="77777777" w:rsidR="00F761A9" w:rsidRDefault="004F2ACA">
      <w:pPr>
        <w:pStyle w:val="MCL-Definition-i"/>
      </w:pPr>
      <w:r>
        <w:t>the amount of Main Rent reserved immediately before the Rent Review Date;</w:t>
      </w:r>
    </w:p>
    <w:p w14:paraId="23EE06C4" w14:textId="77777777" w:rsidR="00F761A9" w:rsidRDefault="004F2ACA">
      <w:pPr>
        <w:pStyle w:val="MCL-Definition-i"/>
      </w:pPr>
      <w:r>
        <w:t>any rent free period, rent concession or any other inducement received by the Tenant in relation to the grant of this Lease;</w:t>
      </w:r>
    </w:p>
    <w:p w14:paraId="23EE06C5" w14:textId="77777777" w:rsidR="00F761A9" w:rsidRDefault="004F2ACA">
      <w:pPr>
        <w:pStyle w:val="MCL-Definition-i"/>
      </w:pPr>
      <w:r>
        <w:t>any break clause in this Lease;</w:t>
      </w:r>
      <w:r>
        <w:rPr>
          <w:rStyle w:val="FootnoteReference"/>
        </w:rPr>
        <w:footnoteReference w:id="94"/>
      </w:r>
      <w:r>
        <w:t xml:space="preserve"> [and]</w:t>
      </w:r>
    </w:p>
    <w:p w14:paraId="23EE06C6" w14:textId="77777777" w:rsidR="00F761A9" w:rsidRDefault="004F2ACA">
      <w:pPr>
        <w:pStyle w:val="MCL-Definition-i"/>
      </w:pPr>
      <w:r>
        <w:t>[ANY OTHER SPECIFIC EXCLUSIONS]</w:t>
      </w:r>
    </w:p>
    <w:p w14:paraId="23EE06C7" w14:textId="77777777" w:rsidR="00F761A9" w:rsidRDefault="004F2ACA">
      <w:pPr>
        <w:pStyle w:val="MCL-Definition-i"/>
      </w:pPr>
      <w:r>
        <w:t xml:space="preserve">the definitions of “Base Rent” and “Turnover Rent”, the reference to those terms in </w:t>
      </w:r>
      <w:r>
        <w:rPr>
          <w:rStyle w:val="MCL-CrossReference"/>
        </w:rPr>
        <w:t xml:space="preserve">clause </w:t>
      </w:r>
      <w:r>
        <w:rPr>
          <w:rStyle w:val="MCL-CrossReference"/>
        </w:rPr>
        <w:fldChar w:fldCharType="begin"/>
      </w:r>
      <w:r>
        <w:rPr>
          <w:rStyle w:val="MCL-CrossReference"/>
        </w:rPr>
        <w:instrText xml:space="preserve"> REF _Ref384803358 \r \h </w:instrText>
      </w:r>
      <w:r>
        <w:rPr>
          <w:rStyle w:val="MCL-CrossReference"/>
        </w:rPr>
      </w:r>
      <w:r>
        <w:rPr>
          <w:rStyle w:val="MCL-CrossReference"/>
        </w:rPr>
        <w:fldChar w:fldCharType="separate"/>
      </w:r>
      <w:r w:rsidR="00486836">
        <w:rPr>
          <w:rStyle w:val="MCL-CrossReference"/>
        </w:rPr>
        <w:t>4.1</w:t>
      </w:r>
      <w:r>
        <w:rPr>
          <w:rStyle w:val="MCL-CrossReference"/>
        </w:rPr>
        <w:fldChar w:fldCharType="end"/>
      </w:r>
      <w:r>
        <w:t xml:space="preserve">, the entirety of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486836">
        <w:rPr>
          <w:rStyle w:val="MCL-CrossReference"/>
        </w:rPr>
        <w:t>3.7</w:t>
      </w:r>
      <w:r>
        <w:rPr>
          <w:rStyle w:val="MCL-CrossReference"/>
        </w:rPr>
        <w:fldChar w:fldCharType="end"/>
      </w:r>
      <w:r>
        <w:t xml:space="preserve"> and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and the words “Except when </w:t>
      </w:r>
      <w:r>
        <w:rPr>
          <w:rStyle w:val="MCL-CrossReference"/>
        </w:rPr>
        <w:t xml:space="preserve">clause </w:t>
      </w:r>
      <w:r>
        <w:rPr>
          <w:rStyle w:val="MCL-CrossReference"/>
        </w:rPr>
        <w:fldChar w:fldCharType="begin"/>
      </w:r>
      <w:r>
        <w:rPr>
          <w:rStyle w:val="MCL-CrossReference"/>
        </w:rPr>
        <w:instrText xml:space="preserve"> REF _Ref384803169 \r \h </w:instrText>
      </w:r>
      <w:r>
        <w:rPr>
          <w:rStyle w:val="MCL-CrossReference"/>
        </w:rPr>
      </w:r>
      <w:r>
        <w:rPr>
          <w:rStyle w:val="MCL-CrossReference"/>
        </w:rPr>
        <w:fldChar w:fldCharType="separate"/>
      </w:r>
      <w:r w:rsidR="00486836">
        <w:rPr>
          <w:rStyle w:val="MCL-CrossReference"/>
        </w:rPr>
        <w:t>3.7</w:t>
      </w:r>
      <w:r>
        <w:rPr>
          <w:rStyle w:val="MCL-CrossReference"/>
        </w:rPr>
        <w:fldChar w:fldCharType="end"/>
      </w:r>
      <w:r>
        <w:t xml:space="preserve"> applies” in </w:t>
      </w:r>
      <w:r>
        <w:rPr>
          <w:b/>
          <w:bCs/>
        </w:rPr>
        <w:t xml:space="preserve">clause </w:t>
      </w:r>
      <w:r>
        <w:rPr>
          <w:b/>
          <w:bCs/>
        </w:rPr>
        <w:fldChar w:fldCharType="begin"/>
      </w:r>
      <w:r>
        <w:rPr>
          <w:b/>
          <w:bCs/>
        </w:rPr>
        <w:instrText xml:space="preserve"> REF _Ref384803428 \r \h </w:instrText>
      </w:r>
      <w:r>
        <w:rPr>
          <w:b/>
          <w:bCs/>
        </w:rPr>
      </w:r>
      <w:r>
        <w:rPr>
          <w:b/>
          <w:bCs/>
        </w:rPr>
        <w:fldChar w:fldCharType="separate"/>
      </w:r>
      <w:r w:rsidR="00486836">
        <w:rPr>
          <w:b/>
          <w:bCs/>
        </w:rPr>
        <w:t>3.2</w:t>
      </w:r>
      <w:r>
        <w:rPr>
          <w:b/>
          <w:bCs/>
        </w:rPr>
        <w:fldChar w:fldCharType="end"/>
      </w:r>
      <w:r>
        <w:t xml:space="preserve"> and the entirety of </w:t>
      </w:r>
      <w:r>
        <w:rPr>
          <w:b/>
          <w:bCs/>
        </w:rPr>
        <w:t xml:space="preserve">paragraph </w:t>
      </w:r>
      <w:r>
        <w:fldChar w:fldCharType="begin"/>
      </w:r>
      <w:r>
        <w:instrText xml:space="preserve"> REF _Ref401310868 \r \h  \* MERGEFORMAT </w:instrText>
      </w:r>
      <w:r>
        <w:fldChar w:fldCharType="separate"/>
      </w:r>
      <w:r w:rsidR="00486836" w:rsidRPr="00486836">
        <w:rPr>
          <w:b/>
          <w:bCs/>
        </w:rPr>
        <w:t>5</w:t>
      </w:r>
      <w:r>
        <w:fldChar w:fldCharType="end"/>
      </w:r>
      <w:r>
        <w:rPr>
          <w:b/>
          <w:bCs/>
        </w:rPr>
        <w:t xml:space="preserve"> of Schedule </w:t>
      </w:r>
      <w:r>
        <w:fldChar w:fldCharType="begin"/>
      </w:r>
      <w:r>
        <w:instrText xml:space="preserve"> REF _Ref355711290 \r \h  \* MERGEFORMAT </w:instrText>
      </w:r>
      <w:r>
        <w:fldChar w:fldCharType="separate"/>
      </w:r>
      <w:r w:rsidR="00486836" w:rsidRPr="00486836">
        <w:rPr>
          <w:b/>
          <w:bCs/>
        </w:rPr>
        <w:t>4</w:t>
      </w:r>
      <w:r>
        <w:fldChar w:fldCharType="end"/>
      </w:r>
      <w:r>
        <w:t>; [and]</w:t>
      </w:r>
    </w:p>
    <w:p w14:paraId="23EE06C8" w14:textId="77777777" w:rsidR="00F761A9" w:rsidRDefault="004F2ACA">
      <w:pPr>
        <w:pStyle w:val="MCL-Definition-i"/>
      </w:pPr>
      <w:r>
        <w:t xml:space="preserve">[the entirety of </w:t>
      </w:r>
      <w:r>
        <w:rPr>
          <w:b/>
          <w:bCs/>
        </w:rPr>
        <w:t xml:space="preserve">clause </w:t>
      </w:r>
      <w:r>
        <w:fldChar w:fldCharType="begin"/>
      </w:r>
      <w:r>
        <w:instrText xml:space="preserve"> REF _Ref384815884 \r \h  \* MERGEFORMAT </w:instrText>
      </w:r>
      <w:r>
        <w:fldChar w:fldCharType="separate"/>
      </w:r>
      <w:r w:rsidR="00486836" w:rsidRPr="00486836">
        <w:rPr>
          <w:b/>
          <w:bCs/>
        </w:rPr>
        <w:t>4.16.3</w:t>
      </w:r>
      <w:r>
        <w:fldChar w:fldCharType="end"/>
      </w:r>
      <w:r>
        <w:t xml:space="preserve"> and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86836">
        <w:rPr>
          <w:b/>
          <w:bCs/>
        </w:rPr>
        <w:t>10</w:t>
      </w:r>
      <w:r>
        <w:rPr>
          <w:b/>
          <w:bCs/>
        </w:rPr>
        <w:fldChar w:fldCharType="end"/>
      </w:r>
      <w:r>
        <w:t>;]</w:t>
      </w:r>
    </w:p>
    <w:p w14:paraId="23EE06C9" w14:textId="77777777" w:rsidR="00F761A9" w:rsidRDefault="004F2ACA">
      <w:pPr>
        <w:pStyle w:val="MCL-Definition-a"/>
      </w:pPr>
      <w:r>
        <w:t>by a willing landlord to a willing tenant;</w:t>
      </w:r>
    </w:p>
    <w:p w14:paraId="23EE06CA" w14:textId="77777777" w:rsidR="00F761A9" w:rsidRDefault="004F2ACA">
      <w:pPr>
        <w:pStyle w:val="MCL-Definition-a"/>
      </w:pPr>
      <w:r>
        <w:t>with vacant possession;</w:t>
      </w:r>
    </w:p>
    <w:p w14:paraId="23EE06CB" w14:textId="77777777" w:rsidR="00F761A9" w:rsidRDefault="004F2ACA">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486836" w:rsidRPr="00486836">
        <w:rPr>
          <w:b/>
          <w:bCs/>
        </w:rPr>
        <w:t>(e)</w:t>
      </w:r>
      <w:r>
        <w:fldChar w:fldCharType="end"/>
      </w:r>
      <w:r>
        <w:t xml:space="preserve"> of the definition of “Assumptions”) to the willing tenant;</w:t>
      </w:r>
    </w:p>
    <w:p w14:paraId="23EE06CC" w14:textId="77777777" w:rsidR="00F761A9" w:rsidRDefault="004F2ACA">
      <w:pPr>
        <w:pStyle w:val="MCL-Definition-a"/>
      </w:pPr>
      <w:r>
        <w:t>for a term of [LENGTH] years starting on the Rent Review Date; [and]</w:t>
      </w:r>
    </w:p>
    <w:p w14:paraId="23EE06CD" w14:textId="77777777" w:rsidR="00F761A9" w:rsidRDefault="004F2ACA">
      <w:pPr>
        <w:pStyle w:val="MCL-Definition-a"/>
      </w:pPr>
      <w:r>
        <w:t>with rent review dates every [five] years[.][; and]</w:t>
      </w:r>
    </w:p>
    <w:p w14:paraId="23EE06CE" w14:textId="77777777" w:rsidR="00F761A9" w:rsidRDefault="004F2ACA">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95"/>
      </w:r>
    </w:p>
    <w:p w14:paraId="23EE06CF" w14:textId="77777777" w:rsidR="00F761A9" w:rsidRDefault="004F2ACA">
      <w:pPr>
        <w:pStyle w:val="MCL-Definition"/>
      </w:pPr>
      <w:r>
        <w:t>“Market Rent”</w:t>
      </w:r>
    </w:p>
    <w:bookmarkEnd w:id="300"/>
    <w:p w14:paraId="23EE06D0" w14:textId="77777777" w:rsidR="00F761A9" w:rsidRDefault="004F2ACA">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6"/>
      </w:r>
    </w:p>
    <w:p w14:paraId="23EE06D1" w14:textId="77777777" w:rsidR="00F761A9" w:rsidRDefault="004F2ACA">
      <w:pPr>
        <w:pStyle w:val="MCL-Level-1"/>
        <w:keepNext/>
      </w:pPr>
      <w:r>
        <w:rPr>
          <w:rStyle w:val="MCL-Heading-1"/>
        </w:rPr>
        <w:t>Rent review</w:t>
      </w:r>
    </w:p>
    <w:p w14:paraId="23EE06D2" w14:textId="77777777" w:rsidR="00F761A9" w:rsidRDefault="004F2ACA">
      <w:pPr>
        <w:pStyle w:val="MCL-Level-2"/>
      </w:pPr>
      <w:r>
        <w:t>On the Rent Review Date the Main Rent is to be reviewed to the higher of;</w:t>
      </w:r>
    </w:p>
    <w:p w14:paraId="23EE06D3" w14:textId="77777777" w:rsidR="00F761A9" w:rsidRDefault="004F2ACA">
      <w:pPr>
        <w:pStyle w:val="MCL-Level-3"/>
      </w:pPr>
      <w:r>
        <w:t>the Main Rent reserved immediately before the Rent Review Date; and</w:t>
      </w:r>
    </w:p>
    <w:p w14:paraId="23EE06D4" w14:textId="77777777" w:rsidR="00F761A9" w:rsidRDefault="004F2ACA">
      <w:pPr>
        <w:pStyle w:val="MCL-Level-3"/>
      </w:pPr>
      <w:r>
        <w:t>the Market Rent.</w:t>
      </w:r>
    </w:p>
    <w:p w14:paraId="23EE06D5" w14:textId="77777777" w:rsidR="00F761A9" w:rsidRDefault="004F2ACA">
      <w:pPr>
        <w:pStyle w:val="MCL-Level-2"/>
      </w:pPr>
      <w:r>
        <w:t>The reviewed Main Rent will be payable from and including the Rent Review Date.</w:t>
      </w:r>
    </w:p>
    <w:p w14:paraId="23EE06D6" w14:textId="77777777" w:rsidR="00F761A9" w:rsidRDefault="004F2ACA">
      <w:pPr>
        <w:pStyle w:val="MCL-Level-1"/>
        <w:keepNext/>
      </w:pPr>
      <w:bookmarkStart w:id="304" w:name="_Ref390443026"/>
      <w:r>
        <w:rPr>
          <w:rStyle w:val="MCL-Heading-1"/>
        </w:rPr>
        <w:t>Resolution of disputes</w:t>
      </w:r>
      <w:bookmarkEnd w:id="304"/>
    </w:p>
    <w:p w14:paraId="23EE06D7" w14:textId="77777777" w:rsidR="00F761A9" w:rsidRDefault="004F2ACA">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23EE06D8" w14:textId="77777777" w:rsidR="00F761A9" w:rsidRDefault="004F2ACA">
      <w:pPr>
        <w:pStyle w:val="MCL-Level-3"/>
      </w:pPr>
      <w:r>
        <w:t>[invite the Landlord and the Tenant to submit to him a proposal for the Market Rent with any relevant supporting documentation;</w:t>
      </w:r>
    </w:p>
    <w:p w14:paraId="23EE06D9" w14:textId="77777777" w:rsidR="00F761A9" w:rsidRDefault="004F2ACA">
      <w:pPr>
        <w:pStyle w:val="MCL-Level-3"/>
      </w:pPr>
      <w:r>
        <w:t>give the Landlord and the Tenant an opportunity to make counter submissions;</w:t>
      </w:r>
    </w:p>
    <w:p w14:paraId="23EE06DA" w14:textId="77777777" w:rsidR="00F761A9" w:rsidRDefault="004F2ACA">
      <w:pPr>
        <w:pStyle w:val="MCL-Level-3"/>
      </w:pPr>
      <w:r>
        <w:t>give written reasons for his decisions, which will be binding on the parties; and</w:t>
      </w:r>
    </w:p>
    <w:p w14:paraId="23EE06DB" w14:textId="77777777" w:rsidR="00F761A9" w:rsidRDefault="004F2ACA">
      <w:pPr>
        <w:pStyle w:val="MCL-Level-3"/>
      </w:pPr>
      <w:r>
        <w:t>be paid by the Landlord and the Tenant in the shares and in the manner that he decides (or failing a decision, in equal shares).]</w:t>
      </w:r>
    </w:p>
    <w:p w14:paraId="23EE06DC" w14:textId="77777777" w:rsidR="00F761A9" w:rsidRDefault="004F2ACA">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23EE06DD" w14:textId="77777777" w:rsidR="00F761A9" w:rsidRDefault="004F2ACA">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486836" w:rsidRPr="00486836">
        <w:rPr>
          <w:b/>
          <w:bCs/>
        </w:rPr>
        <w:t>3</w:t>
      </w:r>
      <w:r>
        <w:fldChar w:fldCharType="end"/>
      </w:r>
      <w:r>
        <w:t>.</w:t>
      </w:r>
    </w:p>
    <w:p w14:paraId="23EE06DE" w14:textId="77777777" w:rsidR="00F761A9" w:rsidRDefault="004F2ACA">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3EE06DF" w14:textId="77777777" w:rsidR="00F761A9" w:rsidRDefault="004F2ACA">
      <w:pPr>
        <w:pStyle w:val="MCL-Level-1"/>
        <w:keepNext/>
      </w:pPr>
      <w:bookmarkStart w:id="305" w:name="_Ref384802712"/>
      <w:r>
        <w:rPr>
          <w:rStyle w:val="MCL-Heading-1"/>
        </w:rPr>
        <w:t>Consequences of delay in agreeing the revised rent</w:t>
      </w:r>
      <w:bookmarkEnd w:id="305"/>
    </w:p>
    <w:p w14:paraId="23EE06E0" w14:textId="77777777" w:rsidR="00F761A9" w:rsidRDefault="004F2ACA">
      <w:pPr>
        <w:pStyle w:val="MCL-Level-2"/>
      </w:pPr>
      <w:r>
        <w:t>If, by the Rent Review Date, the reviewed Main Rent has not been ascertained, then:</w:t>
      </w:r>
    </w:p>
    <w:p w14:paraId="23EE06E1" w14:textId="77777777" w:rsidR="00F761A9" w:rsidRDefault="004F2ACA">
      <w:pPr>
        <w:pStyle w:val="MCL-Level-3"/>
      </w:pPr>
      <w:r>
        <w:lastRenderedPageBreak/>
        <w:t>the Main Rent reserved under this Lease immediately before the Rent Review Date will continue to be payable until the reviewed Main Rent has been ascertained;</w:t>
      </w:r>
    </w:p>
    <w:p w14:paraId="23EE06E2" w14:textId="77777777" w:rsidR="00F761A9" w:rsidRDefault="004F2ACA">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23EE06E3" w14:textId="77777777" w:rsidR="00F761A9" w:rsidRDefault="004F2ACA">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23EE06E4" w14:textId="77777777" w:rsidR="00F761A9" w:rsidRDefault="004F2ACA">
      <w:pPr>
        <w:pStyle w:val="MCL-Level-1"/>
        <w:keepNext/>
      </w:pPr>
      <w:r>
        <w:rPr>
          <w:rStyle w:val="MCL-Heading-1"/>
        </w:rPr>
        <w:t>Rent review memorandum</w:t>
      </w:r>
    </w:p>
    <w:p w14:paraId="23EE06E5" w14:textId="77777777" w:rsidR="00F761A9" w:rsidRDefault="004F2ACA">
      <w:pPr>
        <w:pStyle w:val="MCL-Body-1"/>
      </w:pPr>
      <w:r>
        <w:t>When the Market Rent has been ascertained, a memorandum recording the Main Rent reserved on review must be entered into. The Landlord and the Tenant will each bear their own costs in relation to that memorandum.</w:t>
      </w:r>
    </w:p>
    <w:p w14:paraId="23EE06E6" w14:textId="77777777" w:rsidR="00F761A9" w:rsidRDefault="004F2ACA">
      <w:pPr>
        <w:pStyle w:val="MCL-Level-1"/>
        <w:keepNext/>
      </w:pPr>
      <w:r>
        <w:rPr>
          <w:rStyle w:val="MCL-Heading-1"/>
        </w:rPr>
        <w:t>Time not of the essence</w:t>
      </w:r>
    </w:p>
    <w:p w14:paraId="23EE06E7" w14:textId="77777777" w:rsidR="00F761A9" w:rsidRDefault="004F2ACA">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86836">
        <w:rPr>
          <w:b/>
        </w:rPr>
        <w:t>2</w:t>
      </w:r>
      <w:r>
        <w:rPr>
          <w:b/>
        </w:rPr>
        <w:fldChar w:fldCharType="end"/>
      </w:r>
      <w:r>
        <w:t xml:space="preserve"> time is not of the essence.</w:t>
      </w:r>
      <w:r>
        <w:rPr>
          <w:rStyle w:val="FootnoteReference"/>
        </w:rPr>
        <w:footnoteReference w:id="98"/>
      </w:r>
    </w:p>
    <w:p w14:paraId="23EE06E8" w14:textId="77777777" w:rsidR="00F761A9" w:rsidRDefault="00F761A9">
      <w:pPr>
        <w:pStyle w:val="MCL-Body"/>
      </w:pPr>
    </w:p>
    <w:p w14:paraId="23EE06E9" w14:textId="77777777" w:rsidR="00F761A9" w:rsidRDefault="00F761A9">
      <w:pPr>
        <w:pStyle w:val="MCL-Body"/>
        <w:sectPr w:rsidR="00F761A9">
          <w:pgSz w:w="11907" w:h="16840" w:code="9"/>
          <w:pgMar w:top="1134" w:right="1134" w:bottom="1134" w:left="1134" w:header="567" w:footer="567" w:gutter="0"/>
          <w:cols w:space="708"/>
          <w:docGrid w:linePitch="360"/>
        </w:sectPr>
      </w:pPr>
      <w:bookmarkStart w:id="306" w:name="_Ref322092230"/>
    </w:p>
    <w:p w14:paraId="23EE06EA" w14:textId="77777777" w:rsidR="00F761A9" w:rsidRDefault="004F2ACA">
      <w:pPr>
        <w:pStyle w:val="MCL-Schedule"/>
      </w:pPr>
      <w:bookmarkStart w:id="307" w:name="_Ref355710857"/>
      <w:bookmarkStart w:id="308" w:name="_Ref355710858"/>
      <w:r>
        <w:lastRenderedPageBreak/>
        <w:t>SCHEDULE</w:t>
      </w:r>
      <w:bookmarkEnd w:id="307"/>
      <w:r>
        <w:t xml:space="preserve"> </w:t>
      </w:r>
      <w:fldSimple w:instr=" REF _Ref355710857 \r ">
        <w:r w:rsidR="00486836">
          <w:t>3</w:t>
        </w:r>
      </w:fldSimple>
      <w:bookmarkStart w:id="309" w:name="_NN1161"/>
      <w:bookmarkEnd w:id="308"/>
      <w:bookmarkEnd w:id="309"/>
    </w:p>
    <w:p w14:paraId="23EE06EB" w14:textId="77777777" w:rsidR="00F761A9" w:rsidRDefault="004F2ACA">
      <w:pPr>
        <w:pStyle w:val="MCL-Schedule-Title"/>
      </w:pPr>
      <w:r>
        <w:t>Services and Service Charge</w:t>
      </w:r>
      <w:r>
        <w:rPr>
          <w:rStyle w:val="FootnoteReference"/>
        </w:rPr>
        <w:footnoteReference w:id="99"/>
      </w:r>
      <w:r>
        <w:fldChar w:fldCharType="begin"/>
      </w:r>
      <w:r>
        <w:instrText xml:space="preserve"> TC "</w:instrText>
      </w:r>
      <w:r>
        <w:fldChar w:fldCharType="begin"/>
      </w:r>
      <w:r>
        <w:instrText xml:space="preserve"> REF _NN1161\r \h </w:instrText>
      </w:r>
      <w:r>
        <w:fldChar w:fldCharType="separate"/>
      </w:r>
      <w:bookmarkStart w:id="310" w:name="_Toc441848422"/>
      <w:bookmarkStart w:id="311" w:name="_Toc455386879"/>
      <w:r w:rsidR="00486836">
        <w:instrText>3</w:instrText>
      </w:r>
      <w:r>
        <w:fldChar w:fldCharType="end"/>
      </w:r>
      <w:r>
        <w:tab/>
        <w:instrText>Services and Service Charge</w:instrText>
      </w:r>
      <w:bookmarkEnd w:id="310"/>
      <w:bookmarkEnd w:id="311"/>
      <w:r>
        <w:instrText xml:space="preserve">" \l 3 </w:instrText>
      </w:r>
      <w:r>
        <w:fldChar w:fldCharType="end"/>
      </w:r>
    </w:p>
    <w:p w14:paraId="23EE06EC" w14:textId="77777777" w:rsidR="00F761A9" w:rsidRDefault="004F2ACA">
      <w:pPr>
        <w:pStyle w:val="MCL-Part"/>
        <w:numPr>
          <w:ilvl w:val="0"/>
          <w:numId w:val="58"/>
        </w:numPr>
        <w:spacing w:line="240" w:lineRule="auto"/>
      </w:pPr>
      <w:bookmarkStart w:id="312" w:name="_Ref322094731"/>
      <w:bookmarkEnd w:id="306"/>
      <w:r>
        <w:t>Administrative provisions</w:t>
      </w:r>
      <w:bookmarkStart w:id="313" w:name="_NN1162"/>
      <w:bookmarkEnd w:id="312"/>
      <w:bookmarkEnd w:id="313"/>
      <w:r>
        <w:fldChar w:fldCharType="begin"/>
      </w:r>
      <w:r>
        <w:instrText xml:space="preserve"> TC "</w:instrText>
      </w:r>
      <w:r>
        <w:fldChar w:fldCharType="begin"/>
      </w:r>
      <w:r>
        <w:instrText xml:space="preserve"> REF _NN1162\r \h </w:instrText>
      </w:r>
      <w:r>
        <w:fldChar w:fldCharType="separate"/>
      </w:r>
      <w:bookmarkStart w:id="314" w:name="_Toc441848423"/>
      <w:bookmarkStart w:id="315" w:name="_Toc455386880"/>
      <w:r w:rsidR="00486836">
        <w:instrText>Part 1</w:instrText>
      </w:r>
      <w:r>
        <w:fldChar w:fldCharType="end"/>
      </w:r>
      <w:r>
        <w:tab/>
        <w:instrText>Administrative provisions</w:instrText>
      </w:r>
      <w:bookmarkEnd w:id="314"/>
      <w:bookmarkEnd w:id="315"/>
      <w:r>
        <w:instrText xml:space="preserve">" \l 2 </w:instrText>
      </w:r>
      <w:r>
        <w:fldChar w:fldCharType="end"/>
      </w:r>
    </w:p>
    <w:p w14:paraId="23EE06ED" w14:textId="77777777" w:rsidR="00F761A9" w:rsidRDefault="004F2ACA">
      <w:pPr>
        <w:pStyle w:val="MCL-Level-1"/>
        <w:keepNext/>
        <w:numPr>
          <w:ilvl w:val="0"/>
          <w:numId w:val="28"/>
        </w:numPr>
      </w:pPr>
      <w:r>
        <w:rPr>
          <w:rStyle w:val="MCL-Heading-1"/>
        </w:rPr>
        <w:t>Accounting period</w:t>
      </w:r>
    </w:p>
    <w:p w14:paraId="23EE06EE" w14:textId="77777777" w:rsidR="00F761A9" w:rsidRDefault="004F2ACA">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23EE06EF" w14:textId="77777777" w:rsidR="00F761A9" w:rsidRDefault="004F2ACA">
      <w:pPr>
        <w:pStyle w:val="MCL-Level-1"/>
        <w:keepNext/>
      </w:pPr>
      <w:bookmarkStart w:id="316" w:name="_Ref322096962"/>
      <w:r>
        <w:rPr>
          <w:rStyle w:val="MCL-Heading-1"/>
        </w:rPr>
        <w:t>Service charge statements</w:t>
      </w:r>
    </w:p>
    <w:p w14:paraId="23EE06F0" w14:textId="77777777" w:rsidR="00F761A9" w:rsidRDefault="004F2ACA">
      <w:pPr>
        <w:pStyle w:val="MCL-Level-2"/>
      </w:pPr>
      <w:bookmarkStart w:id="317" w:name="_Ref355787290"/>
      <w:r>
        <w:t xml:space="preserve">After the end of each accounting period, the Landlord will supply the Tenant with a statement (the </w:t>
      </w:r>
      <w:r>
        <w:rPr>
          <w:b/>
          <w:bCs/>
        </w:rPr>
        <w:t>“Service Charge Statement”</w:t>
      </w:r>
      <w:r>
        <w:t>) for that accounting period of the:</w:t>
      </w:r>
      <w:bookmarkEnd w:id="316"/>
      <w:bookmarkEnd w:id="317"/>
    </w:p>
    <w:p w14:paraId="23EE06F1" w14:textId="77777777" w:rsidR="00F761A9" w:rsidRDefault="004F2ACA">
      <w:pPr>
        <w:pStyle w:val="MCL-Level-3"/>
      </w:pPr>
      <w:r>
        <w:t>Service Costs; [and]</w:t>
      </w:r>
    </w:p>
    <w:p w14:paraId="23EE06F2" w14:textId="77777777" w:rsidR="00F761A9" w:rsidRDefault="004F2ACA">
      <w:pPr>
        <w:pStyle w:val="MCL-Level-3"/>
      </w:pPr>
      <w:r>
        <w:t>[Centre Contribution; and]</w:t>
      </w:r>
    </w:p>
    <w:p w14:paraId="23EE06F3" w14:textId="77777777" w:rsidR="00F761A9" w:rsidRDefault="004F2ACA">
      <w:pPr>
        <w:pStyle w:val="MCL-Level-3"/>
      </w:pPr>
      <w:r>
        <w:t>Service Charge payable.</w:t>
      </w:r>
      <w:r>
        <w:rPr>
          <w:rStyle w:val="FootnoteReference"/>
        </w:rPr>
        <w:footnoteReference w:id="100"/>
      </w:r>
    </w:p>
    <w:p w14:paraId="23EE06F4" w14:textId="77777777" w:rsidR="00F761A9" w:rsidRDefault="004F2ACA">
      <w:pPr>
        <w:pStyle w:val="MCL-Level-2"/>
      </w:pPr>
      <w:r>
        <w:t>The Landlord must take reasonable steps to supply the Service Charge Statement within four months after the end of each accounting period.</w:t>
      </w:r>
    </w:p>
    <w:p w14:paraId="23EE06F5" w14:textId="77777777" w:rsidR="00F761A9" w:rsidRDefault="004F2ACA">
      <w:pPr>
        <w:pStyle w:val="MCL-Level-2"/>
      </w:pPr>
      <w:r>
        <w:t>Service Costs incurred in one accounting period, if not included in the Service Charge Statement for that accounting period for any reason, may be included in the Service Charge Statement for a subsequent accounting period.</w:t>
      </w:r>
    </w:p>
    <w:p w14:paraId="23EE06F6" w14:textId="77777777" w:rsidR="00F761A9" w:rsidRDefault="004F2ACA">
      <w:pPr>
        <w:pStyle w:val="MCL-Level-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23EE06F7" w14:textId="77777777" w:rsidR="00F761A9" w:rsidRDefault="004F2ACA">
      <w:pPr>
        <w:pStyle w:val="MCL-Level-1"/>
        <w:keepNext/>
      </w:pPr>
      <w:bookmarkStart w:id="318" w:name="_Ref322097038"/>
      <w:r>
        <w:rPr>
          <w:rStyle w:val="MCL-Heading-1"/>
        </w:rPr>
        <w:t>On-account payments of service charge</w:t>
      </w:r>
    </w:p>
    <w:p w14:paraId="23EE06F8" w14:textId="77777777" w:rsidR="00F761A9" w:rsidRDefault="004F2ACA">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23EE06F9" w14:textId="77777777" w:rsidR="00F761A9" w:rsidRDefault="004F2ACA">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8"/>
    </w:p>
    <w:p w14:paraId="23EE06FA" w14:textId="77777777" w:rsidR="00F761A9" w:rsidRDefault="004F2ACA">
      <w:pPr>
        <w:pStyle w:val="MCL-Level-1"/>
        <w:keepNext/>
      </w:pPr>
      <w:bookmarkStart w:id="319" w:name="_Ref322096694"/>
      <w:r>
        <w:rPr>
          <w:rStyle w:val="MCL-Heading-1"/>
        </w:rPr>
        <w:t>Balancing payments of service charge</w:t>
      </w:r>
    </w:p>
    <w:p w14:paraId="23EE06FB" w14:textId="77777777" w:rsidR="00F761A9" w:rsidRDefault="004F2ACA">
      <w:pPr>
        <w:pStyle w:val="MCL-Level-2"/>
      </w:pPr>
      <w:r>
        <w:t>When the Service Charge for each accounting period has been calculated:</w:t>
      </w:r>
      <w:bookmarkEnd w:id="319"/>
    </w:p>
    <w:p w14:paraId="23EE06FC" w14:textId="77777777" w:rsidR="00F761A9" w:rsidRDefault="004F2ACA">
      <w:pPr>
        <w:pStyle w:val="MCL-Level-3"/>
      </w:pPr>
      <w:r>
        <w:t>the Tenant must pay any amount due from it on demand; and</w:t>
      </w:r>
      <w:r>
        <w:rPr>
          <w:rStyle w:val="FootnoteReference"/>
        </w:rPr>
        <w:footnoteReference w:id="101"/>
      </w:r>
    </w:p>
    <w:p w14:paraId="23EE06FD" w14:textId="77777777" w:rsidR="00F761A9" w:rsidRDefault="004F2ACA">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486836">
        <w:rPr>
          <w:b/>
        </w:rPr>
        <w:t>3</w:t>
      </w:r>
      <w:r>
        <w:rPr>
          <w:b/>
        </w:rPr>
        <w:fldChar w:fldCharType="end"/>
      </w:r>
      <w:r>
        <w:t>.  Any amount owing at the End Date must be repaid to the Tenant within one month of its calculation.</w:t>
      </w:r>
    </w:p>
    <w:p w14:paraId="23EE06FE" w14:textId="77777777" w:rsidR="00F761A9" w:rsidRDefault="004F2ACA">
      <w:pPr>
        <w:pStyle w:val="MCL-Level-2"/>
      </w:pPr>
      <w:r>
        <w:t>The End Date will not affect the Tenant’s obligation to pay or the Landlord’s right to recover Service Charge after the End Date where this has not been calculated and demanded before the End Date.</w:t>
      </w:r>
    </w:p>
    <w:p w14:paraId="23EE06FF" w14:textId="77777777" w:rsidR="00F761A9" w:rsidRDefault="004F2ACA">
      <w:pPr>
        <w:pStyle w:val="MCL-Level-1"/>
        <w:keepNext/>
      </w:pPr>
      <w:r>
        <w:rPr>
          <w:rStyle w:val="MCL-Heading-1"/>
        </w:rPr>
        <w:t>Service charge disputes</w:t>
      </w:r>
    </w:p>
    <w:p w14:paraId="23EE0700" w14:textId="77777777" w:rsidR="00F761A9" w:rsidRDefault="004F2ACA">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2"/>
      </w:r>
    </w:p>
    <w:p w14:paraId="23EE0701" w14:textId="77777777" w:rsidR="00F761A9" w:rsidRDefault="004F2ACA">
      <w:pPr>
        <w:pStyle w:val="MCL-Level-1"/>
        <w:keepNext/>
      </w:pPr>
      <w:bookmarkStart w:id="320" w:name="_Ref355786017"/>
      <w:r>
        <w:rPr>
          <w:rStyle w:val="MCL-Heading-1"/>
        </w:rPr>
        <w:t>Variation in the proportion of the service charge payable</w:t>
      </w:r>
      <w:bookmarkEnd w:id="320"/>
      <w:r>
        <w:rPr>
          <w:rStyle w:val="FootnoteReference"/>
        </w:rPr>
        <w:footnoteReference w:id="103"/>
      </w:r>
    </w:p>
    <w:p w14:paraId="23EE0702" w14:textId="77777777" w:rsidR="00F761A9" w:rsidRDefault="004F2ACA">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486836">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23EE0703" w14:textId="77777777" w:rsidR="00F761A9" w:rsidRDefault="004F2ACA">
      <w:pPr>
        <w:pStyle w:val="MCL-Level-2"/>
      </w:pPr>
      <w:bookmarkStart w:id="321"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21"/>
    </w:p>
    <w:p w14:paraId="23EE0704" w14:textId="77777777" w:rsidR="00F761A9" w:rsidRDefault="004F2ACA">
      <w:pPr>
        <w:pStyle w:val="MCL-Level-2"/>
      </w:pPr>
      <w:r>
        <w:t>The [Tenant’s Proportion][Service Charge] must not be increased by reason only that any Lettable Units:</w:t>
      </w:r>
    </w:p>
    <w:p w14:paraId="23EE0705" w14:textId="77777777" w:rsidR="00F761A9" w:rsidRDefault="004F2ACA">
      <w:pPr>
        <w:pStyle w:val="MCL-Level-3"/>
      </w:pPr>
      <w:r>
        <w:t>remain unlet;</w:t>
      </w:r>
    </w:p>
    <w:p w14:paraId="23EE0706" w14:textId="77777777" w:rsidR="00F761A9" w:rsidRDefault="004F2ACA">
      <w:pPr>
        <w:pStyle w:val="MCL-Level-3"/>
      </w:pPr>
      <w:r>
        <w:t>are let on terms that do not require the tenant or other occupier to pay a service charge; or</w:t>
      </w:r>
    </w:p>
    <w:p w14:paraId="23EE0707" w14:textId="77777777" w:rsidR="00F761A9" w:rsidRDefault="004F2ACA">
      <w:pPr>
        <w:pStyle w:val="MCL-Level-3"/>
      </w:pPr>
      <w:r>
        <w:t>are let on terms that cap the liability of any tenant or other occupier for service charge.</w:t>
      </w:r>
    </w:p>
    <w:p w14:paraId="23EE0708" w14:textId="77777777" w:rsidR="00F761A9" w:rsidRDefault="004F2ACA">
      <w:pPr>
        <w:pStyle w:val="MCL-Part"/>
        <w:spacing w:line="240" w:lineRule="auto"/>
      </w:pPr>
      <w:bookmarkStart w:id="322" w:name="_Ref383431198"/>
      <w:r>
        <w:t>Landlord's obligations</w:t>
      </w:r>
      <w:bookmarkStart w:id="323" w:name="_NN1163"/>
      <w:bookmarkEnd w:id="322"/>
      <w:bookmarkEnd w:id="323"/>
      <w:r>
        <w:fldChar w:fldCharType="begin"/>
      </w:r>
      <w:r>
        <w:instrText xml:space="preserve"> TC "</w:instrText>
      </w:r>
      <w:r>
        <w:fldChar w:fldCharType="begin"/>
      </w:r>
      <w:r>
        <w:instrText xml:space="preserve"> REF _NN1163\r \h </w:instrText>
      </w:r>
      <w:r>
        <w:fldChar w:fldCharType="separate"/>
      </w:r>
      <w:bookmarkStart w:id="324" w:name="_Toc441848424"/>
      <w:bookmarkStart w:id="325" w:name="_Toc455386881"/>
      <w:r w:rsidR="00486836">
        <w:instrText>Part 2</w:instrText>
      </w:r>
      <w:r>
        <w:fldChar w:fldCharType="end"/>
      </w:r>
      <w:r>
        <w:tab/>
        <w:instrText>Landlord's obligations</w:instrText>
      </w:r>
      <w:bookmarkEnd w:id="324"/>
      <w:bookmarkEnd w:id="325"/>
      <w:r>
        <w:instrText xml:space="preserve">" \l 2 </w:instrText>
      </w:r>
      <w:r>
        <w:fldChar w:fldCharType="end"/>
      </w:r>
    </w:p>
    <w:p w14:paraId="23EE0709" w14:textId="77777777" w:rsidR="00F761A9" w:rsidRDefault="004F2ACA">
      <w:pPr>
        <w:pStyle w:val="MCL-Level-1"/>
        <w:keepNext/>
        <w:numPr>
          <w:ilvl w:val="0"/>
          <w:numId w:val="29"/>
        </w:numPr>
      </w:pPr>
      <w:r>
        <w:rPr>
          <w:rStyle w:val="MCL-Heading-1"/>
        </w:rPr>
        <w:t>Provision of services</w:t>
      </w:r>
    </w:p>
    <w:p w14:paraId="23EE070A" w14:textId="77777777" w:rsidR="00F761A9" w:rsidRDefault="004F2ACA">
      <w:pPr>
        <w:pStyle w:val="MCL-Level-2"/>
      </w:pPr>
      <w:r>
        <w:t>The Landlord, acting reasonably and in the interests of good estate management:</w:t>
      </w:r>
      <w:r>
        <w:rPr>
          <w:rStyle w:val="FootnoteReference"/>
        </w:rPr>
        <w:footnoteReference w:id="104"/>
      </w:r>
    </w:p>
    <w:p w14:paraId="23EE070B" w14:textId="77777777" w:rsidR="00F761A9" w:rsidRDefault="004F2ACA">
      <w:pPr>
        <w:pStyle w:val="MCL-Level-3"/>
      </w:pPr>
      <w:r>
        <w:t>[must supply the Services in an efficient manner at all appropriate times; and</w:t>
      </w:r>
    </w:p>
    <w:p w14:paraId="23EE070C" w14:textId="77777777" w:rsidR="00F761A9" w:rsidRDefault="004F2ACA">
      <w:pPr>
        <w:pStyle w:val="MCL-Level-3"/>
      </w:pPr>
      <w:r>
        <w:t>may vary, reduce or extend those Services.]</w:t>
      </w:r>
    </w:p>
    <w:p w14:paraId="23EE070D" w14:textId="77777777" w:rsidR="00F761A9" w:rsidRDefault="004F2ACA">
      <w:pPr>
        <w:pStyle w:val="MCL-Body-2"/>
      </w:pPr>
      <w:r>
        <w:rPr>
          <w:b/>
          <w:bCs/>
        </w:rPr>
        <w:t>OR</w:t>
      </w:r>
    </w:p>
    <w:p w14:paraId="23EE070E" w14:textId="77777777" w:rsidR="00F761A9" w:rsidRDefault="004F2ACA">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486836">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486836">
        <w:rPr>
          <w:b/>
          <w:bCs/>
        </w:rPr>
        <w:t>Part 3</w:t>
      </w:r>
      <w:r>
        <w:rPr>
          <w:b/>
          <w:bCs/>
        </w:rPr>
        <w:fldChar w:fldCharType="end"/>
      </w:r>
      <w:r>
        <w:t xml:space="preserve"> in an efficient manner at all appropriate times; and</w:t>
      </w:r>
    </w:p>
    <w:p w14:paraId="23EE070F" w14:textId="77777777" w:rsidR="00F761A9" w:rsidRDefault="004F2ACA">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486836">
        <w:rPr>
          <w:b/>
          <w:bCs/>
        </w:rPr>
        <w:t>Part 3</w:t>
      </w:r>
      <w:r>
        <w:rPr>
          <w:b/>
          <w:bCs/>
        </w:rPr>
        <w:fldChar w:fldCharType="end"/>
      </w:r>
      <w:r>
        <w:t>;</w:t>
      </w:r>
    </w:p>
    <w:p w14:paraId="23EE0710" w14:textId="77777777" w:rsidR="00F761A9" w:rsidRDefault="004F2ACA">
      <w:pPr>
        <w:pStyle w:val="MCL-Level-3"/>
      </w:pPr>
      <w:r>
        <w:t>may vary, reduce or extend those Services.]</w:t>
      </w:r>
    </w:p>
    <w:p w14:paraId="23EE0711" w14:textId="77777777" w:rsidR="00F761A9" w:rsidRDefault="004F2ACA">
      <w:pPr>
        <w:pStyle w:val="MCL-Level-1"/>
        <w:keepNext/>
      </w:pPr>
      <w:r>
        <w:rPr>
          <w:rStyle w:val="MCL-Heading-1"/>
        </w:rPr>
        <w:t>Landlord’s rights and responsibilities</w:t>
      </w:r>
    </w:p>
    <w:p w14:paraId="23EE0712" w14:textId="77777777" w:rsidR="00F761A9" w:rsidRDefault="004F2ACA">
      <w:pPr>
        <w:pStyle w:val="MCL-Level-2"/>
      </w:pPr>
      <w:r>
        <w:t>The Landlord:</w:t>
      </w:r>
    </w:p>
    <w:p w14:paraId="23EE0713" w14:textId="77777777" w:rsidR="00F761A9" w:rsidRDefault="004F2ACA">
      <w:pPr>
        <w:pStyle w:val="MCL-Level-3"/>
      </w:pPr>
      <w:r>
        <w:t>may from time to time employ such agents, contractors or others as the Landlord decides;</w:t>
      </w:r>
    </w:p>
    <w:p w14:paraId="23EE0714" w14:textId="77777777" w:rsidR="00F761A9" w:rsidRDefault="004F2ACA">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23EE0715" w14:textId="77777777" w:rsidR="00F761A9" w:rsidRDefault="004F2ACA">
      <w:pPr>
        <w:pStyle w:val="MCL-Level-3"/>
      </w:pPr>
      <w:bookmarkStart w:id="326" w:name="_Ref322097100"/>
      <w:r>
        <w:t>must take into consideration the administrative, accounting, procurement, management and operational provisions of the Service Charge Code for so long as it is in effect insofar as it is:</w:t>
      </w:r>
      <w:bookmarkEnd w:id="326"/>
      <w:r>
        <w:rPr>
          <w:rStyle w:val="FootnoteReference"/>
        </w:rPr>
        <w:footnoteReference w:id="105"/>
      </w:r>
    </w:p>
    <w:p w14:paraId="23EE0716" w14:textId="77777777" w:rsidR="00F761A9" w:rsidRDefault="004F2ACA">
      <w:pPr>
        <w:pStyle w:val="MCL-Level-4"/>
      </w:pPr>
      <w:r>
        <w:t>reasonably practicable to do so;</w:t>
      </w:r>
    </w:p>
    <w:p w14:paraId="23EE0717" w14:textId="77777777" w:rsidR="00F761A9" w:rsidRDefault="004F2ACA">
      <w:pPr>
        <w:pStyle w:val="MCL-Level-4"/>
      </w:pPr>
      <w:r>
        <w:t>consistent with the Landlord’s obligations under this Lease; and</w:t>
      </w:r>
    </w:p>
    <w:p w14:paraId="23EE0718" w14:textId="77777777" w:rsidR="00F761A9" w:rsidRDefault="004F2ACA">
      <w:pPr>
        <w:pStyle w:val="MCL-Level-4"/>
      </w:pPr>
      <w:r>
        <w:t>consistent with the economic and efficient management of the Centre (taking into consideration all the circumstances including the terms of the leases of other Lettable Units); [and]</w:t>
      </w:r>
    </w:p>
    <w:p w14:paraId="23EE0719" w14:textId="77777777" w:rsidR="00F761A9" w:rsidRDefault="004F2ACA">
      <w:pPr>
        <w:pStyle w:val="MCL-Level-3"/>
      </w:pPr>
      <w:bookmarkStart w:id="327" w:name="_Ref322096200"/>
      <w:bookmarkStart w:id="328" w:name="_Ref386721303"/>
      <w:r>
        <w:t>must take into consideration current practice in estate management if the Service Charge Code is no longer published</w:t>
      </w:r>
      <w:bookmarkEnd w:id="327"/>
      <w:r>
        <w:t>[.][; and]</w:t>
      </w:r>
      <w:bookmarkEnd w:id="328"/>
    </w:p>
    <w:p w14:paraId="23EE071A" w14:textId="77777777" w:rsidR="00F761A9" w:rsidRDefault="004F2ACA">
      <w:pPr>
        <w:pStyle w:val="MCL-Level-3"/>
      </w:pPr>
      <w:r>
        <w:t>[</w:t>
      </w:r>
      <w:bookmarkStart w:id="329" w:name="_Ref420677901"/>
      <w:r>
        <w:t>must net off the Centre Contribution for any accounting period against the Service Costs for the same accounting period.</w:t>
      </w:r>
      <w:bookmarkEnd w:id="329"/>
      <w:r>
        <w:t>]</w:t>
      </w:r>
    </w:p>
    <w:p w14:paraId="23EE071B" w14:textId="77777777" w:rsidR="00F761A9" w:rsidRDefault="004F2ACA">
      <w:pPr>
        <w:pStyle w:val="MCL-Level-2"/>
      </w:pPr>
      <w:r>
        <w:t>[The Landlord will take reasonable steps to notify the Tenant in advance of the service charge budget for each accounting period and of any material changes in the service charge budget that subsequently arise.]</w:t>
      </w:r>
    </w:p>
    <w:p w14:paraId="23EE071C" w14:textId="77777777" w:rsidR="00F761A9" w:rsidRDefault="004F2ACA">
      <w:pPr>
        <w:pStyle w:val="MCL-Part"/>
        <w:spacing w:line="240" w:lineRule="auto"/>
      </w:pPr>
      <w:bookmarkStart w:id="330" w:name="_Ref322094443"/>
      <w:r>
        <w:t>Services and charges</w:t>
      </w:r>
      <w:bookmarkStart w:id="331" w:name="_NN1164"/>
      <w:bookmarkEnd w:id="330"/>
      <w:bookmarkEnd w:id="331"/>
      <w:r>
        <w:fldChar w:fldCharType="begin"/>
      </w:r>
      <w:r>
        <w:instrText xml:space="preserve"> TC "</w:instrText>
      </w:r>
      <w:r>
        <w:fldChar w:fldCharType="begin"/>
      </w:r>
      <w:r>
        <w:instrText xml:space="preserve"> REF _NN1164\r \h </w:instrText>
      </w:r>
      <w:r>
        <w:fldChar w:fldCharType="separate"/>
      </w:r>
      <w:bookmarkStart w:id="332" w:name="_Toc441848425"/>
      <w:bookmarkStart w:id="333" w:name="_Toc455386882"/>
      <w:r w:rsidR="00486836">
        <w:instrText>Part 3</w:instrText>
      </w:r>
      <w:r>
        <w:fldChar w:fldCharType="end"/>
      </w:r>
      <w:r>
        <w:tab/>
        <w:instrText>[Building ]Services and charges</w:instrText>
      </w:r>
      <w:bookmarkEnd w:id="332"/>
      <w:bookmarkEnd w:id="333"/>
      <w:r>
        <w:instrText xml:space="preserve">" \l 2 </w:instrText>
      </w:r>
      <w:r>
        <w:fldChar w:fldCharType="end"/>
      </w:r>
    </w:p>
    <w:p w14:paraId="23EE071D" w14:textId="77777777" w:rsidR="00F761A9" w:rsidRDefault="004F2ACA">
      <w:pPr>
        <w:pStyle w:val="MCL-Level-1"/>
        <w:numPr>
          <w:ilvl w:val="0"/>
          <w:numId w:val="30"/>
        </w:numPr>
      </w:pPr>
      <w:bookmarkStart w:id="334" w:name="_Ref388948341"/>
      <w:r>
        <w:t>Repairing (and by way of repair, renewing, rebuilding and replacing), decorating, maintaining and cleaning the foundations, roof, structure and exterior of the Centre and all Common Parts and Conducting Media.</w:t>
      </w:r>
      <w:bookmarkEnd w:id="334"/>
    </w:p>
    <w:p w14:paraId="23EE071E" w14:textId="77777777" w:rsidR="00F761A9" w:rsidRDefault="004F2ACA">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23EE071F" w14:textId="77777777" w:rsidR="00F761A9" w:rsidRDefault="004F2ACA">
      <w:pPr>
        <w:pStyle w:val="MCL-Level-1"/>
      </w:pPr>
      <w:r>
        <w:t>Lighting, heating, [providing air-conditioning to] and ventilating the Common Parts.</w:t>
      </w:r>
    </w:p>
    <w:p w14:paraId="23EE0720" w14:textId="77777777" w:rsidR="00F761A9" w:rsidRDefault="004F2ACA">
      <w:pPr>
        <w:pStyle w:val="MCL-Level-1"/>
      </w:pPr>
      <w:r>
        <w:t>Lighting the exterior of the Centre and any facilities used in common between the Centre and any adjoining premises.</w:t>
      </w:r>
    </w:p>
    <w:p w14:paraId="23EE0721" w14:textId="77777777" w:rsidR="00F761A9" w:rsidRDefault="004F2ACA">
      <w:pPr>
        <w:pStyle w:val="MCL-Level-1"/>
      </w:pPr>
      <w:r>
        <w:t>Providing hot and cold water to, and maintaining operational supplies in, the toilets in the Common Parts.</w:t>
      </w:r>
    </w:p>
    <w:p w14:paraId="23EE0722" w14:textId="77777777" w:rsidR="00F761A9" w:rsidRDefault="004F2ACA">
      <w:pPr>
        <w:pStyle w:val="MCL-Level-1"/>
      </w:pPr>
      <w:r>
        <w:t>Supply Costs incurred in providing the Services.</w:t>
      </w:r>
    </w:p>
    <w:p w14:paraId="23EE0723" w14:textId="77777777" w:rsidR="00F761A9" w:rsidRDefault="004F2ACA">
      <w:pPr>
        <w:pStyle w:val="MCL-Level-1"/>
      </w:pPr>
      <w:r>
        <w:lastRenderedPageBreak/>
        <w:t>All existing and future rates, taxes, duties, charges and financial impositions charged on the Common Parts or the Centre as a whole (and a fair proportion of those levied on the Centre along with any adjoining premises).</w:t>
      </w:r>
    </w:p>
    <w:p w14:paraId="23EE0724" w14:textId="77777777" w:rsidR="00F761A9" w:rsidRDefault="004F2ACA">
      <w:pPr>
        <w:pStyle w:val="MCL-Level-1"/>
      </w:pPr>
      <w:r>
        <w:t>Providing, inspecting, maintaining (including by maintenance contracts and insurance against sudden and unforeseen breakdown), repairing, renewing, replacing, upgrading and operating:</w:t>
      </w:r>
    </w:p>
    <w:p w14:paraId="23EE0725" w14:textId="77777777" w:rsidR="00F761A9" w:rsidRDefault="004F2ACA">
      <w:pPr>
        <w:pStyle w:val="MCL-Definition-a"/>
        <w:numPr>
          <w:ilvl w:val="0"/>
          <w:numId w:val="80"/>
        </w:numPr>
      </w:pPr>
      <w:r>
        <w:t>all plant, machinery, apparatus and vehicles used in providing the Services and all signage in the Common Parts; and</w:t>
      </w:r>
    </w:p>
    <w:p w14:paraId="23EE0726" w14:textId="77777777" w:rsidR="00F761A9" w:rsidRDefault="004F2ACA">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Centre Management Systems.</w:t>
      </w:r>
    </w:p>
    <w:p w14:paraId="23EE0727" w14:textId="77777777" w:rsidR="00F761A9" w:rsidRDefault="004F2ACA">
      <w:pPr>
        <w:pStyle w:val="MCL-Level-1"/>
      </w:pPr>
      <w:r>
        <w:t>Employing or procuring all staff (including remuneration, incidental benefits and all associated costs and overheads) for the management and security of the Centre and otherwise in connection with the Services.</w:t>
      </w:r>
    </w:p>
    <w:p w14:paraId="23EE0728" w14:textId="77777777" w:rsidR="00F761A9" w:rsidRDefault="004F2ACA">
      <w:pPr>
        <w:pStyle w:val="MCL-Level-1"/>
      </w:pPr>
      <w:r>
        <w:t>Providing accommodation for staff, plant, furniture, equipment and vehicles used in providing the Services, and all outgoings on them.</w:t>
      </w:r>
    </w:p>
    <w:p w14:paraId="23EE0729" w14:textId="77777777" w:rsidR="00F761A9" w:rsidRDefault="004F2ACA">
      <w:pPr>
        <w:pStyle w:val="MCL-Level-1"/>
      </w:pPr>
      <w:r>
        <w:t>Employing or procuring agents, contractors or others as the Landlord decides in connection with the Services.</w:t>
      </w:r>
    </w:p>
    <w:p w14:paraId="23EE072A" w14:textId="77777777" w:rsidR="00F761A9" w:rsidRDefault="004F2ACA">
      <w:pPr>
        <w:pStyle w:val="MCL-Level-1"/>
      </w:pPr>
      <w:r>
        <w:t>Storing, compacting, recycling and disposing of refuse.</w:t>
      </w:r>
    </w:p>
    <w:p w14:paraId="23EE072B" w14:textId="77777777" w:rsidR="00F761A9" w:rsidRDefault="004F2ACA">
      <w:pPr>
        <w:pStyle w:val="MCL-Level-1"/>
      </w:pPr>
      <w:r>
        <w:t>Planting, replanting and maintaining landscape features in the Common Parts.</w:t>
      </w:r>
    </w:p>
    <w:p w14:paraId="23EE072C" w14:textId="77777777" w:rsidR="00F761A9" w:rsidRDefault="004F2ACA">
      <w:pPr>
        <w:pStyle w:val="MCL-Level-1"/>
      </w:pPr>
      <w:r>
        <w:t>Providing customer service facilities for visitors to the Centre.</w:t>
      </w:r>
    </w:p>
    <w:p w14:paraId="23EE072D" w14:textId="77777777" w:rsidR="00F761A9" w:rsidRDefault="004F2ACA">
      <w:pPr>
        <w:pStyle w:val="MCL-Level-1"/>
      </w:pPr>
      <w:r>
        <w:t>Pest and infection control.</w:t>
      </w:r>
    </w:p>
    <w:p w14:paraId="23EE072E" w14:textId="77777777" w:rsidR="00F761A9" w:rsidRDefault="004F2ACA">
      <w:pPr>
        <w:pStyle w:val="MCL-Level-1"/>
      </w:pPr>
      <w:r>
        <w:t>Gritting, and clearing snow from, the Common Parts.</w:t>
      </w:r>
    </w:p>
    <w:p w14:paraId="23EE072F" w14:textId="77777777" w:rsidR="00F761A9" w:rsidRDefault="004F2ACA">
      <w:pPr>
        <w:pStyle w:val="MCL-Level-1"/>
      </w:pPr>
      <w:bookmarkStart w:id="335" w:name="_Ref322096032"/>
      <w:r>
        <w:t>Promoting and advertising the Centre and staging activities and exhibitions within the Centre.</w:t>
      </w:r>
      <w:bookmarkEnd w:id="335"/>
    </w:p>
    <w:p w14:paraId="23EE0730" w14:textId="77777777" w:rsidR="00F761A9" w:rsidRDefault="004F2ACA">
      <w:pPr>
        <w:pStyle w:val="MCL-Level-1"/>
      </w:pPr>
      <w:r>
        <w:t>Providing seasonal decorations within the Centre.</w:t>
      </w:r>
    </w:p>
    <w:p w14:paraId="23EE0731" w14:textId="77777777" w:rsidR="00F761A9" w:rsidRDefault="004F2ACA">
      <w:pPr>
        <w:pStyle w:val="MCL-Level-1"/>
      </w:pPr>
      <w:r>
        <w:t>Carrying out any works and providing and maintaining all facilities that are required under any Act or by insurers in relation to the Centre.</w:t>
      </w:r>
    </w:p>
    <w:p w14:paraId="23EE0732" w14:textId="77777777" w:rsidR="00F761A9" w:rsidRDefault="004F2ACA">
      <w:pPr>
        <w:pStyle w:val="MCL-Level-1"/>
      </w:pPr>
      <w:r>
        <w:t>Providing any further services for maintaining and securing the amenities of the Centre.</w:t>
      </w:r>
    </w:p>
    <w:p w14:paraId="23EE0733" w14:textId="77777777" w:rsidR="00F761A9" w:rsidRDefault="004F2ACA">
      <w:pPr>
        <w:pStyle w:val="MCL-Level-1"/>
      </w:pPr>
      <w:r>
        <w:t>Managing and administering service charge accounts for the Services and the Centre including, where relevant, certifying, examining or auditing those accounts.</w:t>
      </w:r>
    </w:p>
    <w:p w14:paraId="23EE0734" w14:textId="77777777" w:rsidR="00F761A9" w:rsidRDefault="004F2ACA">
      <w:pPr>
        <w:pStyle w:val="MCL-Level-1"/>
      </w:pPr>
      <w:r>
        <w:t>Auditing health and safety requirements for the Centre and, where required by law or reasonable and cost-effective to do so, implementing the recommendations of that audit.</w:t>
      </w:r>
    </w:p>
    <w:p w14:paraId="23EE0735" w14:textId="77777777" w:rsidR="00F761A9" w:rsidRDefault="004F2ACA">
      <w:pPr>
        <w:pStyle w:val="MCL-Level-1"/>
      </w:pPr>
      <w:r>
        <w:t>Auditing disabled access requirements for the Centre and, where required by law or reasonable and cost-effective to do so, implementing the recommendations of that audit.</w:t>
      </w:r>
    </w:p>
    <w:p w14:paraId="23EE0736" w14:textId="77777777" w:rsidR="00F761A9" w:rsidRDefault="004F2ACA">
      <w:pPr>
        <w:pStyle w:val="MCL-Level-1"/>
      </w:pPr>
      <w:r>
        <w:t>Auditing the Environmental Performance of the Centre and, where reasonable and cost-effective to do so, implementing the recommendations of any environmental management plan the Landlord has for the Centre from time to time.</w:t>
      </w:r>
    </w:p>
    <w:p w14:paraId="23EE0737" w14:textId="77777777" w:rsidR="00F761A9" w:rsidRDefault="004F2ACA">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23EE0738" w14:textId="77777777" w:rsidR="00F761A9" w:rsidRDefault="004F2ACA">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23EE0739" w14:textId="77777777" w:rsidR="00F761A9" w:rsidRDefault="004F2ACA">
      <w:pPr>
        <w:pStyle w:val="MCL-Definition-a"/>
      </w:pPr>
      <w:r>
        <w:t>the Landlord decides at its absolute discretion to incur service charge expenditure in one accounting period and recover that expenditure over two or more accounting periods.</w:t>
      </w:r>
    </w:p>
    <w:p w14:paraId="23EE073A" w14:textId="77777777" w:rsidR="00F761A9" w:rsidRDefault="004F2ACA">
      <w:pPr>
        <w:pStyle w:val="MCL-Part"/>
        <w:spacing w:line="240" w:lineRule="auto"/>
      </w:pPr>
      <w:bookmarkStart w:id="336" w:name="_Ref322094593"/>
      <w:r>
        <w:t>Service Charge Exclusions</w:t>
      </w:r>
      <w:bookmarkStart w:id="337" w:name="_NN1165"/>
      <w:bookmarkEnd w:id="336"/>
      <w:bookmarkEnd w:id="337"/>
      <w:r>
        <w:fldChar w:fldCharType="begin"/>
      </w:r>
      <w:r>
        <w:instrText xml:space="preserve"> TC "</w:instrText>
      </w:r>
      <w:r>
        <w:fldChar w:fldCharType="begin"/>
      </w:r>
      <w:r>
        <w:instrText xml:space="preserve"> REF _NN1165\r \h </w:instrText>
      </w:r>
      <w:r>
        <w:fldChar w:fldCharType="separate"/>
      </w:r>
      <w:bookmarkStart w:id="338" w:name="_Toc441848426"/>
      <w:bookmarkStart w:id="339" w:name="_Toc455386883"/>
      <w:r w:rsidR="00486836">
        <w:instrText>Part 4</w:instrText>
      </w:r>
      <w:r>
        <w:fldChar w:fldCharType="end"/>
      </w:r>
      <w:r>
        <w:tab/>
        <w:instrText>[Building ]Service Charge Exclusions</w:instrText>
      </w:r>
      <w:bookmarkEnd w:id="338"/>
      <w:bookmarkEnd w:id="339"/>
      <w:r>
        <w:instrText xml:space="preserve">" \l 2 </w:instrText>
      </w:r>
      <w:r>
        <w:fldChar w:fldCharType="end"/>
      </w:r>
    </w:p>
    <w:p w14:paraId="23EE073B" w14:textId="77777777" w:rsidR="00F761A9" w:rsidRDefault="004F2ACA">
      <w:pPr>
        <w:pStyle w:val="MCL-Level-1"/>
        <w:numPr>
          <w:ilvl w:val="0"/>
          <w:numId w:val="31"/>
        </w:numPr>
      </w:pPr>
      <w:r>
        <w:t>Costs arising from any damage or destruction to the Centre caused by an Insured Risk or an Uninsured Risk.</w:t>
      </w:r>
    </w:p>
    <w:p w14:paraId="23EE073C" w14:textId="77777777" w:rsidR="00F761A9" w:rsidRDefault="004F2ACA">
      <w:pPr>
        <w:pStyle w:val="MCL-Level-1"/>
      </w:pPr>
      <w:r>
        <w:t>Capital costs of the construction, alteration, redevelopment or extension of the Centre.</w:t>
      </w:r>
    </w:p>
    <w:p w14:paraId="23EE073D" w14:textId="77777777" w:rsidR="00F761A9" w:rsidRDefault="004F2ACA">
      <w:pPr>
        <w:pStyle w:val="MCL-Level-1"/>
      </w:pPr>
      <w:r>
        <w:t>Costs of upgrading, innovation or improvement resulting from any repair, maintenance, reinstatement, rebuilding or replacement, but this will not prevent the Landlord including costs within the Service Costs where they arise:</w:t>
      </w:r>
    </w:p>
    <w:p w14:paraId="23EE073E" w14:textId="77777777" w:rsidR="00F761A9" w:rsidRDefault="004F2ACA">
      <w:pPr>
        <w:pStyle w:val="MCL-Definition-a"/>
        <w:numPr>
          <w:ilvl w:val="0"/>
          <w:numId w:val="98"/>
        </w:numPr>
      </w:pPr>
      <w:r>
        <w:t>where an item is to be replaced by way of repair and the replacement is broadly the modern day or up-to-date equivalent of what was there previously;</w:t>
      </w:r>
    </w:p>
    <w:p w14:paraId="23EE073F" w14:textId="77777777" w:rsidR="00F761A9" w:rsidRDefault="004F2ACA">
      <w:pPr>
        <w:pStyle w:val="MCL-Definition-a"/>
      </w:pPr>
      <w:r>
        <w:t>where the Landlord considers replacement to be more economical than repair (and the Landlord is entitled to take into consideration the medium/long-term benefits of replacement);</w:t>
      </w:r>
    </w:p>
    <w:p w14:paraId="23EE0740" w14:textId="77777777" w:rsidR="00F761A9" w:rsidRDefault="004F2ACA">
      <w:pPr>
        <w:pStyle w:val="MCL-Definition-a"/>
      </w:pPr>
      <w:r>
        <w:t>where an item has to be replaced or installed to comply with any Act or the requirements of the Insurers; or</w:t>
      </w:r>
    </w:p>
    <w:p w14:paraId="23EE0741" w14:textId="77777777" w:rsidR="00F761A9" w:rsidRDefault="004F2ACA">
      <w:pPr>
        <w:pStyle w:val="MCL-Definition-a"/>
      </w:pPr>
      <w:r>
        <w:t>where replacement or renewal is reasonable and cost-effective and will reduce operating costs for the benefit of the tenants of the Lettable Units[ or improve for the tenants the Environmental Performance of the Centre].</w:t>
      </w:r>
    </w:p>
    <w:p w14:paraId="23EE0742" w14:textId="77777777" w:rsidR="00F761A9" w:rsidRDefault="004F2ACA">
      <w:pPr>
        <w:pStyle w:val="MCL-Level-1"/>
      </w:pPr>
      <w:r>
        <w:t>Costs of any unlet Lettable Unit.</w:t>
      </w:r>
    </w:p>
    <w:p w14:paraId="23EE0743" w14:textId="77777777" w:rsidR="00F761A9" w:rsidRDefault="004F2ACA">
      <w:pPr>
        <w:pStyle w:val="MCL-Level-1"/>
      </w:pPr>
      <w:r>
        <w:t>Rent collection costs.</w:t>
      </w:r>
    </w:p>
    <w:p w14:paraId="23EE0744" w14:textId="77777777" w:rsidR="00F761A9" w:rsidRDefault="004F2ACA">
      <w:pPr>
        <w:pStyle w:val="MCL-Level-1"/>
      </w:pPr>
      <w:r>
        <w:t>Costs incurred in dealing with any lettings or rent reviews at the Centre.</w:t>
      </w:r>
    </w:p>
    <w:p w14:paraId="23EE0745" w14:textId="77777777" w:rsidR="00F761A9" w:rsidRDefault="004F2ACA">
      <w:pPr>
        <w:pStyle w:val="MCL-Level-1"/>
      </w:pPr>
      <w:r>
        <w:t>Unrecovered costs due from another tenant of the Centre.</w:t>
      </w:r>
    </w:p>
    <w:p w14:paraId="23EE0746" w14:textId="77777777" w:rsidR="00F761A9" w:rsidRDefault="004F2ACA">
      <w:pPr>
        <w:pStyle w:val="MCL-Level-1"/>
      </w:pPr>
      <w:r>
        <w:t>Costs incurred in dealing with the Landlord’s interest in the Centre, including the costs of advertising and promotional or publicity activities relating to any proposed dealing with the Landlord’s interest in the Centre.</w:t>
      </w:r>
    </w:p>
    <w:p w14:paraId="23EE0747" w14:textId="77777777" w:rsidR="00F761A9" w:rsidRDefault="004F2ACA">
      <w:pPr>
        <w:pStyle w:val="MCL-Level-1"/>
      </w:pPr>
      <w:r>
        <w:t>[</w:t>
      </w:r>
      <w:bookmarkStart w:id="340" w:name="_Ref358198445"/>
      <w:bookmarkStart w:id="341" w:name="_Ref383083802"/>
      <w:r>
        <w:t>Costs incurred in running and maintaining any Car Park at the Centre where parking is charged for and the Landlord keeps the charges.</w:t>
      </w:r>
      <w:r>
        <w:rPr>
          <w:rStyle w:val="FootnoteReference"/>
        </w:rPr>
        <w:footnoteReference w:id="106"/>
      </w:r>
      <w:bookmarkEnd w:id="340"/>
      <w:bookmarkEnd w:id="341"/>
      <w:r>
        <w:t>]</w:t>
      </w:r>
    </w:p>
    <w:p w14:paraId="23EE0748" w14:textId="77777777" w:rsidR="00F761A9" w:rsidRDefault="004F2ACA">
      <w:pPr>
        <w:pStyle w:val="MCL-Part"/>
        <w:spacing w:line="240" w:lineRule="auto"/>
      </w:pPr>
      <w:bookmarkStart w:id="342" w:name="_Ref322094632"/>
      <w:bookmarkStart w:id="343" w:name="_Ref383431488"/>
      <w:r>
        <w:t>Weighting</w:t>
      </w:r>
      <w:bookmarkEnd w:id="342"/>
      <w:r>
        <w:rPr>
          <w:rStyle w:val="FootnoteReference"/>
        </w:rPr>
        <w:footnoteReference w:id="107"/>
      </w:r>
      <w:bookmarkStart w:id="344" w:name="_NN1168"/>
      <w:bookmarkEnd w:id="343"/>
      <w:bookmarkEnd w:id="344"/>
      <w:r>
        <w:fldChar w:fldCharType="begin"/>
      </w:r>
      <w:r>
        <w:instrText xml:space="preserve"> TC "</w:instrText>
      </w:r>
      <w:r>
        <w:fldChar w:fldCharType="begin"/>
      </w:r>
      <w:r>
        <w:instrText xml:space="preserve"> REF _NN1168\r \h </w:instrText>
      </w:r>
      <w:r>
        <w:fldChar w:fldCharType="separate"/>
      </w:r>
      <w:bookmarkStart w:id="345" w:name="_Toc441848429"/>
      <w:bookmarkStart w:id="346" w:name="_Toc455386884"/>
      <w:r w:rsidR="00486836">
        <w:instrText>Part 5</w:instrText>
      </w:r>
      <w:r>
        <w:fldChar w:fldCharType="end"/>
      </w:r>
      <w:r>
        <w:tab/>
        <w:instrText>Weighting</w:instrText>
      </w:r>
      <w:bookmarkEnd w:id="345"/>
      <w:bookmarkEnd w:id="346"/>
      <w:r>
        <w:instrText xml:space="preserve">" \l 2 </w:instrText>
      </w:r>
      <w:r>
        <w:fldChar w:fldCharType="end"/>
      </w:r>
    </w:p>
    <w:p w14:paraId="23EE0749" w14:textId="77777777" w:rsidR="00F761A9" w:rsidRDefault="004F2ACA">
      <w:pPr>
        <w:pStyle w:val="MCL-Level-1"/>
        <w:keepNext/>
        <w:numPr>
          <w:ilvl w:val="0"/>
          <w:numId w:val="49"/>
        </w:numPr>
      </w:pPr>
      <w:bookmarkStart w:id="347" w:name="_Ref322096605"/>
      <w:r>
        <w:rPr>
          <w:rStyle w:val="MCL-Heading-1"/>
        </w:rPr>
        <w:t>Discounting of the Gross Internal Area</w:t>
      </w:r>
    </w:p>
    <w:p w14:paraId="23EE074A" w14:textId="77777777" w:rsidR="00F761A9" w:rsidRDefault="004F2ACA">
      <w:pPr>
        <w:pStyle w:val="MCL-Body-1"/>
      </w:pPr>
      <w:r>
        <w:t>The Gross Internal Area of each Lettable Unit is ascertained and then discounted as set out below:</w:t>
      </w:r>
      <w:bookmarkEnd w:id="347"/>
    </w:p>
    <w:tbl>
      <w:tblPr>
        <w:tblW w:w="0" w:type="auto"/>
        <w:tblInd w:w="851" w:type="dxa"/>
        <w:tblLook w:val="01E0" w:firstRow="1" w:lastRow="1" w:firstColumn="1" w:lastColumn="1" w:noHBand="0" w:noVBand="0"/>
      </w:tblPr>
      <w:tblGrid>
        <w:gridCol w:w="5920"/>
        <w:gridCol w:w="2800"/>
      </w:tblGrid>
      <w:tr w:rsidR="00F761A9" w14:paraId="23EE074D" w14:textId="77777777">
        <w:tc>
          <w:tcPr>
            <w:tcW w:w="5920" w:type="dxa"/>
          </w:tcPr>
          <w:p w14:paraId="23EE074B" w14:textId="77777777" w:rsidR="00F761A9" w:rsidRDefault="004F2ACA">
            <w:pPr>
              <w:pStyle w:val="MCL-Body"/>
              <w:rPr>
                <w:b/>
                <w:bCs/>
              </w:rPr>
            </w:pPr>
            <w:r>
              <w:rPr>
                <w:b/>
                <w:bCs/>
              </w:rPr>
              <w:t>Gross Internal Area of Units in Metres Squared</w:t>
            </w:r>
          </w:p>
        </w:tc>
        <w:tc>
          <w:tcPr>
            <w:tcW w:w="2800" w:type="dxa"/>
          </w:tcPr>
          <w:p w14:paraId="23EE074C" w14:textId="77777777" w:rsidR="00F761A9" w:rsidRDefault="004F2ACA">
            <w:pPr>
              <w:pStyle w:val="MCL-Body"/>
              <w:rPr>
                <w:b/>
                <w:bCs/>
              </w:rPr>
            </w:pPr>
            <w:r>
              <w:rPr>
                <w:b/>
                <w:bCs/>
              </w:rPr>
              <w:t>Percentage Multiplier</w:t>
            </w:r>
          </w:p>
        </w:tc>
      </w:tr>
      <w:tr w:rsidR="00F761A9" w14:paraId="23EE0750" w14:textId="77777777">
        <w:tc>
          <w:tcPr>
            <w:tcW w:w="5920" w:type="dxa"/>
          </w:tcPr>
          <w:p w14:paraId="23EE074E" w14:textId="77777777" w:rsidR="00F761A9" w:rsidRDefault="004F2ACA">
            <w:pPr>
              <w:pStyle w:val="MCL-Body"/>
            </w:pPr>
            <w:r>
              <w:t>[First 500 square metres (5,382 square feet)]</w:t>
            </w:r>
          </w:p>
        </w:tc>
        <w:tc>
          <w:tcPr>
            <w:tcW w:w="2800" w:type="dxa"/>
          </w:tcPr>
          <w:p w14:paraId="23EE074F" w14:textId="77777777" w:rsidR="00F761A9" w:rsidRDefault="004F2ACA">
            <w:pPr>
              <w:pStyle w:val="MCL-Body"/>
            </w:pPr>
            <w:r>
              <w:t>[100]</w:t>
            </w:r>
          </w:p>
        </w:tc>
      </w:tr>
      <w:tr w:rsidR="00F761A9" w14:paraId="23EE0753" w14:textId="77777777">
        <w:tc>
          <w:tcPr>
            <w:tcW w:w="5920" w:type="dxa"/>
          </w:tcPr>
          <w:p w14:paraId="23EE0751" w14:textId="77777777" w:rsidR="00F761A9" w:rsidRDefault="004F2ACA">
            <w:pPr>
              <w:pStyle w:val="MCL-Body"/>
            </w:pPr>
            <w:r>
              <w:lastRenderedPageBreak/>
              <w:t>[Next 1,000 square metres (10,764 square feet)]</w:t>
            </w:r>
          </w:p>
        </w:tc>
        <w:tc>
          <w:tcPr>
            <w:tcW w:w="2800" w:type="dxa"/>
          </w:tcPr>
          <w:p w14:paraId="23EE0752" w14:textId="77777777" w:rsidR="00F761A9" w:rsidRDefault="004F2ACA">
            <w:pPr>
              <w:pStyle w:val="MCL-Body"/>
            </w:pPr>
            <w:r>
              <w:t>[80]</w:t>
            </w:r>
          </w:p>
        </w:tc>
      </w:tr>
      <w:tr w:rsidR="00F761A9" w14:paraId="23EE0756" w14:textId="77777777">
        <w:tc>
          <w:tcPr>
            <w:tcW w:w="5920" w:type="dxa"/>
          </w:tcPr>
          <w:p w14:paraId="23EE0754" w14:textId="77777777" w:rsidR="00F761A9" w:rsidRDefault="004F2ACA">
            <w:pPr>
              <w:pStyle w:val="MCL-Body"/>
            </w:pPr>
            <w:r>
              <w:t>[Next 2,000 square metres (21,528 square feet)]</w:t>
            </w:r>
          </w:p>
        </w:tc>
        <w:tc>
          <w:tcPr>
            <w:tcW w:w="2800" w:type="dxa"/>
          </w:tcPr>
          <w:p w14:paraId="23EE0755" w14:textId="77777777" w:rsidR="00F761A9" w:rsidRDefault="004F2ACA">
            <w:pPr>
              <w:pStyle w:val="MCL-Body"/>
            </w:pPr>
            <w:r>
              <w:t>[60]</w:t>
            </w:r>
          </w:p>
        </w:tc>
      </w:tr>
      <w:tr w:rsidR="00F761A9" w14:paraId="23EE0759" w14:textId="77777777">
        <w:tc>
          <w:tcPr>
            <w:tcW w:w="5920" w:type="dxa"/>
          </w:tcPr>
          <w:p w14:paraId="23EE0757" w14:textId="77777777" w:rsidR="00F761A9" w:rsidRDefault="004F2ACA">
            <w:pPr>
              <w:pStyle w:val="MCL-Body"/>
            </w:pPr>
            <w:r>
              <w:t>[Next 1,000 square metres (10,764 square feet)]</w:t>
            </w:r>
          </w:p>
        </w:tc>
        <w:tc>
          <w:tcPr>
            <w:tcW w:w="2800" w:type="dxa"/>
          </w:tcPr>
          <w:p w14:paraId="23EE0758" w14:textId="77777777" w:rsidR="00F761A9" w:rsidRDefault="004F2ACA">
            <w:pPr>
              <w:pStyle w:val="MCL-Body"/>
            </w:pPr>
            <w:r>
              <w:t>[50]</w:t>
            </w:r>
          </w:p>
        </w:tc>
      </w:tr>
      <w:tr w:rsidR="00F761A9" w14:paraId="23EE075C" w14:textId="77777777">
        <w:tc>
          <w:tcPr>
            <w:tcW w:w="5920" w:type="dxa"/>
          </w:tcPr>
          <w:p w14:paraId="23EE075A" w14:textId="77777777" w:rsidR="00F761A9" w:rsidRDefault="004F2ACA">
            <w:pPr>
              <w:pStyle w:val="MCL-Body"/>
            </w:pPr>
            <w:r>
              <w:t>Remainder</w:t>
            </w:r>
          </w:p>
        </w:tc>
        <w:tc>
          <w:tcPr>
            <w:tcW w:w="2800" w:type="dxa"/>
          </w:tcPr>
          <w:p w14:paraId="23EE075B" w14:textId="77777777" w:rsidR="00F761A9" w:rsidRDefault="004F2ACA">
            <w:pPr>
              <w:pStyle w:val="MCL-Body"/>
            </w:pPr>
            <w:r>
              <w:t>[40]</w:t>
            </w:r>
          </w:p>
        </w:tc>
      </w:tr>
    </w:tbl>
    <w:p w14:paraId="23EE075D" w14:textId="77777777" w:rsidR="00F761A9" w:rsidRDefault="004F2ACA">
      <w:pPr>
        <w:pStyle w:val="MCL-Level-1"/>
        <w:keepNext/>
      </w:pPr>
      <w:r>
        <w:t>[</w:t>
      </w:r>
      <w:r>
        <w:rPr>
          <w:rStyle w:val="MCL-Heading-1"/>
        </w:rPr>
        <w:t>Effect of underletting on discounting</w:t>
      </w:r>
    </w:p>
    <w:p w14:paraId="23EE075E" w14:textId="77777777" w:rsidR="00F761A9" w:rsidRDefault="004F2ACA">
      <w:pPr>
        <w:pStyle w:val="MCL-Body-1"/>
        <w:sectPr w:rsidR="00F761A9">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23EE075F" w14:textId="77777777" w:rsidR="00F761A9" w:rsidRDefault="004F2ACA">
      <w:pPr>
        <w:pStyle w:val="MCL-Schedule"/>
      </w:pPr>
      <w:bookmarkStart w:id="348" w:name="_Ref355711289"/>
      <w:bookmarkStart w:id="349" w:name="_Ref355711290"/>
      <w:r>
        <w:lastRenderedPageBreak/>
        <w:t>SCHEDULE</w:t>
      </w:r>
      <w:bookmarkEnd w:id="348"/>
      <w:r>
        <w:t xml:space="preserve"> </w:t>
      </w:r>
      <w:fldSimple w:instr=" REF _Ref355711289 \r ">
        <w:r w:rsidR="00486836">
          <w:t>4</w:t>
        </w:r>
      </w:fldSimple>
      <w:bookmarkStart w:id="350" w:name="_NN1170"/>
      <w:bookmarkEnd w:id="349"/>
      <w:bookmarkEnd w:id="350"/>
    </w:p>
    <w:p w14:paraId="23EE0760" w14:textId="77777777" w:rsidR="00F761A9" w:rsidRDefault="004F2ACA">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51" w:name="_Toc441848431"/>
      <w:bookmarkStart w:id="352" w:name="_Toc455386885"/>
      <w:r w:rsidR="00486836">
        <w:instrText>4</w:instrText>
      </w:r>
      <w:r>
        <w:fldChar w:fldCharType="end"/>
      </w:r>
      <w:r>
        <w:tab/>
        <w:instrText>Insurance and Damage Provisions</w:instrText>
      </w:r>
      <w:bookmarkEnd w:id="351"/>
      <w:bookmarkEnd w:id="352"/>
      <w:r>
        <w:instrText xml:space="preserve">" \l 3 </w:instrText>
      </w:r>
      <w:r>
        <w:fldChar w:fldCharType="end"/>
      </w:r>
    </w:p>
    <w:p w14:paraId="23EE0761" w14:textId="77777777" w:rsidR="00F761A9" w:rsidRDefault="004F2ACA">
      <w:pPr>
        <w:pStyle w:val="MCL-Level-1"/>
        <w:keepNext/>
        <w:numPr>
          <w:ilvl w:val="0"/>
          <w:numId w:val="32"/>
        </w:numPr>
      </w:pPr>
      <w:r>
        <w:rPr>
          <w:rStyle w:val="MCL-Heading-1"/>
        </w:rPr>
        <w:t>Tenant’s insurance obligations</w:t>
      </w:r>
    </w:p>
    <w:p w14:paraId="23EE0762" w14:textId="77777777" w:rsidR="00F761A9" w:rsidRDefault="004F2ACA">
      <w:pPr>
        <w:pStyle w:val="MCL-Level-2"/>
      </w:pPr>
      <w:bookmarkStart w:id="353" w:name="_Ref322096178"/>
      <w:r>
        <w:t>The Tenant must pay on demand:</w:t>
      </w:r>
      <w:bookmarkEnd w:id="353"/>
    </w:p>
    <w:p w14:paraId="23EE0763" w14:textId="77777777" w:rsidR="00F761A9" w:rsidRDefault="004F2ACA">
      <w:pPr>
        <w:pStyle w:val="MCL-Level-3"/>
      </w:pPr>
      <w:r>
        <w:t>a fair and reasonable proportion of:</w:t>
      </w:r>
    </w:p>
    <w:p w14:paraId="23EE0764" w14:textId="77777777" w:rsidR="00F761A9" w:rsidRDefault="004F2ACA">
      <w:pPr>
        <w:pStyle w:val="MCL-Level-4"/>
      </w:pPr>
      <w:r>
        <w:t>the sums the Landlord pays</w:t>
      </w:r>
      <w:r>
        <w:rPr>
          <w:rStyle w:val="FootnoteReference"/>
        </w:rPr>
        <w:footnoteReference w:id="108"/>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486836">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486836">
        <w:rPr>
          <w:b/>
        </w:rPr>
        <w:t>2.1.2</w:t>
      </w:r>
      <w:r>
        <w:rPr>
          <w:b/>
        </w:rPr>
        <w:fldChar w:fldCharType="end"/>
      </w:r>
      <w:r>
        <w:t>;</w:t>
      </w:r>
    </w:p>
    <w:p w14:paraId="23EE0765" w14:textId="77777777" w:rsidR="00F761A9" w:rsidRDefault="004F2ACA">
      <w:pPr>
        <w:pStyle w:val="MCL-Level-4"/>
      </w:pPr>
      <w:r>
        <w:t>if not recovered through the service charge, the sums the Landlord pays to insure all plant, machinery, apparatus and vehicles used in providing the Services;</w:t>
      </w:r>
    </w:p>
    <w:p w14:paraId="23EE0766" w14:textId="77777777" w:rsidR="00F761A9" w:rsidRDefault="004F2ACA">
      <w:pPr>
        <w:pStyle w:val="MCL-Level-4"/>
      </w:pPr>
      <w:r>
        <w:t>the cost of valuations of the Centre and the Premises for insurance purposes made not more than once a year; and</w:t>
      </w:r>
    </w:p>
    <w:p w14:paraId="23EE0767" w14:textId="77777777" w:rsidR="00F761A9" w:rsidRDefault="004F2ACA">
      <w:pPr>
        <w:pStyle w:val="MCL-Level-4"/>
      </w:pPr>
      <w:bookmarkStart w:id="354"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86836">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86836">
        <w:rPr>
          <w:b/>
        </w:rPr>
        <w:t>2.4</w:t>
      </w:r>
      <w:r>
        <w:rPr>
          <w:b/>
        </w:rPr>
        <w:fldChar w:fldCharType="end"/>
      </w:r>
      <w:r>
        <w:t>;</w:t>
      </w:r>
      <w:bookmarkEnd w:id="354"/>
    </w:p>
    <w:p w14:paraId="23EE0768" w14:textId="77777777" w:rsidR="00F761A9" w:rsidRDefault="004F2ACA">
      <w:pPr>
        <w:pStyle w:val="MCL-Level-3"/>
      </w:pPr>
      <w:r>
        <w:t>the whole of the sums the Landlord pays for insuring loss of the Main Rent and Service Charge for the Risk Period;</w:t>
      </w:r>
    </w:p>
    <w:p w14:paraId="23EE0769" w14:textId="77777777" w:rsidR="00F761A9" w:rsidRDefault="004F2ACA">
      <w:pPr>
        <w:pStyle w:val="MCL-Level-3"/>
      </w:pPr>
      <w:bookmarkStart w:id="355" w:name="_Ref322097335"/>
      <w:r>
        <w:t>a sum equal to the amount that the insurers refuse to pay following damage or destruction by an Insured Risk to the Centre because of the Tenant’s act or failure to act; and</w:t>
      </w:r>
      <w:bookmarkEnd w:id="355"/>
    </w:p>
    <w:p w14:paraId="23EE076A" w14:textId="77777777" w:rsidR="00F761A9" w:rsidRDefault="004F2ACA">
      <w:pPr>
        <w:pStyle w:val="MCL-Level-3"/>
      </w:pPr>
      <w:r>
        <w:t>any additional or increased premiums that the insurers may require as a result of the carrying out or retention of any Permitted Works or the Tenant’s or any lawful occupier’s use of the Premises.</w:t>
      </w:r>
    </w:p>
    <w:p w14:paraId="23EE076B" w14:textId="77777777" w:rsidR="00F761A9" w:rsidRDefault="004F2ACA">
      <w:pPr>
        <w:pStyle w:val="MCL-Level-2"/>
      </w:pPr>
      <w:r>
        <w:t>The Tenant must comply with the requirements of the insurers and must not do anything that may invalidate any insurance.</w:t>
      </w:r>
    </w:p>
    <w:p w14:paraId="23EE076C" w14:textId="77777777" w:rsidR="00F761A9" w:rsidRDefault="004F2ACA">
      <w:pPr>
        <w:pStyle w:val="MCL-Level-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23EE076D" w14:textId="77777777" w:rsidR="00F761A9" w:rsidRDefault="004F2ACA">
      <w:pPr>
        <w:pStyle w:val="MCL-Level-2"/>
      </w:pPr>
      <w:r>
        <w:t>The Tenant must notify the Landlord as soon as practicable after it becomes aware of any damage to or destruction of the Premises by any of the Insured Risks or by an Uninsured Risk.</w:t>
      </w:r>
    </w:p>
    <w:p w14:paraId="23EE076E" w14:textId="77777777" w:rsidR="00F761A9" w:rsidRDefault="004F2ACA">
      <w:pPr>
        <w:pStyle w:val="MCL-Level-2"/>
      </w:pPr>
      <w:r>
        <w:t>The Tenant must keep insured, in a sufficient sum and with a reputable insurer, public liability risks relating to the Premises.</w:t>
      </w:r>
    </w:p>
    <w:p w14:paraId="23EE076F" w14:textId="77777777" w:rsidR="00F761A9" w:rsidRDefault="004F2ACA">
      <w:pPr>
        <w:pStyle w:val="MCL-Level-1"/>
        <w:keepNext/>
      </w:pPr>
      <w:bookmarkStart w:id="356" w:name="_Ref403989534"/>
      <w:r>
        <w:rPr>
          <w:rStyle w:val="MCL-Heading-1"/>
        </w:rPr>
        <w:t>Landlord’s insurance obligations</w:t>
      </w:r>
      <w:bookmarkEnd w:id="356"/>
    </w:p>
    <w:p w14:paraId="23EE0770" w14:textId="77777777" w:rsidR="00F761A9" w:rsidRDefault="004F2ACA">
      <w:pPr>
        <w:pStyle w:val="MCL-Level-2"/>
      </w:pPr>
      <w:bookmarkStart w:id="357" w:name="_Ref382758655"/>
      <w:r>
        <w:t>The Landlord must insure (with a reputable insurer):</w:t>
      </w:r>
      <w:bookmarkEnd w:id="357"/>
    </w:p>
    <w:p w14:paraId="23EE0771" w14:textId="77777777" w:rsidR="00F761A9" w:rsidRDefault="004F2ACA">
      <w:pPr>
        <w:pStyle w:val="MCL-Level-3"/>
      </w:pPr>
      <w:bookmarkStart w:id="358" w:name="_Ref322097128"/>
      <w:r>
        <w:t>the Centre against the Insured Risks in its full reinstatement cost (including all professional fees and incidental expenses, debris removal, site clearance and irrecoverable VAT)</w:t>
      </w:r>
      <w:bookmarkEnd w:id="358"/>
      <w:r>
        <w:t>;</w:t>
      </w:r>
    </w:p>
    <w:p w14:paraId="23EE0772" w14:textId="77777777" w:rsidR="00F761A9" w:rsidRDefault="004F2ACA">
      <w:pPr>
        <w:pStyle w:val="MCL-Level-3"/>
      </w:pPr>
      <w:bookmarkStart w:id="359" w:name="_Ref322097139"/>
      <w:r>
        <w:t>against public liability relating to the Centre; and</w:t>
      </w:r>
      <w:bookmarkEnd w:id="359"/>
    </w:p>
    <w:p w14:paraId="23EE0773" w14:textId="77777777" w:rsidR="00F761A9" w:rsidRDefault="004F2ACA">
      <w:pPr>
        <w:pStyle w:val="MCL-Level-3"/>
      </w:pPr>
      <w:r>
        <w:t>loss of the Main Rent and Service Charge for the Risk Period,</w:t>
      </w:r>
    </w:p>
    <w:p w14:paraId="23EE0774" w14:textId="77777777" w:rsidR="00F761A9" w:rsidRDefault="004F2ACA">
      <w:pPr>
        <w:pStyle w:val="MCL-Body-2"/>
      </w:pPr>
      <w:r>
        <w:t>subject to all excesses, limitations and exclusions as the insurers may impose and otherwise on the insurer’s usual terms.</w:t>
      </w:r>
    </w:p>
    <w:p w14:paraId="23EE0775" w14:textId="77777777" w:rsidR="00F761A9" w:rsidRDefault="004F2ACA">
      <w:pPr>
        <w:pStyle w:val="MCL-Level-2"/>
      </w:pPr>
      <w:r>
        <w:lastRenderedPageBreak/>
        <w:t>In relation to the insurance, the Landlord must:</w:t>
      </w:r>
    </w:p>
    <w:p w14:paraId="23EE0776" w14:textId="77777777" w:rsidR="00F761A9" w:rsidRDefault="004F2ACA">
      <w:pPr>
        <w:pStyle w:val="MCL-Level-3"/>
      </w:pPr>
      <w:r>
        <w:t>procure the Tenant’s interest in the Premises is noted either specifically or generally on the policy;</w:t>
      </w:r>
    </w:p>
    <w:p w14:paraId="23EE0777" w14:textId="77777777" w:rsidR="00F761A9" w:rsidRDefault="004F2ACA">
      <w:pPr>
        <w:pStyle w:val="MCL-Level-3"/>
      </w:pPr>
      <w:r>
        <w:t>take reasonable steps to procure that the insurers waive any rights of subrogation they might have against the Tenant (either specifically or generally);</w:t>
      </w:r>
    </w:p>
    <w:p w14:paraId="23EE0778" w14:textId="77777777" w:rsidR="00F761A9" w:rsidRDefault="004F2ACA">
      <w:pPr>
        <w:pStyle w:val="MCL-Level-3"/>
      </w:pPr>
      <w:r>
        <w:t>notify the Tenant promptly of all material variations; and</w:t>
      </w:r>
    </w:p>
    <w:p w14:paraId="23EE0779" w14:textId="77777777" w:rsidR="00F761A9" w:rsidRDefault="004F2ACA">
      <w:pPr>
        <w:pStyle w:val="MCL-Level-3"/>
      </w:pPr>
      <w:r>
        <w:t>provide the Tenant with a summary of its main terms upon the Tenant’s written request.</w:t>
      </w:r>
    </w:p>
    <w:p w14:paraId="23EE077A" w14:textId="77777777" w:rsidR="00F761A9" w:rsidRDefault="004F2ACA">
      <w:pPr>
        <w:pStyle w:val="MCL-Level-2"/>
      </w:pPr>
      <w:bookmarkStart w:id="360" w:name="_Ref322097486"/>
      <w:r>
        <w:t>The Landlord must take reasonable steps to obtain any consents necessary for the reinstatement of the Centre following destruction or damage by an Insured Risk.</w:t>
      </w:r>
      <w:bookmarkEnd w:id="360"/>
    </w:p>
    <w:p w14:paraId="23EE077B" w14:textId="77777777" w:rsidR="00F761A9" w:rsidRDefault="004F2ACA">
      <w:pPr>
        <w:pStyle w:val="MCL-Level-2"/>
      </w:pPr>
      <w:bookmarkStart w:id="361" w:name="_Ref355787506"/>
      <w:r>
        <w:t>Where it is lawful to do so, the Landlord must reinstate the Centre following destruction or damage by an Insured Risk.  Reinstatement need not be identical if the replacement is similar in size, quality and layout.</w:t>
      </w:r>
      <w:bookmarkEnd w:id="361"/>
    </w:p>
    <w:p w14:paraId="23EE077C" w14:textId="77777777" w:rsidR="00F761A9" w:rsidRDefault="004F2ACA">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486836" w:rsidRPr="00486836">
        <w:rPr>
          <w:b/>
          <w:bCs/>
        </w:rPr>
        <w:t>2</w:t>
      </w:r>
      <w:r>
        <w:fldChar w:fldCharType="end"/>
      </w:r>
      <w:r>
        <w:t xml:space="preserve"> imposes any obligation on the Landlord to insure or to reinstate tenant’s fixtures forming part of the Premises or the Centre.</w:t>
      </w:r>
    </w:p>
    <w:p w14:paraId="23EE077D" w14:textId="77777777" w:rsidR="00F761A9" w:rsidRDefault="004F2ACA">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86836">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86836">
        <w:rPr>
          <w:b/>
        </w:rPr>
        <w:t>2.4</w:t>
      </w:r>
      <w:r>
        <w:rPr>
          <w:b/>
        </w:rPr>
        <w:fldChar w:fldCharType="end"/>
      </w:r>
      <w:r>
        <w:t xml:space="preserve"> will not apply:</w:t>
      </w:r>
    </w:p>
    <w:p w14:paraId="23EE077E" w14:textId="77777777" w:rsidR="00F761A9" w:rsidRDefault="004F2ACA">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86836">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86836">
        <w:rPr>
          <w:b/>
        </w:rPr>
        <w:t>1.1.3</w:t>
      </w:r>
      <w:r>
        <w:rPr>
          <w:b/>
        </w:rPr>
        <w:fldChar w:fldCharType="end"/>
      </w:r>
      <w:r>
        <w:t>; or</w:t>
      </w:r>
    </w:p>
    <w:p w14:paraId="23EE077F" w14:textId="77777777" w:rsidR="00F761A9" w:rsidRDefault="004F2ACA">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86836">
        <w:rPr>
          <w:b/>
        </w:rPr>
        <w:t>4.1</w:t>
      </w:r>
      <w:r>
        <w:rPr>
          <w:b/>
        </w:rPr>
        <w:fldChar w:fldCharType="end"/>
      </w:r>
      <w:r>
        <w:t xml:space="preserve"> that it ends the Lease.</w:t>
      </w:r>
    </w:p>
    <w:p w14:paraId="23EE0780" w14:textId="77777777" w:rsidR="00F761A9" w:rsidRDefault="004F2ACA">
      <w:pPr>
        <w:pStyle w:val="MCL-Level-2"/>
      </w:pPr>
      <w:bookmarkStart w:id="362"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486836">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486836">
        <w:rPr>
          <w:b/>
        </w:rPr>
        <w:t>2.4</w:t>
      </w:r>
      <w:r>
        <w:rPr>
          <w:b/>
        </w:rPr>
        <w:fldChar w:fldCharType="end"/>
      </w:r>
      <w:r>
        <w:t xml:space="preserve"> will then apply as if the damage or destruction had been caused by an Insured Risk.</w:t>
      </w:r>
      <w:bookmarkEnd w:id="362"/>
    </w:p>
    <w:p w14:paraId="23EE0781" w14:textId="77777777" w:rsidR="00F761A9" w:rsidRDefault="004F2ACA">
      <w:pPr>
        <w:pStyle w:val="MCL-Level-2"/>
      </w:pPr>
      <w:r>
        <w:t>Subject to the insurance premiums being reasonable and proper and reasonably and properly incurred, the Landlord will be entitled to retain all insurance commissions for its own benefit.</w:t>
      </w:r>
    </w:p>
    <w:p w14:paraId="23EE0782" w14:textId="77777777" w:rsidR="00F761A9" w:rsidRDefault="004F2ACA">
      <w:pPr>
        <w:pStyle w:val="MCL-Level-1"/>
        <w:keepNext/>
      </w:pPr>
      <w:bookmarkStart w:id="363" w:name="_Ref392010912"/>
      <w:r>
        <w:rPr>
          <w:rStyle w:val="MCL-Heading-1"/>
        </w:rPr>
        <w:t>Rent suspension</w:t>
      </w:r>
      <w:bookmarkEnd w:id="363"/>
    </w:p>
    <w:p w14:paraId="23EE0783" w14:textId="77777777" w:rsidR="00F761A9" w:rsidRDefault="004F2ACA">
      <w:pPr>
        <w:pStyle w:val="MCL-Level-2"/>
      </w:pPr>
      <w:bookmarkStart w:id="364"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86836">
        <w:rPr>
          <w:b/>
        </w:rPr>
        <w:t>3.2</w:t>
      </w:r>
      <w:r>
        <w:rPr>
          <w:b/>
        </w:rPr>
        <w:fldChar w:fldCharType="end"/>
      </w:r>
      <w:r>
        <w:t xml:space="preserve"> will apply if the Centre is destroyed or damaged by any Insured Risk [or Uninsured Risk]</w:t>
      </w:r>
      <w:r>
        <w:rPr>
          <w:rStyle w:val="FootnoteReference"/>
        </w:rPr>
        <w:footnoteReference w:id="109"/>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86836">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86836">
        <w:rPr>
          <w:b/>
        </w:rPr>
        <w:t>1.1.3</w:t>
      </w:r>
      <w:r>
        <w:rPr>
          <w:b/>
        </w:rPr>
        <w:fldChar w:fldCharType="end"/>
      </w:r>
      <w:r>
        <w:t>.</w:t>
      </w:r>
      <w:bookmarkEnd w:id="364"/>
    </w:p>
    <w:p w14:paraId="23EE0784" w14:textId="77777777" w:rsidR="00F761A9" w:rsidRDefault="004F2ACA">
      <w:pPr>
        <w:pStyle w:val="MCL-Level-2"/>
      </w:pPr>
      <w:bookmarkStart w:id="365"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486836">
        <w:rPr>
          <w:b/>
        </w:rPr>
        <w:t>3.1</w:t>
      </w:r>
      <w:r>
        <w:rPr>
          <w:b/>
        </w:rPr>
        <w:fldChar w:fldCharType="end"/>
      </w:r>
      <w:r>
        <w:t>, the Main Rent and Service Charge or a fair proportion of them, will not be payable from and including the date of damage or destruction until the earliest of:</w:t>
      </w:r>
      <w:bookmarkEnd w:id="365"/>
    </w:p>
    <w:p w14:paraId="23EE0785" w14:textId="77777777" w:rsidR="00F761A9" w:rsidRDefault="004F2ACA">
      <w:pPr>
        <w:pStyle w:val="MCL-Level-3"/>
      </w:pPr>
      <w:r>
        <w:t>the date that the Premises are again fit for occupation and use, accessible and ready to receive tenant’s fitting out works;</w:t>
      </w:r>
    </w:p>
    <w:p w14:paraId="23EE0786" w14:textId="77777777" w:rsidR="00F761A9" w:rsidRDefault="004F2ACA">
      <w:pPr>
        <w:pStyle w:val="MCL-Level-3"/>
      </w:pPr>
      <w:bookmarkStart w:id="366" w:name="_Ref391900316"/>
      <w:r>
        <w:t>the end of the Risk Period; and</w:t>
      </w:r>
      <w:bookmarkEnd w:id="366"/>
    </w:p>
    <w:p w14:paraId="23EE0787" w14:textId="77777777" w:rsidR="00F761A9" w:rsidRDefault="004F2ACA">
      <w:pPr>
        <w:pStyle w:val="MCL-Level-3"/>
      </w:pPr>
      <w:r>
        <w:t>the End Date.</w:t>
      </w:r>
    </w:p>
    <w:p w14:paraId="23EE0788" w14:textId="77777777" w:rsidR="00F761A9" w:rsidRDefault="004F2ACA">
      <w:pPr>
        <w:pStyle w:val="MCL-Level-2"/>
      </w:pPr>
      <w:bookmarkStart w:id="367"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86836">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67"/>
    </w:p>
    <w:p w14:paraId="23EE0789" w14:textId="77777777" w:rsidR="00F761A9" w:rsidRDefault="004F2ACA">
      <w:pPr>
        <w:pStyle w:val="MCL-Level-2"/>
      </w:pPr>
      <w:r>
        <w:lastRenderedPageBreak/>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486836">
        <w:rPr>
          <w:b/>
        </w:rPr>
        <w:t>3.2</w:t>
      </w:r>
      <w:r>
        <w:rPr>
          <w:b/>
        </w:rPr>
        <w:fldChar w:fldCharType="end"/>
      </w:r>
      <w:r>
        <w:t xml:space="preserve"> applies:</w:t>
      </w:r>
    </w:p>
    <w:p w14:paraId="23EE078A" w14:textId="77777777" w:rsidR="00F761A9" w:rsidRDefault="004F2ACA">
      <w:pPr>
        <w:pStyle w:val="MCL-Level-3"/>
      </w:pPr>
      <w:r>
        <w:t>the Landlord must refund to the Tenant, as soon as reasonably practicable, a due proportion of any Main Rent and Service Charge paid in advance that relates to any period on or after the date of damage or destruction; and</w:t>
      </w:r>
    </w:p>
    <w:p w14:paraId="23EE078B" w14:textId="77777777" w:rsidR="00F761A9" w:rsidRDefault="004F2ACA">
      <w:pPr>
        <w:pStyle w:val="MCL-Level-3"/>
      </w:pPr>
      <w:r>
        <w:t>the Tenant must pay to the Landlord on demand the Main Rent and Service Charge for the period starting on the date they again become payable to but excluding the next Rent Day.</w:t>
      </w:r>
    </w:p>
    <w:p w14:paraId="23EE078C" w14:textId="77777777" w:rsidR="00F761A9" w:rsidRDefault="004F2ACA">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486836">
        <w:rPr>
          <w:rStyle w:val="MCL-CrossReference"/>
        </w:rPr>
        <w:t>3</w:t>
      </w:r>
      <w:r>
        <w:rPr>
          <w:rStyle w:val="MCL-CrossReference"/>
        </w:rPr>
        <w:fldChar w:fldCharType="end"/>
      </w:r>
      <w:r>
        <w:t xml:space="preserve"> will be decided at the request of either party by a single arbitrator under the Arbitration Act 1996.</w:t>
      </w:r>
    </w:p>
    <w:p w14:paraId="23EE078D" w14:textId="77777777" w:rsidR="00F761A9" w:rsidRDefault="004F2ACA">
      <w:pPr>
        <w:pStyle w:val="MCL-Level-1"/>
        <w:keepNext/>
        <w:rPr>
          <w:rStyle w:val="MCL-Heading-1"/>
        </w:rPr>
      </w:pPr>
      <w:r>
        <w:rPr>
          <w:rStyle w:val="MCL-Heading-1"/>
        </w:rPr>
        <w:t>Termination</w:t>
      </w:r>
    </w:p>
    <w:p w14:paraId="23EE078E" w14:textId="77777777" w:rsidR="00F761A9" w:rsidRDefault="004F2ACA">
      <w:pPr>
        <w:pStyle w:val="MCL-Level-2"/>
      </w:pPr>
      <w:bookmarkStart w:id="368" w:name="_Ref322097529"/>
      <w:r>
        <w:t>If there is destruction or damage to the Centre that leaves the whole or substantially the whole of the Premises unfit for occupation and use or inaccessible:</w:t>
      </w:r>
      <w:bookmarkEnd w:id="368"/>
    </w:p>
    <w:p w14:paraId="23EE078F" w14:textId="77777777" w:rsidR="00F761A9" w:rsidRDefault="004F2ACA">
      <w:pPr>
        <w:pStyle w:val="MCL-Level-3"/>
      </w:pPr>
      <w:r>
        <w:t>if the damage or destruction is caused by an Uninsured Risk and:</w:t>
      </w:r>
    </w:p>
    <w:p w14:paraId="23EE0790" w14:textId="77777777" w:rsidR="00F761A9" w:rsidRDefault="004F2ACA">
      <w:pPr>
        <w:pStyle w:val="MCL-Level-4"/>
      </w:pPr>
      <w:r>
        <w:t>the Landlord does not notify the Tenant within 12 months after the damage or destruction that the Landlord wishes to reinstate, this Lease will end on the last day of that 12 month period; or</w:t>
      </w:r>
    </w:p>
    <w:p w14:paraId="23EE0791" w14:textId="77777777" w:rsidR="00F761A9" w:rsidRDefault="004F2ACA">
      <w:pPr>
        <w:pStyle w:val="MCL-Level-4"/>
      </w:pPr>
      <w:r>
        <w:t>the Landlord notifies the Tenant that the Landlord does not wish to reinstate, this Lease will end on the date of that notification by the Landlord;</w:t>
      </w:r>
    </w:p>
    <w:p w14:paraId="23EE0792" w14:textId="77777777" w:rsidR="00F761A9" w:rsidRDefault="004F2ACA">
      <w:pPr>
        <w:pStyle w:val="MCL-Level-3"/>
      </w:pPr>
      <w:bookmarkStart w:id="369" w:name="_Ref357773751"/>
      <w:bookmarkStart w:id="370" w:name="_Ref356485541"/>
      <w:r>
        <w:t xml:space="preserve">if, when the Risk Period ends, the Centre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486836">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486836">
        <w:rPr>
          <w:b/>
        </w:rPr>
        <w:t>1.1.3</w:t>
      </w:r>
      <w:r>
        <w:rPr>
          <w:b/>
        </w:rPr>
        <w:fldChar w:fldCharType="end"/>
      </w:r>
      <w:r>
        <w:t>.</w:t>
      </w:r>
    </w:p>
    <w:bookmarkEnd w:id="369"/>
    <w:p w14:paraId="23EE0793" w14:textId="77777777" w:rsidR="00F761A9" w:rsidRDefault="004F2ACA">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486836">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486836">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486836">
        <w:rPr>
          <w:b/>
        </w:rPr>
        <w:t>2.7</w:t>
      </w:r>
      <w:r>
        <w:rPr>
          <w:b/>
        </w:rPr>
        <w:fldChar w:fldCharType="end"/>
      </w:r>
      <w:r>
        <w:t>.</w:t>
      </w:r>
    </w:p>
    <w:bookmarkEnd w:id="370"/>
    <w:p w14:paraId="23EE0794" w14:textId="77777777" w:rsidR="00F761A9" w:rsidRDefault="004F2ACA">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486836">
        <w:rPr>
          <w:b/>
        </w:rPr>
        <w:t>4.1</w:t>
      </w:r>
      <w:r>
        <w:rPr>
          <w:b/>
        </w:rPr>
        <w:fldChar w:fldCharType="end"/>
      </w:r>
      <w:r>
        <w:t>:</w:t>
      </w:r>
    </w:p>
    <w:p w14:paraId="23EE0795" w14:textId="77777777" w:rsidR="00F761A9" w:rsidRDefault="004F2ACA">
      <w:pPr>
        <w:pStyle w:val="MCL-Level-3"/>
      </w:pPr>
      <w:r>
        <w:t>that will not affect the rights of any party for any prior breaches;</w:t>
      </w:r>
    </w:p>
    <w:p w14:paraId="23EE0796" w14:textId="77777777" w:rsidR="00F761A9" w:rsidRDefault="004F2ACA">
      <w:pPr>
        <w:pStyle w:val="MCL-Level-3"/>
      </w:pPr>
      <w:r>
        <w:t>the Tenant must give vacant possession of the Premises to the Landlord; and</w:t>
      </w:r>
    </w:p>
    <w:p w14:paraId="23EE0797" w14:textId="77777777" w:rsidR="00F761A9" w:rsidRDefault="004F2ACA">
      <w:pPr>
        <w:pStyle w:val="MCL-Level-3"/>
      </w:pPr>
      <w:r>
        <w:t>the Landlord will be entitled to retain all insurance moneys.</w:t>
      </w:r>
    </w:p>
    <w:p w14:paraId="23EE0798" w14:textId="77777777" w:rsidR="00F761A9" w:rsidRDefault="004F2ACA">
      <w:pPr>
        <w:pStyle w:val="MCL-Level-1"/>
        <w:keepNext/>
        <w:rPr>
          <w:rStyle w:val="MCL-Heading-1"/>
        </w:rPr>
      </w:pPr>
      <w:bookmarkStart w:id="371" w:name="_Ref401310868"/>
      <w:r>
        <w:rPr>
          <w:rStyle w:val="MCL-Heading-1"/>
        </w:rPr>
        <w:t>Turnover rent</w:t>
      </w:r>
      <w:bookmarkEnd w:id="371"/>
    </w:p>
    <w:p w14:paraId="23EE0799" w14:textId="77777777" w:rsidR="00F761A9" w:rsidRDefault="004F2ACA">
      <w:pPr>
        <w:pStyle w:val="MCL-Body-1"/>
      </w:pPr>
      <w:r>
        <w:t xml:space="preserve">Until the arrangements in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xml:space="preserve"> come to an end in accordance with </w:t>
      </w:r>
      <w:r>
        <w:rPr>
          <w:rStyle w:val="MCL-CrossReference"/>
        </w:rPr>
        <w:t xml:space="preserve">paragraph </w:t>
      </w:r>
      <w:r>
        <w:rPr>
          <w:rStyle w:val="MCL-CrossReference"/>
        </w:rPr>
        <w:fldChar w:fldCharType="begin"/>
      </w:r>
      <w:r>
        <w:rPr>
          <w:rStyle w:val="MCL-CrossReference"/>
        </w:rPr>
        <w:instrText xml:space="preserve"> REF _Ref368299245 \r \h </w:instrText>
      </w:r>
      <w:r>
        <w:rPr>
          <w:rStyle w:val="MCL-CrossReference"/>
        </w:rPr>
      </w:r>
      <w:r>
        <w:rPr>
          <w:rStyle w:val="MCL-CrossReference"/>
        </w:rPr>
        <w:fldChar w:fldCharType="separate"/>
      </w:r>
      <w:r w:rsidR="00486836">
        <w:rPr>
          <w:rStyle w:val="MCL-CrossReference"/>
        </w:rPr>
        <w:t>11</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 references in this Schedule to the Main Rent will be read as references to the Base Rent and the Turnover Rent.</w:t>
      </w:r>
    </w:p>
    <w:p w14:paraId="23EE079A" w14:textId="77777777" w:rsidR="00F761A9" w:rsidRDefault="00F761A9">
      <w:pPr>
        <w:pStyle w:val="MCL-Body"/>
      </w:pPr>
    </w:p>
    <w:p w14:paraId="23EE079B"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79C" w14:textId="77777777" w:rsidR="00F761A9" w:rsidRDefault="004F2ACA">
      <w:pPr>
        <w:pStyle w:val="MCL-Schedule"/>
      </w:pPr>
      <w:bookmarkStart w:id="372" w:name="_Ref355773522"/>
      <w:bookmarkStart w:id="373" w:name="_Ref355773523"/>
      <w:r>
        <w:lastRenderedPageBreak/>
        <w:t>SCHEDULE</w:t>
      </w:r>
      <w:bookmarkEnd w:id="372"/>
      <w:r>
        <w:t xml:space="preserve"> </w:t>
      </w:r>
      <w:fldSimple w:instr=" REF _Ref355773522 \r ">
        <w:r w:rsidR="00486836">
          <w:t>5</w:t>
        </w:r>
      </w:fldSimple>
      <w:bookmarkStart w:id="374" w:name="_NN1171"/>
      <w:bookmarkEnd w:id="373"/>
      <w:bookmarkEnd w:id="374"/>
    </w:p>
    <w:p w14:paraId="23EE079D" w14:textId="77777777" w:rsidR="00F761A9" w:rsidRDefault="004F2ACA">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75" w:name="_Toc441848432"/>
      <w:bookmarkStart w:id="376" w:name="_Toc455386886"/>
      <w:r w:rsidR="00486836">
        <w:instrText>5</w:instrText>
      </w:r>
      <w:r>
        <w:fldChar w:fldCharType="end"/>
      </w:r>
      <w:r>
        <w:tab/>
        <w:instrText>Title Matters</w:instrText>
      </w:r>
      <w:bookmarkEnd w:id="375"/>
      <w:bookmarkEnd w:id="376"/>
      <w:r>
        <w:instrText xml:space="preserve">" \l 3 </w:instrText>
      </w:r>
      <w:r>
        <w:fldChar w:fldCharType="end"/>
      </w:r>
    </w:p>
    <w:p w14:paraId="23EE079E" w14:textId="77777777" w:rsidR="00F761A9" w:rsidRDefault="004F2ACA">
      <w:pPr>
        <w:pStyle w:val="MCL-Level-1"/>
        <w:keepNext/>
        <w:numPr>
          <w:ilvl w:val="0"/>
          <w:numId w:val="86"/>
        </w:numPr>
        <w:rPr>
          <w:rStyle w:val="MCL-Heading-1"/>
        </w:rPr>
      </w:pPr>
      <w:r>
        <w:t>[</w:t>
      </w:r>
      <w:r>
        <w:rPr>
          <w:rStyle w:val="MCL-Heading-1"/>
        </w:rPr>
        <w:t>Variations to the title guarantee</w:t>
      </w:r>
      <w:r>
        <w:rPr>
          <w:rStyle w:val="FootnoteReference"/>
        </w:rPr>
        <w:footnoteReference w:id="110"/>
      </w:r>
    </w:p>
    <w:p w14:paraId="23EE079F" w14:textId="77777777" w:rsidR="00F761A9" w:rsidRDefault="004F2ACA">
      <w:pPr>
        <w:pStyle w:val="MCL-Level-2"/>
        <w:rPr>
          <w:rStyle w:val="MCL-Heading-1"/>
          <w:b w:val="0"/>
          <w:bCs/>
        </w:rPr>
      </w:pPr>
      <w:r>
        <w:rPr>
          <w:rStyle w:val="MCL-Heading-1"/>
          <w:b w:val="0"/>
          <w:bCs/>
        </w:rPr>
        <w:t>For the purposes of section 6(2) of the 1994 Act:</w:t>
      </w:r>
    </w:p>
    <w:p w14:paraId="23EE07A0" w14:textId="77777777" w:rsidR="00F761A9" w:rsidRDefault="004F2ACA">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23EE07A1" w14:textId="77777777" w:rsidR="00F761A9" w:rsidRDefault="004F2ACA">
      <w:pPr>
        <w:pStyle w:val="MCL-Level-3"/>
        <w:rPr>
          <w:bCs/>
        </w:rPr>
      </w:pPr>
      <w:r>
        <w:t>section 6(3) of the 1994 Act will not apply; and</w:t>
      </w:r>
    </w:p>
    <w:p w14:paraId="23EE07A2" w14:textId="77777777" w:rsidR="00F761A9" w:rsidRDefault="004F2ACA">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23EE07A3" w14:textId="77777777" w:rsidR="00F761A9" w:rsidRDefault="004F2ACA">
      <w:pPr>
        <w:pStyle w:val="MCL-Level-2"/>
        <w:rPr>
          <w:rStyle w:val="MCL-Heading-1"/>
          <w:b w:val="0"/>
          <w:bCs/>
        </w:rPr>
      </w:pPr>
      <w:r>
        <w:rPr>
          <w:rStyle w:val="MCL-Heading-1"/>
          <w:b w:val="0"/>
          <w:bCs/>
        </w:rPr>
        <w:t>The title guarantee will not apply in respect of the title to tenant’s fixtures.</w:t>
      </w:r>
    </w:p>
    <w:p w14:paraId="23EE07A4" w14:textId="77777777" w:rsidR="00F761A9" w:rsidRDefault="004F2ACA">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23EE07A5" w14:textId="77777777" w:rsidR="00F761A9" w:rsidRDefault="004F2ACA">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1"/>
      </w:r>
      <w:r>
        <w:t>]</w:t>
      </w:r>
    </w:p>
    <w:p w14:paraId="23EE07A6" w14:textId="77777777" w:rsidR="00F761A9" w:rsidRDefault="004F2ACA">
      <w:pPr>
        <w:pStyle w:val="MCL-Level-2"/>
        <w:rPr>
          <w:bCs/>
        </w:rPr>
      </w:pPr>
      <w:r>
        <w:t>[The covenants set out in section 4(1)(b) of the 1994 Act will not extend to any breach of the tenant’s covenants in the Head Lease relating to the physical state of the Premises or the Centre.</w:t>
      </w:r>
      <w:r>
        <w:rPr>
          <w:rStyle w:val="FootnoteReference"/>
        </w:rPr>
        <w:footnoteReference w:id="112"/>
      </w:r>
      <w:r>
        <w:t>]]</w:t>
      </w:r>
    </w:p>
    <w:p w14:paraId="23EE07A7" w14:textId="77777777" w:rsidR="00F761A9" w:rsidRDefault="004F2ACA">
      <w:pPr>
        <w:pStyle w:val="MCL-Level-1"/>
        <w:keepNext/>
        <w:numPr>
          <w:ilvl w:val="0"/>
          <w:numId w:val="23"/>
        </w:numPr>
      </w:pPr>
      <w:r>
        <w:rPr>
          <w:rStyle w:val="MCL-Heading-1"/>
        </w:rPr>
        <w:t>Register entries</w:t>
      </w:r>
    </w:p>
    <w:p w14:paraId="23EE07A8" w14:textId="77777777" w:rsidR="00F761A9" w:rsidRDefault="004F2ACA">
      <w:pPr>
        <w:pStyle w:val="MCL-Body-1"/>
      </w:pPr>
      <w:r>
        <w:t>The matters contained or referred to in title number[S] [TITLE NUMBER(S)] as shown on the attached official copy entries</w:t>
      </w:r>
      <w:r>
        <w:rPr>
          <w:rStyle w:val="FootnoteReference"/>
        </w:rPr>
        <w:footnoteReference w:id="113"/>
      </w:r>
      <w:r>
        <w:t xml:space="preserve"> other than [ENTRY NUMBERS].</w:t>
      </w:r>
    </w:p>
    <w:p w14:paraId="23EE07A9" w14:textId="77777777" w:rsidR="00F761A9" w:rsidRDefault="004F2ACA">
      <w:pPr>
        <w:pStyle w:val="MCL-Level-1"/>
        <w:keepNext/>
      </w:pPr>
      <w:r>
        <w:rPr>
          <w:rStyle w:val="MCL-Heading-1"/>
        </w:rPr>
        <w:t>Other deeds and documents</w:t>
      </w:r>
    </w:p>
    <w:p w14:paraId="23EE07AA" w14:textId="77777777" w:rsidR="00F761A9" w:rsidRDefault="004F2ACA">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761A9" w14:paraId="23EE07AE" w14:textId="77777777">
        <w:tc>
          <w:tcPr>
            <w:tcW w:w="1333" w:type="dxa"/>
            <w:shd w:val="clear" w:color="auto" w:fill="auto"/>
          </w:tcPr>
          <w:p w14:paraId="23EE07AB" w14:textId="77777777" w:rsidR="00F761A9" w:rsidRDefault="004F2ACA">
            <w:pPr>
              <w:pStyle w:val="MCL-Body"/>
              <w:jc w:val="left"/>
              <w:rPr>
                <w:b/>
              </w:rPr>
            </w:pPr>
            <w:r>
              <w:rPr>
                <w:b/>
              </w:rPr>
              <w:t>Date</w:t>
            </w:r>
          </w:p>
        </w:tc>
        <w:tc>
          <w:tcPr>
            <w:tcW w:w="2976" w:type="dxa"/>
            <w:shd w:val="clear" w:color="auto" w:fill="auto"/>
          </w:tcPr>
          <w:p w14:paraId="23EE07AC" w14:textId="77777777" w:rsidR="00F761A9" w:rsidRDefault="004F2ACA">
            <w:pPr>
              <w:pStyle w:val="MCL-Body"/>
              <w:rPr>
                <w:b/>
              </w:rPr>
            </w:pPr>
            <w:r>
              <w:rPr>
                <w:b/>
              </w:rPr>
              <w:t>Document</w:t>
            </w:r>
          </w:p>
        </w:tc>
        <w:tc>
          <w:tcPr>
            <w:tcW w:w="4025" w:type="dxa"/>
            <w:shd w:val="clear" w:color="auto" w:fill="auto"/>
          </w:tcPr>
          <w:p w14:paraId="23EE07AD" w14:textId="77777777" w:rsidR="00F761A9" w:rsidRDefault="004F2ACA">
            <w:pPr>
              <w:pStyle w:val="MCL-Body"/>
              <w:rPr>
                <w:b/>
              </w:rPr>
            </w:pPr>
            <w:r>
              <w:rPr>
                <w:b/>
              </w:rPr>
              <w:t>Parties</w:t>
            </w:r>
          </w:p>
        </w:tc>
      </w:tr>
    </w:tbl>
    <w:p w14:paraId="23EE07AF" w14:textId="77777777" w:rsidR="00F761A9" w:rsidRDefault="00F761A9">
      <w:pPr>
        <w:pStyle w:val="MCL-Body"/>
      </w:pPr>
    </w:p>
    <w:p w14:paraId="23EE07B0"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7B1" w14:textId="77777777" w:rsidR="00F761A9" w:rsidRDefault="004F2ACA">
      <w:pPr>
        <w:pStyle w:val="MCL-Schedule"/>
      </w:pPr>
      <w:bookmarkStart w:id="377" w:name="_Ref355773611"/>
      <w:bookmarkStart w:id="378" w:name="_Ref355773612"/>
      <w:r>
        <w:lastRenderedPageBreak/>
        <w:t>SCHEDULE</w:t>
      </w:r>
      <w:bookmarkEnd w:id="377"/>
      <w:r>
        <w:t xml:space="preserve"> </w:t>
      </w:r>
      <w:fldSimple w:instr=" REF _Ref355773611 \r ">
        <w:r w:rsidR="00486836">
          <w:t>6</w:t>
        </w:r>
      </w:fldSimple>
      <w:bookmarkStart w:id="379" w:name="_NN1172"/>
      <w:bookmarkEnd w:id="378"/>
      <w:bookmarkEnd w:id="379"/>
    </w:p>
    <w:p w14:paraId="23EE07B2" w14:textId="77777777" w:rsidR="00F761A9" w:rsidRDefault="004F2ACA">
      <w:pPr>
        <w:pStyle w:val="MCL-Schedule-Title"/>
      </w:pPr>
      <w:r>
        <w:t>Works</w:t>
      </w:r>
      <w:r>
        <w:rPr>
          <w:rStyle w:val="FootnoteReference"/>
        </w:rPr>
        <w:footnoteReference w:id="114"/>
      </w:r>
      <w:r>
        <w:fldChar w:fldCharType="begin"/>
      </w:r>
      <w:r>
        <w:instrText xml:space="preserve"> TC "</w:instrText>
      </w:r>
      <w:r>
        <w:fldChar w:fldCharType="begin"/>
      </w:r>
      <w:r>
        <w:instrText xml:space="preserve"> REF _NN1172\r \h </w:instrText>
      </w:r>
      <w:r>
        <w:fldChar w:fldCharType="separate"/>
      </w:r>
      <w:bookmarkStart w:id="380" w:name="_Toc441848433"/>
      <w:bookmarkStart w:id="381" w:name="_Toc455386887"/>
      <w:r w:rsidR="00486836">
        <w:instrText>6</w:instrText>
      </w:r>
      <w:r>
        <w:fldChar w:fldCharType="end"/>
      </w:r>
      <w:r>
        <w:tab/>
        <w:instrText>Works</w:instrText>
      </w:r>
      <w:bookmarkEnd w:id="380"/>
      <w:bookmarkEnd w:id="381"/>
      <w:r>
        <w:instrText xml:space="preserve">" \l 3 </w:instrText>
      </w:r>
      <w:r>
        <w:fldChar w:fldCharType="end"/>
      </w:r>
    </w:p>
    <w:p w14:paraId="23EE07B3" w14:textId="77777777" w:rsidR="00F761A9" w:rsidRDefault="004F2ACA">
      <w:pPr>
        <w:pStyle w:val="MCL-Part"/>
        <w:numPr>
          <w:ilvl w:val="0"/>
          <w:numId w:val="59"/>
        </w:numPr>
        <w:spacing w:line="240" w:lineRule="auto"/>
      </w:pPr>
      <w:bookmarkStart w:id="382" w:name="_Ref322094745"/>
      <w:r>
        <w:t>Permitted Works</w:t>
      </w:r>
      <w:bookmarkStart w:id="383" w:name="_NN1173"/>
      <w:bookmarkEnd w:id="382"/>
      <w:bookmarkEnd w:id="383"/>
      <w:r>
        <w:fldChar w:fldCharType="begin"/>
      </w:r>
      <w:r>
        <w:instrText xml:space="preserve"> TC "</w:instrText>
      </w:r>
      <w:r>
        <w:fldChar w:fldCharType="begin"/>
      </w:r>
      <w:r>
        <w:instrText xml:space="preserve"> REF _NN1173\r \h </w:instrText>
      </w:r>
      <w:r>
        <w:fldChar w:fldCharType="separate"/>
      </w:r>
      <w:bookmarkStart w:id="384" w:name="_Toc441848434"/>
      <w:bookmarkStart w:id="385" w:name="_Toc455386888"/>
      <w:r w:rsidR="00486836">
        <w:instrText>Part 1</w:instrText>
      </w:r>
      <w:r>
        <w:fldChar w:fldCharType="end"/>
      </w:r>
      <w:r>
        <w:tab/>
        <w:instrText>Permitted Works</w:instrText>
      </w:r>
      <w:bookmarkEnd w:id="384"/>
      <w:bookmarkEnd w:id="385"/>
      <w:r>
        <w:instrText xml:space="preserve">" \l 2 </w:instrText>
      </w:r>
      <w:r>
        <w:fldChar w:fldCharType="end"/>
      </w:r>
    </w:p>
    <w:p w14:paraId="23EE07B4" w14:textId="77777777" w:rsidR="00F761A9" w:rsidRDefault="004F2ACA">
      <w:pPr>
        <w:pStyle w:val="MCL-Level-1"/>
        <w:keepNext/>
        <w:numPr>
          <w:ilvl w:val="0"/>
          <w:numId w:val="33"/>
        </w:numPr>
        <w:rPr>
          <w:rStyle w:val="MCL-Heading-1"/>
        </w:rPr>
      </w:pPr>
      <w:bookmarkStart w:id="386" w:name="_Ref355780842"/>
      <w:r>
        <w:rPr>
          <w:rStyle w:val="MCL-Heading-1"/>
        </w:rPr>
        <w:t>Defined terms</w:t>
      </w:r>
      <w:bookmarkEnd w:id="386"/>
    </w:p>
    <w:p w14:paraId="23EE07B5" w14:textId="77777777" w:rsidR="00F761A9" w:rsidRDefault="004F2ACA">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486836">
        <w:rPr>
          <w:b/>
        </w:rPr>
        <w:t>6</w:t>
      </w:r>
      <w:r>
        <w:rPr>
          <w:b/>
        </w:rPr>
        <w:fldChar w:fldCharType="end"/>
      </w:r>
      <w:r>
        <w:t xml:space="preserve"> uses the following definitions:</w:t>
      </w:r>
    </w:p>
    <w:p w14:paraId="23EE07B6" w14:textId="77777777" w:rsidR="00F761A9" w:rsidRDefault="004F2ACA">
      <w:pPr>
        <w:pStyle w:val="MCL-Definition"/>
      </w:pPr>
      <w:bookmarkStart w:id="387" w:name="_Ref322356762"/>
      <w:r>
        <w:t>“CDM Regulations”</w:t>
      </w:r>
    </w:p>
    <w:p w14:paraId="23EE07B7" w14:textId="77777777" w:rsidR="00F761A9" w:rsidRDefault="004F2ACA">
      <w:pPr>
        <w:pStyle w:val="MCL-Body-1"/>
      </w:pPr>
      <w:r>
        <w:t>the Construction (Design and Management) Regulations 2015.</w:t>
      </w:r>
      <w:bookmarkEnd w:id="387"/>
    </w:p>
    <w:p w14:paraId="23EE07B8" w14:textId="77777777" w:rsidR="00F761A9" w:rsidRDefault="004F2ACA">
      <w:pPr>
        <w:pStyle w:val="MCL-Definition"/>
      </w:pPr>
      <w:bookmarkStart w:id="388" w:name="_Ref322356807"/>
      <w:r>
        <w:t>“Consents”</w:t>
      </w:r>
    </w:p>
    <w:p w14:paraId="23EE07B9" w14:textId="77777777" w:rsidR="00F761A9" w:rsidRDefault="004F2ACA">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388"/>
    </w:p>
    <w:p w14:paraId="23EE07BA" w14:textId="77777777" w:rsidR="00F761A9" w:rsidRDefault="004F2ACA">
      <w:pPr>
        <w:pStyle w:val="MCL-Level-1"/>
        <w:keepNext/>
        <w:rPr>
          <w:rStyle w:val="MCL-Heading-1"/>
        </w:rPr>
      </w:pPr>
      <w:r>
        <w:rPr>
          <w:rStyle w:val="MCL-Heading-1"/>
        </w:rPr>
        <w:t>Tenant’s obligations in relation to Permitted Works</w:t>
      </w:r>
    </w:p>
    <w:p w14:paraId="23EE07BB" w14:textId="77777777" w:rsidR="00F761A9" w:rsidRDefault="004F2ACA">
      <w:pPr>
        <w:pStyle w:val="MCL-Level-2"/>
      </w:pPr>
      <w:r>
        <w:t>Before starting any Permitted Works the Tenant must:</w:t>
      </w:r>
    </w:p>
    <w:p w14:paraId="23EE07BC" w14:textId="77777777" w:rsidR="00F761A9" w:rsidRDefault="004F2ACA">
      <w:pPr>
        <w:pStyle w:val="MCL-Level-3"/>
      </w:pPr>
      <w:r>
        <w:t>obtain and provide the Landlord with copies of any Consents that are required before they are begun;</w:t>
      </w:r>
    </w:p>
    <w:p w14:paraId="23EE07BD" w14:textId="77777777" w:rsidR="00F761A9" w:rsidRDefault="004F2ACA">
      <w:pPr>
        <w:pStyle w:val="MCL-Level-3"/>
      </w:pPr>
      <w:r>
        <w:t>fulfil any conditions in the Consents required to be fulfilled before they are begun;</w:t>
      </w:r>
    </w:p>
    <w:p w14:paraId="23EE07BE" w14:textId="77777777" w:rsidR="00F761A9" w:rsidRDefault="004F2ACA">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486836">
        <w:rPr>
          <w:b/>
          <w:bCs/>
        </w:rPr>
        <w:t>4.21.4</w:t>
      </w:r>
      <w:r>
        <w:rPr>
          <w:b/>
          <w:bCs/>
        </w:rPr>
        <w:fldChar w:fldCharType="end"/>
      </w:r>
      <w:r>
        <w:t>;</w:t>
      </w:r>
    </w:p>
    <w:p w14:paraId="23EE07BF" w14:textId="77777777" w:rsidR="00F761A9" w:rsidRDefault="004F2ACA">
      <w:pPr>
        <w:pStyle w:val="MCL-Level-3"/>
      </w:pPr>
      <w:r>
        <w:t>notify the Landlord of the date on which the Tenant intends to start the Permitted Works;</w:t>
      </w:r>
    </w:p>
    <w:p w14:paraId="23EE07C0" w14:textId="77777777" w:rsidR="00F761A9" w:rsidRDefault="004F2ACA">
      <w:pPr>
        <w:pStyle w:val="MCL-Level-3"/>
      </w:pPr>
      <w:r>
        <w:t>provide the Landlord with any information relating to the Permitted Works as may be required by its insurers; and</w:t>
      </w:r>
    </w:p>
    <w:p w14:paraId="23EE07C1" w14:textId="77777777" w:rsidR="00F761A9" w:rsidRDefault="004F2ACA">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23EE07C2" w14:textId="77777777" w:rsidR="00F761A9" w:rsidRDefault="004F2ACA">
      <w:pPr>
        <w:pStyle w:val="MCL-Level-2"/>
      </w:pPr>
      <w:r>
        <w:t>If it starts any Permitted Works, the Tenant must carry out and complete them:</w:t>
      </w:r>
    </w:p>
    <w:p w14:paraId="23EE07C3" w14:textId="77777777" w:rsidR="00F761A9" w:rsidRDefault="004F2ACA">
      <w:pPr>
        <w:pStyle w:val="MCL-Level-3"/>
      </w:pPr>
      <w:r>
        <w:t>diligently and without interruption, and in any event before the End Date;</w:t>
      </w:r>
      <w:r>
        <w:rPr>
          <w:rStyle w:val="FootnoteReference"/>
        </w:rPr>
        <w:footnoteReference w:id="115"/>
      </w:r>
    </w:p>
    <w:p w14:paraId="23EE07C4" w14:textId="77777777" w:rsidR="00F761A9" w:rsidRDefault="004F2ACA">
      <w:pPr>
        <w:pStyle w:val="MCL-Level-3"/>
      </w:pPr>
      <w:r>
        <w:t>in accordance with any drawings, specifications and other documents relating to the Permitted Works that the Landlord has approved;</w:t>
      </w:r>
    </w:p>
    <w:p w14:paraId="23EE07C5" w14:textId="77777777" w:rsidR="00F761A9" w:rsidRDefault="004F2ACA">
      <w:pPr>
        <w:pStyle w:val="MCL-Level-3"/>
      </w:pPr>
      <w:r>
        <w:t>in a good and workmanlike manner and with good quality materials;</w:t>
      </w:r>
    </w:p>
    <w:p w14:paraId="23EE07C6" w14:textId="77777777" w:rsidR="00F761A9" w:rsidRDefault="004F2ACA">
      <w:pPr>
        <w:pStyle w:val="MCL-Level-3"/>
      </w:pPr>
      <w:r>
        <w:lastRenderedPageBreak/>
        <w:t>[in accordance with the reasonable principles, standards and guidelines set out in any relevant guide or handbook published by the Landlord from time to time for tenant’s works carried out at the Centre;]</w:t>
      </w:r>
    </w:p>
    <w:p w14:paraId="23EE07C7" w14:textId="77777777" w:rsidR="00F761A9" w:rsidRDefault="004F2ACA">
      <w:pPr>
        <w:pStyle w:val="MCL-Level-3"/>
      </w:pPr>
      <w:r>
        <w:t>in compliance with the Consents and all Acts (including the Planning Acts) and with the requirements of the insurers of the Centre and the Premises and (where applicable) of any competent authority or utility provider;</w:t>
      </w:r>
    </w:p>
    <w:p w14:paraId="23EE07C8" w14:textId="77777777" w:rsidR="00F761A9" w:rsidRDefault="004F2ACA">
      <w:pPr>
        <w:pStyle w:val="MCL-Level-3"/>
      </w:pPr>
      <w:r>
        <w:t>with as little interference as reasonably practicable to the owners and occupiers of any other parts of the Centre or any adjoining premises; and</w:t>
      </w:r>
    </w:p>
    <w:p w14:paraId="23EE07C9" w14:textId="77777777" w:rsidR="00F761A9" w:rsidRDefault="004F2ACA">
      <w:pPr>
        <w:pStyle w:val="MCL-Level-3"/>
      </w:pPr>
      <w:r>
        <w:t>in compliance, to the extent applicable, with the CDM Regulations.</w:t>
      </w:r>
    </w:p>
    <w:p w14:paraId="23EE07CA" w14:textId="77777777" w:rsidR="00F761A9" w:rsidRDefault="004F2ACA">
      <w:pPr>
        <w:pStyle w:val="MCL-Level-2"/>
      </w:pPr>
      <w:r>
        <w:t>The Tenant must make good immediately any physical damage caused by carrying out the Permitted Works.</w:t>
      </w:r>
    </w:p>
    <w:p w14:paraId="23EE07CB" w14:textId="77777777" w:rsidR="00F761A9" w:rsidRDefault="004F2ACA">
      <w:pPr>
        <w:pStyle w:val="MCL-Level-2"/>
      </w:pPr>
      <w:r>
        <w:t>The Tenant must permit the Landlord to enter the Premises to inspect the progress of the Permitted Works.</w:t>
      </w:r>
    </w:p>
    <w:p w14:paraId="23EE07CC" w14:textId="77777777" w:rsidR="00F761A9" w:rsidRDefault="004F2ACA">
      <w:pPr>
        <w:pStyle w:val="MCL-Level-2"/>
      </w:pPr>
      <w:r>
        <w:t>Until practical completion of the Permitted Works, the Tenant must:</w:t>
      </w:r>
    </w:p>
    <w:p w14:paraId="23EE07CD" w14:textId="77777777" w:rsidR="00F761A9" w:rsidRDefault="004F2ACA">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23EE07CE" w14:textId="77777777" w:rsidR="00F761A9" w:rsidRDefault="004F2ACA">
      <w:pPr>
        <w:pStyle w:val="MCL-Level-3"/>
      </w:pPr>
      <w:r>
        <w:t>reinstate any of the Permitted Works that are damaged or destroyed before their completion.</w:t>
      </w:r>
    </w:p>
    <w:p w14:paraId="23EE07CF" w14:textId="77777777" w:rsidR="00F761A9" w:rsidRDefault="004F2ACA">
      <w:pPr>
        <w:pStyle w:val="MCL-Level-2"/>
      </w:pPr>
      <w:bookmarkStart w:id="389"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9"/>
      <w:r>
        <w:rPr>
          <w:rStyle w:val="FootnoteReference"/>
        </w:rPr>
        <w:footnoteReference w:id="116"/>
      </w:r>
    </w:p>
    <w:p w14:paraId="23EE07D0" w14:textId="77777777" w:rsidR="00F761A9" w:rsidRDefault="004F2ACA">
      <w:pPr>
        <w:pStyle w:val="MCL-Level-2"/>
      </w:pPr>
      <w:r>
        <w:t>As soon as reasonably practicable following completion of the Permitted Works the Tenant must:</w:t>
      </w:r>
    </w:p>
    <w:p w14:paraId="23EE07D1" w14:textId="77777777" w:rsidR="00F761A9" w:rsidRDefault="004F2ACA">
      <w:pPr>
        <w:pStyle w:val="MCL-Level-3"/>
      </w:pPr>
      <w:r>
        <w:t>notify the Landlord of their completion;</w:t>
      </w:r>
    </w:p>
    <w:p w14:paraId="23EE07D2" w14:textId="77777777" w:rsidR="00F761A9" w:rsidRDefault="004F2ACA">
      <w:pPr>
        <w:pStyle w:val="MCL-Level-3"/>
      </w:pPr>
      <w:r>
        <w:t>obtain any Consents that are required on their completion;</w:t>
      </w:r>
    </w:p>
    <w:p w14:paraId="23EE07D3" w14:textId="77777777" w:rsidR="00F761A9" w:rsidRDefault="004F2ACA">
      <w:pPr>
        <w:pStyle w:val="MCL-Level-3"/>
      </w:pPr>
      <w:r>
        <w:t>remove all debris and equipment used in carrying out the Permitted Works;</w:t>
      </w:r>
    </w:p>
    <w:p w14:paraId="23EE07D4" w14:textId="77777777" w:rsidR="00F761A9" w:rsidRDefault="004F2ACA">
      <w:pPr>
        <w:pStyle w:val="MCL-Level-3"/>
      </w:pPr>
      <w:r>
        <w:t>notify the Landlord of the cost of the Permitted Works;</w:t>
      </w:r>
    </w:p>
    <w:p w14:paraId="23EE07D5" w14:textId="77777777" w:rsidR="00F761A9" w:rsidRDefault="004F2ACA">
      <w:pPr>
        <w:pStyle w:val="MCL-Level-3"/>
      </w:pPr>
      <w:r>
        <w:t>permit the Landlord to enter the Premises to inspect the completed Permitted Works;</w:t>
      </w:r>
    </w:p>
    <w:p w14:paraId="23EE07D6" w14:textId="77777777" w:rsidR="00F761A9" w:rsidRDefault="004F2ACA">
      <w:pPr>
        <w:pStyle w:val="MCL-Level-3"/>
      </w:pPr>
      <w:r>
        <w:t>supply the Landlord with two complete sets of as-built plans showing the Permitted Works; and</w:t>
      </w:r>
    </w:p>
    <w:p w14:paraId="23EE07D7" w14:textId="77777777" w:rsidR="00F761A9" w:rsidRDefault="004F2ACA">
      <w:pPr>
        <w:pStyle w:val="MCL-Level-3"/>
      </w:pPr>
      <w:bookmarkStart w:id="390" w:name="_Ref356813424"/>
      <w:r>
        <w:t>ensure that the Landlord is able to use and reproduce the as-built plans for any lawful purpose</w:t>
      </w:r>
      <w:bookmarkEnd w:id="390"/>
      <w:r>
        <w:t>.</w:t>
      </w:r>
    </w:p>
    <w:p w14:paraId="23EE07D8" w14:textId="77777777" w:rsidR="00F761A9" w:rsidRDefault="004F2ACA">
      <w:pPr>
        <w:pStyle w:val="MCL-Level-2"/>
      </w:pPr>
      <w:r>
        <w:t>If the CDM Regulations apply to the Permitted Works, the Tenant must:</w:t>
      </w:r>
    </w:p>
    <w:p w14:paraId="23EE07D9" w14:textId="77777777" w:rsidR="00F761A9" w:rsidRDefault="004F2ACA">
      <w:pPr>
        <w:pStyle w:val="MCL-Level-3"/>
      </w:pPr>
      <w:r>
        <w:t>comply with them and ensure that any person involved in the management, design and construction of the Permitted Works complies with their respective obligations under the CDM Regulations;</w:t>
      </w:r>
    </w:p>
    <w:p w14:paraId="23EE07DA" w14:textId="77777777" w:rsidR="00F761A9" w:rsidRDefault="004F2ACA">
      <w:pPr>
        <w:pStyle w:val="MCL-Level-3"/>
      </w:pPr>
      <w:r>
        <w:t>if the Landlord would be treated as a client for the purposes of the CDM Regulations, agree to be treated as the only client in respect of the Permitted Works; and</w:t>
      </w:r>
    </w:p>
    <w:p w14:paraId="23EE07DB" w14:textId="77777777" w:rsidR="00F761A9" w:rsidRDefault="004F2ACA">
      <w:pPr>
        <w:pStyle w:val="MCL-Level-3"/>
      </w:pPr>
      <w:r>
        <w:lastRenderedPageBreak/>
        <w:t>on completion of the Permitted Works provide the Landlord with a copy of any health and safety file relating to the Permitted Works and deliver the original file to the Landlord at the End Date.</w:t>
      </w:r>
    </w:p>
    <w:p w14:paraId="23EE07DC" w14:textId="77777777" w:rsidR="00F761A9" w:rsidRDefault="004F2ACA">
      <w:pPr>
        <w:pStyle w:val="MCL-Level-2"/>
      </w:pPr>
      <w:r>
        <w:t>If the Permitted Works invalidate or materially adversely affect an existing EPC or require the commissioning of an EPC, the Tenant must (at the Landlord’s option):</w:t>
      </w:r>
    </w:p>
    <w:p w14:paraId="23EE07DD" w14:textId="77777777" w:rsidR="00F761A9" w:rsidRDefault="004F2ACA">
      <w:pPr>
        <w:pStyle w:val="MCL-Level-3"/>
      </w:pPr>
      <w:r>
        <w:t>obtain an EPC from an assessor approved by the Landlord and give the Landlord written details of the unique reference number for that CPC; or</w:t>
      </w:r>
    </w:p>
    <w:p w14:paraId="23EE07DE" w14:textId="77777777" w:rsidR="00F761A9" w:rsidRDefault="004F2ACA">
      <w:pPr>
        <w:pStyle w:val="MCL-Level-3"/>
      </w:pPr>
      <w:r>
        <w:t>pay the Landlord’s costs of obtaining an EPC.</w:t>
      </w:r>
    </w:p>
    <w:p w14:paraId="23EE07DF" w14:textId="77777777" w:rsidR="00F761A9" w:rsidRDefault="004F2ACA">
      <w:pPr>
        <w:pStyle w:val="MCL-Level-1"/>
        <w:keepNext/>
        <w:rPr>
          <w:rStyle w:val="MCL-Heading-1"/>
        </w:rPr>
      </w:pPr>
      <w:r>
        <w:rPr>
          <w:rStyle w:val="MCL-Heading-1"/>
        </w:rPr>
        <w:t>No warranty relating to Permitted Works</w:t>
      </w:r>
    </w:p>
    <w:p w14:paraId="23EE07E0" w14:textId="77777777" w:rsidR="00F761A9" w:rsidRDefault="004F2ACA">
      <w:pPr>
        <w:pStyle w:val="MCL-Level-2"/>
      </w:pPr>
      <w:r>
        <w:t>The Landlord gives no express or implied warranty (and the Tenant acknowledges that the Tenant must satisfy itself):</w:t>
      </w:r>
    </w:p>
    <w:p w14:paraId="23EE07E1" w14:textId="77777777" w:rsidR="00F761A9" w:rsidRDefault="004F2ACA">
      <w:pPr>
        <w:pStyle w:val="MCL-Level-3"/>
      </w:pPr>
      <w:r>
        <w:t>as to the suitability, safety, adequacy or quality of the design or method of construction of any Permitted Works;</w:t>
      </w:r>
    </w:p>
    <w:p w14:paraId="23EE07E2" w14:textId="77777777" w:rsidR="00F761A9" w:rsidRDefault="004F2ACA">
      <w:pPr>
        <w:pStyle w:val="MCL-Level-3"/>
      </w:pPr>
      <w:r>
        <w:t>that any Permitted Works may lawfully be carried out;</w:t>
      </w:r>
    </w:p>
    <w:p w14:paraId="23EE07E3" w14:textId="77777777" w:rsidR="00F761A9" w:rsidRDefault="004F2ACA">
      <w:pPr>
        <w:pStyle w:val="MCL-Level-3"/>
      </w:pPr>
      <w:r>
        <w:t>that the structure or fabric of the Premises or the Centre is able to accommodate any Permitted Works; or</w:t>
      </w:r>
    </w:p>
    <w:p w14:paraId="23EE07E4" w14:textId="77777777" w:rsidR="00F761A9" w:rsidRDefault="004F2ACA">
      <w:pPr>
        <w:pStyle w:val="MCL-Level-3"/>
      </w:pPr>
      <w:r>
        <w:t>that any of the services supplying the Premises or the Centre will either have sufficient capacity for or otherwise not be adversely affected by any Permitted Works.</w:t>
      </w:r>
    </w:p>
    <w:p w14:paraId="23EE07E5" w14:textId="77777777" w:rsidR="00F761A9" w:rsidRDefault="004F2ACA">
      <w:pPr>
        <w:pStyle w:val="MCL-Part"/>
        <w:spacing w:line="240" w:lineRule="auto"/>
      </w:pPr>
      <w:bookmarkStart w:id="391" w:name="_Ref322094759"/>
      <w:r>
        <w:t>Form of request to ascertain need to remove Permitted Works</w:t>
      </w:r>
      <w:bookmarkStart w:id="392" w:name="_NN1174"/>
      <w:bookmarkEnd w:id="391"/>
      <w:bookmarkEnd w:id="392"/>
      <w:r>
        <w:fldChar w:fldCharType="begin"/>
      </w:r>
      <w:r>
        <w:instrText xml:space="preserve"> TC "</w:instrText>
      </w:r>
      <w:r>
        <w:fldChar w:fldCharType="begin"/>
      </w:r>
      <w:r>
        <w:instrText xml:space="preserve"> REF _NN1174\r \h </w:instrText>
      </w:r>
      <w:r>
        <w:fldChar w:fldCharType="separate"/>
      </w:r>
      <w:bookmarkStart w:id="393" w:name="_Toc441848435"/>
      <w:bookmarkStart w:id="394" w:name="_Toc455386889"/>
      <w:r w:rsidR="00486836">
        <w:instrText>Part 2</w:instrText>
      </w:r>
      <w:r>
        <w:fldChar w:fldCharType="end"/>
      </w:r>
      <w:r>
        <w:tab/>
        <w:instrText>Form of request to ascertain need to remove Permitted Works</w:instrText>
      </w:r>
      <w:bookmarkEnd w:id="393"/>
      <w:bookmarkEnd w:id="394"/>
      <w:r>
        <w:instrText xml:space="preserve">" \l 2 </w:instrText>
      </w:r>
      <w:r>
        <w:fldChar w:fldCharType="end"/>
      </w:r>
    </w:p>
    <w:p w14:paraId="23EE07E6" w14:textId="77777777" w:rsidR="00F761A9" w:rsidRDefault="004F2ACA">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23EE07E7" w14:textId="77777777" w:rsidR="00F761A9" w:rsidRDefault="004F2ACA">
      <w:pPr>
        <w:pStyle w:val="MCL-Body"/>
      </w:pPr>
      <w:r>
        <w:t>To:</w:t>
      </w:r>
    </w:p>
    <w:p w14:paraId="23EE07E8" w14:textId="77777777" w:rsidR="00F761A9" w:rsidRDefault="004F2ACA">
      <w:pPr>
        <w:pStyle w:val="MCL-Body"/>
        <w:rPr>
          <w:i/>
          <w:iCs/>
        </w:rPr>
      </w:pPr>
      <w:r>
        <w:t>[</w:t>
      </w:r>
      <w:r>
        <w:rPr>
          <w:i/>
          <w:iCs/>
        </w:rPr>
        <w:t>Insert name of current landlord and address for service</w:t>
      </w:r>
      <w:r>
        <w:t>]</w:t>
      </w:r>
    </w:p>
    <w:p w14:paraId="23EE07E9" w14:textId="77777777" w:rsidR="00F761A9" w:rsidRDefault="004F2ACA">
      <w:pPr>
        <w:pStyle w:val="MCL-Body"/>
        <w:jc w:val="center"/>
        <w:rPr>
          <w:b/>
          <w:bCs/>
        </w:rPr>
      </w:pPr>
      <w:r>
        <w:rPr>
          <w:b/>
          <w:bCs/>
        </w:rPr>
        <w:t>IMPORTANT : THIS REQUEST NEEDS URGENT CONSIDERATION TO ENSURE THAT YOUR RIGHTS ARE PRESERVED</w:t>
      </w:r>
    </w:p>
    <w:p w14:paraId="23EE07EA" w14:textId="77777777" w:rsidR="00F761A9" w:rsidRDefault="004F2ACA">
      <w:pPr>
        <w:pStyle w:val="MCL-Body"/>
      </w:pPr>
      <w:r>
        <w:t>Dear Sirs</w:t>
      </w:r>
    </w:p>
    <w:p w14:paraId="23EE07EB" w14:textId="77777777" w:rsidR="00F761A9" w:rsidRDefault="004F2ACA">
      <w:pPr>
        <w:pStyle w:val="MCL-Body"/>
        <w:rPr>
          <w:i/>
          <w:iCs/>
        </w:rPr>
      </w:pPr>
      <w:r>
        <w:t>[</w:t>
      </w:r>
      <w:r>
        <w:rPr>
          <w:i/>
          <w:iCs/>
        </w:rPr>
        <w:t>Insert address of premises demised</w:t>
      </w:r>
      <w:r>
        <w:t>]</w:t>
      </w:r>
    </w:p>
    <w:p w14:paraId="23EE07EC" w14:textId="77777777" w:rsidR="00F761A9" w:rsidRDefault="004F2ACA">
      <w:pPr>
        <w:pStyle w:val="MCL-Body"/>
      </w:pPr>
      <w:r>
        <w:t>This Request uses the following definitions:</w:t>
      </w:r>
    </w:p>
    <w:p w14:paraId="23EE07ED" w14:textId="77777777" w:rsidR="00F761A9" w:rsidRDefault="004F2ACA">
      <w:pPr>
        <w:pStyle w:val="MCL-Definition"/>
      </w:pPr>
      <w:r>
        <w:t>“Address for Service”</w:t>
      </w:r>
    </w:p>
    <w:p w14:paraId="23EE07EE" w14:textId="77777777" w:rsidR="00F761A9" w:rsidRDefault="004F2ACA">
      <w:pPr>
        <w:pStyle w:val="MCL-Body-1"/>
      </w:pPr>
      <w:r>
        <w:t>[insert address in the UK to which the Landlord is to respond].</w:t>
      </w:r>
    </w:p>
    <w:p w14:paraId="23EE07EF" w14:textId="77777777" w:rsidR="00F761A9" w:rsidRDefault="004F2ACA">
      <w:pPr>
        <w:pStyle w:val="MCL-Definition"/>
      </w:pPr>
      <w:r>
        <w:t>“Lease”</w:t>
      </w:r>
    </w:p>
    <w:p w14:paraId="23EE07F0" w14:textId="77777777" w:rsidR="00F761A9" w:rsidRDefault="004F2ACA">
      <w:pPr>
        <w:pStyle w:val="MCL-Body-1"/>
      </w:pPr>
      <w:r>
        <w:t>[a lease] [an underlease] of the Premises dated [</w:t>
      </w:r>
      <w:r>
        <w:rPr>
          <w:i/>
          <w:iCs/>
        </w:rPr>
        <w:t>insert date of lease</w:t>
      </w:r>
      <w:r>
        <w:t>] and made between [</w:t>
      </w:r>
      <w:r>
        <w:rPr>
          <w:i/>
          <w:iCs/>
        </w:rPr>
        <w:t>insert parties to lease</w:t>
      </w:r>
      <w:r>
        <w:t>].</w:t>
      </w:r>
    </w:p>
    <w:p w14:paraId="23EE07F1" w14:textId="77777777" w:rsidR="00F761A9" w:rsidRDefault="004F2ACA">
      <w:pPr>
        <w:pStyle w:val="MCL-Definition"/>
      </w:pPr>
      <w:r>
        <w:t>“Permitted Works”</w:t>
      </w:r>
    </w:p>
    <w:p w14:paraId="23EE07F2" w14:textId="77777777" w:rsidR="00F761A9" w:rsidRDefault="004F2ACA">
      <w:pPr>
        <w:pStyle w:val="MCL-Body-1"/>
      </w:pPr>
      <w:r>
        <w:t>“Permitted Works” as defined in the Lease.</w:t>
      </w:r>
    </w:p>
    <w:p w14:paraId="23EE07F3" w14:textId="77777777" w:rsidR="00F761A9" w:rsidRDefault="004F2ACA">
      <w:pPr>
        <w:pStyle w:val="MCL-Definition"/>
      </w:pPr>
      <w:r>
        <w:t>“Premises”</w:t>
      </w:r>
    </w:p>
    <w:p w14:paraId="23EE07F4" w14:textId="77777777" w:rsidR="00F761A9" w:rsidRDefault="004F2ACA">
      <w:pPr>
        <w:pStyle w:val="MCL-Body-1"/>
      </w:pPr>
      <w:r>
        <w:t>the premises briefly described above, but more particularly defined in the Lease.</w:t>
      </w:r>
    </w:p>
    <w:p w14:paraId="23EE07F5" w14:textId="77777777" w:rsidR="00F761A9" w:rsidRDefault="004F2ACA">
      <w:pPr>
        <w:pStyle w:val="MCL-Level-1"/>
        <w:numPr>
          <w:ilvl w:val="0"/>
          <w:numId w:val="34"/>
        </w:numPr>
      </w:pPr>
      <w:bookmarkStart w:id="395"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486836">
        <w:rPr>
          <w:rStyle w:val="MCL-CrossReference"/>
          <w:bCs/>
        </w:rPr>
        <w:t>4.14.1(c)</w:t>
      </w:r>
      <w:r>
        <w:rPr>
          <w:rStyle w:val="MCL-CrossReference"/>
          <w:bCs/>
        </w:rPr>
        <w:fldChar w:fldCharType="end"/>
      </w:r>
      <w:r>
        <w:rPr>
          <w:rStyle w:val="MCL-CrossReference"/>
          <w:bCs/>
        </w:rPr>
        <w:t xml:space="preserve"> </w:t>
      </w:r>
      <w:r>
        <w:t>of the Lease.</w:t>
      </w:r>
      <w:bookmarkEnd w:id="395"/>
    </w:p>
    <w:p w14:paraId="23EE07F6" w14:textId="77777777" w:rsidR="00F761A9" w:rsidRDefault="004F2ACA">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486836">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486836">
        <w:rPr>
          <w:b/>
        </w:rPr>
        <w:t>1</w:t>
      </w:r>
      <w:r>
        <w:rPr>
          <w:b/>
        </w:rPr>
        <w:fldChar w:fldCharType="end"/>
      </w:r>
      <w:r>
        <w:t xml:space="preserve"> above.</w:t>
      </w:r>
    </w:p>
    <w:p w14:paraId="23EE07F7" w14:textId="77777777" w:rsidR="00F761A9" w:rsidRDefault="004F2ACA">
      <w:pPr>
        <w:pStyle w:val="MCL-Body"/>
      </w:pPr>
      <w:r>
        <w:t>Yours faithfully</w:t>
      </w:r>
    </w:p>
    <w:p w14:paraId="23EE07F8" w14:textId="77777777" w:rsidR="00F761A9" w:rsidRDefault="004F2ACA">
      <w:pPr>
        <w:pStyle w:val="MCL-Body"/>
      </w:pPr>
      <w:r>
        <w:t>[duly authorised for and on behalf of]</w:t>
      </w:r>
    </w:p>
    <w:p w14:paraId="23EE07F9" w14:textId="77777777" w:rsidR="00F761A9" w:rsidRDefault="004F2ACA">
      <w:pPr>
        <w:pStyle w:val="MCL-Body"/>
      </w:pPr>
      <w:r>
        <w:t>[</w:t>
      </w:r>
      <w:r>
        <w:rPr>
          <w:i/>
          <w:iCs/>
        </w:rPr>
        <w:t>Insert name of current tenant</w:t>
      </w:r>
      <w:r>
        <w:t>]</w:t>
      </w:r>
    </w:p>
    <w:p w14:paraId="23EE07FA"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7FB" w14:textId="77777777" w:rsidR="00F761A9" w:rsidRDefault="004F2ACA">
      <w:pPr>
        <w:pStyle w:val="MCL-Schedule"/>
      </w:pPr>
      <w:bookmarkStart w:id="396" w:name="_Ref355774113"/>
      <w:bookmarkStart w:id="397" w:name="_Ref355774114"/>
      <w:r>
        <w:lastRenderedPageBreak/>
        <w:t>SCHEDULE</w:t>
      </w:r>
      <w:bookmarkEnd w:id="396"/>
      <w:r>
        <w:t xml:space="preserve"> </w:t>
      </w:r>
      <w:fldSimple w:instr=" REF _Ref355774113 \r ">
        <w:r w:rsidR="00486836">
          <w:t>7</w:t>
        </w:r>
      </w:fldSimple>
      <w:bookmarkStart w:id="398" w:name="_NN1175"/>
      <w:bookmarkEnd w:id="397"/>
      <w:bookmarkEnd w:id="398"/>
    </w:p>
    <w:p w14:paraId="23EE07FC" w14:textId="77777777" w:rsidR="00F761A9" w:rsidRDefault="004F2ACA">
      <w:pPr>
        <w:pStyle w:val="MCL-Schedule-Title"/>
      </w:pPr>
      <w:r>
        <w:t>Sustainability</w:t>
      </w:r>
      <w:r>
        <w:rPr>
          <w:rStyle w:val="FootnoteReference"/>
        </w:rPr>
        <w:footnoteReference w:id="117"/>
      </w:r>
      <w:r>
        <w:fldChar w:fldCharType="begin"/>
      </w:r>
      <w:r>
        <w:instrText xml:space="preserve"> TC "</w:instrText>
      </w:r>
      <w:r>
        <w:fldChar w:fldCharType="begin"/>
      </w:r>
      <w:r>
        <w:instrText xml:space="preserve"> REF _NN1175\r \h </w:instrText>
      </w:r>
      <w:r>
        <w:fldChar w:fldCharType="separate"/>
      </w:r>
      <w:bookmarkStart w:id="399" w:name="_Toc441848436"/>
      <w:bookmarkStart w:id="400" w:name="_Toc455386890"/>
      <w:r w:rsidR="00486836">
        <w:instrText>7</w:instrText>
      </w:r>
      <w:r>
        <w:fldChar w:fldCharType="end"/>
      </w:r>
      <w:r>
        <w:tab/>
        <w:instrText>Sustainability</w:instrText>
      </w:r>
      <w:bookmarkEnd w:id="399"/>
      <w:bookmarkEnd w:id="400"/>
      <w:r>
        <w:instrText xml:space="preserve">" \l 3 </w:instrText>
      </w:r>
      <w:r>
        <w:fldChar w:fldCharType="end"/>
      </w:r>
    </w:p>
    <w:p w14:paraId="23EE07FD" w14:textId="77777777" w:rsidR="00F761A9" w:rsidRDefault="004F2ACA">
      <w:pPr>
        <w:pStyle w:val="MCL-Level-1"/>
        <w:keepNext/>
        <w:numPr>
          <w:ilvl w:val="0"/>
          <w:numId w:val="79"/>
        </w:numPr>
        <w:rPr>
          <w:rStyle w:val="MCL-Heading-1"/>
        </w:rPr>
      </w:pPr>
      <w:bookmarkStart w:id="401" w:name="_Ref322092820"/>
      <w:r>
        <w:rPr>
          <w:rStyle w:val="MCL-Heading-1"/>
        </w:rPr>
        <w:t>Co-operation to improve Environmental Performance</w:t>
      </w:r>
    </w:p>
    <w:p w14:paraId="23EE07FE" w14:textId="77777777" w:rsidR="00F761A9" w:rsidRDefault="004F2ACA">
      <w:pPr>
        <w:pStyle w:val="MCL-Level-2"/>
      </w:pPr>
      <w:r>
        <w:t>The Landlord and the Tenant confirm that they:</w:t>
      </w:r>
    </w:p>
    <w:p w14:paraId="23EE07FF" w14:textId="77777777" w:rsidR="00F761A9" w:rsidRDefault="004F2ACA">
      <w:pPr>
        <w:pStyle w:val="MCL-Level-3"/>
      </w:pPr>
      <w:r>
        <w:t>wish to promote and improve the Environmental Performance of the Premises and the Centre; and</w:t>
      </w:r>
    </w:p>
    <w:p w14:paraId="23EE0800" w14:textId="77777777" w:rsidR="00F761A9" w:rsidRDefault="004F2ACA">
      <w:pPr>
        <w:pStyle w:val="MCL-Level-3"/>
      </w:pPr>
      <w:r>
        <w:t>wish to co-operate with each other (without legal obligation) to identify appropriate strategies for the improvement of the Environmental Performance of the Premises and the Centre.</w:t>
      </w:r>
    </w:p>
    <w:p w14:paraId="23EE0801" w14:textId="77777777" w:rsidR="00F761A9" w:rsidRDefault="004F2ACA">
      <w:pPr>
        <w:pStyle w:val="MCL-Level-1"/>
        <w:keepNext/>
        <w:rPr>
          <w:rStyle w:val="MCL-Heading-1"/>
        </w:rPr>
      </w:pPr>
      <w:r>
        <w:rPr>
          <w:rStyle w:val="MCL-Heading-1"/>
        </w:rPr>
        <w:t>Environmental forum</w:t>
      </w:r>
    </w:p>
    <w:p w14:paraId="23EE0802" w14:textId="77777777" w:rsidR="00F761A9" w:rsidRDefault="004F2ACA">
      <w:pPr>
        <w:pStyle w:val="MCL-Level-2"/>
      </w:pPr>
      <w:r>
        <w:t xml:space="preserve">The Landlord [may][must] provide an environmental forum (the </w:t>
      </w:r>
      <w:r>
        <w:rPr>
          <w:b/>
          <w:bCs/>
        </w:rPr>
        <w:t>“Forum”</w:t>
      </w:r>
      <w:r>
        <w:t>) that will meet on a regular basis to:</w:t>
      </w:r>
    </w:p>
    <w:p w14:paraId="23EE0803" w14:textId="77777777" w:rsidR="00F761A9" w:rsidRDefault="004F2ACA">
      <w:pPr>
        <w:pStyle w:val="MCL-Level-3"/>
      </w:pPr>
      <w:r>
        <w:t>consider the adequacy and improvement of data sharing on energy and water use, waste production and recycling;</w:t>
      </w:r>
    </w:p>
    <w:p w14:paraId="23EE0804" w14:textId="77777777" w:rsidR="00F761A9" w:rsidRDefault="004F2ACA">
      <w:pPr>
        <w:pStyle w:val="MCL-Level-3"/>
      </w:pPr>
      <w:r>
        <w:t>review the Environmental Performance of the Lettable Units and the Centre;</w:t>
      </w:r>
    </w:p>
    <w:p w14:paraId="23EE0805" w14:textId="77777777" w:rsidR="00F761A9" w:rsidRDefault="004F2ACA">
      <w:pPr>
        <w:pStyle w:val="MCL-Level-3"/>
      </w:pPr>
      <w:r>
        <w:t>agree targets and strategies for a travel plan for travelling to and from the Centre; and</w:t>
      </w:r>
    </w:p>
    <w:p w14:paraId="23EE0806" w14:textId="77777777" w:rsidR="00F761A9" w:rsidRDefault="004F2ACA">
      <w:pPr>
        <w:pStyle w:val="MCL-Level-3"/>
      </w:pPr>
      <w:r>
        <w:t>agree targets and strategies to improve the Environmental Performance of the Lettable Units and the Centre.</w:t>
      </w:r>
    </w:p>
    <w:p w14:paraId="23EE0807" w14:textId="77777777" w:rsidR="00F761A9" w:rsidRDefault="004F2ACA">
      <w:pPr>
        <w:pStyle w:val="MCL-Level-2"/>
      </w:pPr>
      <w:r>
        <w:t>The Forum may take any form that affords an appropriate means of communication and exchange of views, whether by meeting in person or not.</w:t>
      </w:r>
    </w:p>
    <w:p w14:paraId="23EE0808" w14:textId="77777777" w:rsidR="00F761A9" w:rsidRDefault="004F2ACA">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3EE0809" w14:textId="77777777" w:rsidR="00F761A9" w:rsidRDefault="004F2ACA">
      <w:pPr>
        <w:pStyle w:val="MCL-Level-2"/>
      </w:pPr>
      <w:r>
        <w:t>All tenants of the Centre will be entitled to attend and take part in the Forum.</w:t>
      </w:r>
    </w:p>
    <w:p w14:paraId="23EE080A" w14:textId="77777777" w:rsidR="00F761A9" w:rsidRDefault="004F2ACA">
      <w:pPr>
        <w:pStyle w:val="MCL-Level-2"/>
      </w:pPr>
      <w:r>
        <w:t>[The Landlord and the Tenant may agree to allow third parties to participate in the Forum for a specified period or for a specified purpose.]</w:t>
      </w:r>
    </w:p>
    <w:p w14:paraId="23EE080B" w14:textId="77777777" w:rsidR="00F761A9" w:rsidRDefault="004F2ACA">
      <w:pPr>
        <w:pStyle w:val="MCL-Level-2"/>
      </w:pPr>
      <w:r>
        <w:t>[The Landlord will try to ensure that a representative of any managing agents appointed by the Landlord attends or participates in any Forum meetings or discussions of which appropriate advance notice has been given.]</w:t>
      </w:r>
    </w:p>
    <w:p w14:paraId="23EE080C" w14:textId="77777777" w:rsidR="00F761A9" w:rsidRDefault="004F2ACA">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23EE080D" w14:textId="77777777" w:rsidR="00F761A9" w:rsidRDefault="004F2ACA">
      <w:pPr>
        <w:pStyle w:val="MCL-Level-1"/>
        <w:keepNext/>
        <w:rPr>
          <w:rStyle w:val="MCL-Heading-1"/>
        </w:rPr>
      </w:pPr>
      <w:bookmarkStart w:id="402" w:name="_Ref386188892"/>
      <w:r>
        <w:rPr>
          <w:rStyle w:val="MCL-Heading-1"/>
        </w:rPr>
        <w:t>Data sharing</w:t>
      </w:r>
      <w:bookmarkEnd w:id="402"/>
    </w:p>
    <w:p w14:paraId="23EE080E" w14:textId="77777777" w:rsidR="00F761A9" w:rsidRDefault="004F2ACA">
      <w:pPr>
        <w:pStyle w:val="MCL-Level-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23EE080F" w14:textId="77777777" w:rsidR="00F761A9" w:rsidRDefault="004F2ACA">
      <w:pPr>
        <w:pStyle w:val="MCL-Level-2"/>
      </w:pPr>
      <w:r>
        <w:lastRenderedPageBreak/>
        <w:t>Unless they are under a statutory disclosure obligation, the Landlord and the Tenant must keep the data shared under this clause confidential.  They will use that data only for the purpose of:</w:t>
      </w:r>
    </w:p>
    <w:p w14:paraId="23EE0810" w14:textId="77777777" w:rsidR="00F761A9" w:rsidRDefault="004F2ACA">
      <w:pPr>
        <w:pStyle w:val="MCL-Level-3"/>
      </w:pPr>
      <w:r>
        <w:t>monitoring and improving the Environmental Performance of the Premises and the Centre; and</w:t>
      </w:r>
    </w:p>
    <w:p w14:paraId="23EE0811" w14:textId="77777777" w:rsidR="00F761A9" w:rsidRDefault="004F2ACA">
      <w:pPr>
        <w:pStyle w:val="MCL-Level-3"/>
      </w:pPr>
      <w:r>
        <w:t>measuring the Environmental Performance of the Premises and the Centre against any agreed targets.</w:t>
      </w:r>
    </w:p>
    <w:p w14:paraId="23EE0812" w14:textId="77777777" w:rsidR="00F761A9" w:rsidRDefault="004F2ACA">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486836" w:rsidRPr="00486836">
        <w:rPr>
          <w:b/>
          <w:bCs/>
        </w:rPr>
        <w:t>3</w:t>
      </w:r>
      <w:r>
        <w:fldChar w:fldCharType="end"/>
      </w:r>
      <w:r>
        <w:t xml:space="preserve"> will oblige the Landlord to disclose to the Tenant Environmental Performance data received from any other tenants or occupiers of the Centre.</w:t>
      </w:r>
    </w:p>
    <w:p w14:paraId="23EE0813" w14:textId="77777777" w:rsidR="00F761A9" w:rsidRDefault="004F2ACA">
      <w:pPr>
        <w:pStyle w:val="MCL-Level-2"/>
      </w:pPr>
      <w:r>
        <w:t>The Landlord will not disclose Environmental Performance data provided by the Tenant to any other tenants or occupiers of the Centre.</w:t>
      </w:r>
    </w:p>
    <w:p w14:paraId="23EE0814" w14:textId="77777777" w:rsidR="00F761A9" w:rsidRDefault="004F2ACA">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486836" w:rsidRPr="00486836">
        <w:rPr>
          <w:b/>
          <w:bCs/>
        </w:rPr>
        <w:t>3</w:t>
      </w:r>
      <w:r>
        <w:fldChar w:fldCharType="end"/>
      </w:r>
      <w:r>
        <w:t>.</w:t>
      </w:r>
    </w:p>
    <w:p w14:paraId="23EE0815" w14:textId="77777777" w:rsidR="00F761A9" w:rsidRDefault="004F2ACA">
      <w:pPr>
        <w:pStyle w:val="MCL-Level-1"/>
        <w:keepNext/>
        <w:rPr>
          <w:rStyle w:val="MCL-Heading-1"/>
        </w:rPr>
      </w:pPr>
      <w:r>
        <w:rPr>
          <w:rStyle w:val="MCL-Heading-1"/>
        </w:rPr>
        <w:t>Alterations</w:t>
      </w:r>
    </w:p>
    <w:p w14:paraId="23EE0816" w14:textId="77777777" w:rsidR="00F761A9" w:rsidRDefault="004F2ACA">
      <w:pPr>
        <w:pStyle w:val="MCL-Level-2"/>
      </w:pPr>
      <w:r>
        <w:t>Both the Landlord and the Tenant will take into consideration any impact on the Environmental Performance of the Premises and the Centre from any proposed works to or at the Premises[ or the Centre].</w:t>
      </w:r>
    </w:p>
    <w:p w14:paraId="23EE0817" w14:textId="77777777" w:rsidR="00F761A9" w:rsidRDefault="004F2ACA">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8"/>
      </w:r>
      <w:r>
        <w:t>].</w:t>
      </w:r>
    </w:p>
    <w:p w14:paraId="23EE0818"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819" w14:textId="77777777" w:rsidR="00F761A9" w:rsidRDefault="004F2ACA">
      <w:pPr>
        <w:pStyle w:val="MCL-Schedule"/>
      </w:pPr>
      <w:bookmarkStart w:id="403" w:name="_Ref355774211"/>
      <w:bookmarkStart w:id="404" w:name="_Ref355774212"/>
      <w:r>
        <w:lastRenderedPageBreak/>
        <w:t>SCHEDULE</w:t>
      </w:r>
      <w:bookmarkEnd w:id="403"/>
      <w:r>
        <w:t xml:space="preserve"> </w:t>
      </w:r>
      <w:fldSimple w:instr=" REF _Ref355774211 \r ">
        <w:r w:rsidR="00486836">
          <w:t>8</w:t>
        </w:r>
      </w:fldSimple>
      <w:bookmarkStart w:id="405" w:name="_NN1176"/>
      <w:bookmarkEnd w:id="404"/>
      <w:bookmarkEnd w:id="405"/>
    </w:p>
    <w:p w14:paraId="23EE081A" w14:textId="77777777" w:rsidR="00F761A9" w:rsidRDefault="004F2ACA">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06" w:name="_Toc441848437"/>
      <w:bookmarkStart w:id="407" w:name="_Toc455386891"/>
      <w:r w:rsidR="00486836">
        <w:instrText>8</w:instrText>
      </w:r>
      <w:r>
        <w:fldChar w:fldCharType="end"/>
      </w:r>
      <w:r>
        <w:tab/>
        <w:instrText>Underletting</w:instrText>
      </w:r>
      <w:bookmarkEnd w:id="406"/>
      <w:bookmarkEnd w:id="407"/>
      <w:r>
        <w:instrText xml:space="preserve">" \l 3 </w:instrText>
      </w:r>
      <w:r>
        <w:fldChar w:fldCharType="end"/>
      </w:r>
    </w:p>
    <w:p w14:paraId="23EE081B" w14:textId="77777777" w:rsidR="00F761A9" w:rsidRDefault="004F2ACA">
      <w:pPr>
        <w:pStyle w:val="MCL-Level-1"/>
        <w:keepNext/>
        <w:numPr>
          <w:ilvl w:val="0"/>
          <w:numId w:val="35"/>
        </w:numPr>
      </w:pPr>
      <w:bookmarkStart w:id="408" w:name="_Ref322356894"/>
      <w:bookmarkEnd w:id="401"/>
      <w:r>
        <w:rPr>
          <w:rStyle w:val="MCL-Heading-1"/>
        </w:rPr>
        <w:t>Defined terms</w:t>
      </w:r>
      <w:bookmarkEnd w:id="408"/>
    </w:p>
    <w:p w14:paraId="23EE081C" w14:textId="77777777" w:rsidR="00F761A9" w:rsidRDefault="004F2ACA">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486836">
        <w:rPr>
          <w:b/>
        </w:rPr>
        <w:t>8</w:t>
      </w:r>
      <w:r>
        <w:rPr>
          <w:b/>
        </w:rPr>
        <w:fldChar w:fldCharType="end"/>
      </w:r>
      <w:r>
        <w:t xml:space="preserve"> uses the following definitions:</w:t>
      </w:r>
    </w:p>
    <w:p w14:paraId="23EE081D" w14:textId="77777777" w:rsidR="00F761A9" w:rsidRDefault="004F2ACA">
      <w:pPr>
        <w:pStyle w:val="MCL-Definition"/>
      </w:pPr>
      <w:r>
        <w:t>“Approved Underlease”</w:t>
      </w:r>
    </w:p>
    <w:p w14:paraId="23EE081E" w14:textId="77777777" w:rsidR="00F761A9" w:rsidRDefault="004F2ACA">
      <w:pPr>
        <w:pStyle w:val="MCL-Body-1"/>
      </w:pPr>
      <w:r>
        <w:t>an underlease approved by the Landlord and, subject to any variations agreed by the Landlord in its absolute discretion:</w:t>
      </w:r>
    </w:p>
    <w:p w14:paraId="23EE081F" w14:textId="77777777" w:rsidR="00F761A9" w:rsidRDefault="004F2ACA">
      <w:pPr>
        <w:pStyle w:val="MCL-Definition-a"/>
        <w:numPr>
          <w:ilvl w:val="0"/>
          <w:numId w:val="36"/>
        </w:numPr>
      </w:pPr>
      <w:r>
        <w:t>[for a term of not less than [NUMBER] years calculated from the date on which the underlease is completed;]</w:t>
      </w:r>
    </w:p>
    <w:p w14:paraId="23EE0820" w14:textId="77777777" w:rsidR="00F761A9" w:rsidRDefault="004F2ACA">
      <w:pPr>
        <w:pStyle w:val="MCL-Definition-a"/>
      </w:pPr>
      <w:r>
        <w:t>lawfully excluded from the security of tenure provisions of the 1954 Act [if it creates an underletting of a Permitted Part];</w:t>
      </w:r>
    </w:p>
    <w:p w14:paraId="23EE0821" w14:textId="77777777" w:rsidR="00F761A9" w:rsidRDefault="004F2ACA">
      <w:pPr>
        <w:pStyle w:val="MCL-Definition-a"/>
      </w:pPr>
      <w:r>
        <w:t>granted without any premium being received by the Tenant;</w:t>
      </w:r>
    </w:p>
    <w:p w14:paraId="23EE0822" w14:textId="77777777" w:rsidR="00F761A9" w:rsidRDefault="004F2ACA">
      <w:pPr>
        <w:pStyle w:val="MCL-Definition-a"/>
      </w:pPr>
      <w:r>
        <w:t>reserving a market rent, taking into account the terms of the underletting;</w:t>
      </w:r>
    </w:p>
    <w:p w14:paraId="23EE0823" w14:textId="77777777" w:rsidR="00F761A9" w:rsidRDefault="004F2ACA">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486836">
        <w:rPr>
          <w:b/>
        </w:rPr>
        <w:t>2</w:t>
      </w:r>
      <w:r>
        <w:rPr>
          <w:b/>
        </w:rPr>
        <w:fldChar w:fldCharType="end"/>
      </w:r>
      <w:r>
        <w:t>;</w:t>
      </w:r>
      <w:r>
        <w:rPr>
          <w:rStyle w:val="FootnoteReference"/>
        </w:rPr>
        <w:footnoteReference w:id="119"/>
      </w:r>
    </w:p>
    <w:p w14:paraId="23EE0824" w14:textId="77777777" w:rsidR="00F761A9" w:rsidRDefault="004F2ACA">
      <w:pPr>
        <w:pStyle w:val="MCL-Definition-a"/>
      </w:pPr>
      <w:r>
        <w:t>containing provisions for change of use and alterations corresponding to those in this Lease;</w:t>
      </w:r>
    </w:p>
    <w:p w14:paraId="23EE0825" w14:textId="77777777" w:rsidR="00F761A9" w:rsidRDefault="004F2ACA">
      <w:pPr>
        <w:pStyle w:val="MCL-Definition-a"/>
      </w:pPr>
      <w:r>
        <w:t>prohibiting the assignment of part only of the Underlet Premises;</w:t>
      </w:r>
    </w:p>
    <w:p w14:paraId="23EE0826" w14:textId="77777777" w:rsidR="00F761A9" w:rsidRDefault="004F2ACA">
      <w:pPr>
        <w:pStyle w:val="MCL-Definition-a"/>
      </w:pPr>
      <w:r>
        <w:t>allowing assignment of the whole of the Underlet Premises with the prior consent of the Landlord on terms corresponding to those in this Lease;</w:t>
      </w:r>
    </w:p>
    <w:p w14:paraId="23EE0827" w14:textId="77777777" w:rsidR="00F761A9" w:rsidRDefault="004F2ACA">
      <w:pPr>
        <w:pStyle w:val="MCL-Definition-a"/>
      </w:pPr>
      <w:bookmarkStart w:id="409"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0"/>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1"/>
      </w:r>
      <w:bookmarkEnd w:id="409"/>
    </w:p>
    <w:p w14:paraId="23EE0828" w14:textId="77777777" w:rsidR="00F761A9" w:rsidRDefault="004F2ACA">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(j)</w:t>
      </w:r>
      <w:r>
        <w:t xml:space="preserve"> but with the additional provision that no further underleases of whole or part will be created out of those further underleases];]</w:t>
      </w:r>
    </w:p>
    <w:p w14:paraId="23EE0829" w14:textId="77777777" w:rsidR="00F761A9" w:rsidRDefault="004F2ACA">
      <w:pPr>
        <w:pStyle w:val="MCL-Definition-a"/>
      </w:pPr>
      <w:r>
        <w:t>[</w:t>
      </w:r>
      <w:bookmarkStart w:id="410" w:name="_Ref409511619"/>
      <w:r>
        <w:t>containing covenants by the Sub-Undertenant not to assign the whole of the Sub-Underlet Premises without the prior written consent of the Landlord, the Tenant and the Undertenant and not to assign part of the Sub-Underlet Premises;</w:t>
      </w:r>
      <w:bookmarkEnd w:id="410"/>
      <w:r>
        <w:t>]</w:t>
      </w:r>
    </w:p>
    <w:p w14:paraId="23EE082A" w14:textId="77777777" w:rsidR="00F761A9" w:rsidRDefault="004F2ACA">
      <w:pPr>
        <w:pStyle w:val="MCL-Definition-a"/>
      </w:pPr>
      <w:r>
        <w:lastRenderedPageBreak/>
        <w:t>containing provisions requiring the Undertenant to pay as additional rent the whole or, in the case of an Underlease of a Permitted Part, a due proportion, of the Insurance Rent, Service Charge and other sums, excluding the Main Rent, payable by the Tenant under this Lease;</w:t>
      </w:r>
    </w:p>
    <w:p w14:paraId="23EE082B" w14:textId="77777777" w:rsidR="00F761A9" w:rsidRDefault="004F2ACA">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23EE082C" w14:textId="77777777" w:rsidR="00F761A9" w:rsidRDefault="004F2ACA">
      <w:pPr>
        <w:pStyle w:val="MCL-Definition-a"/>
      </w:pPr>
      <w:r>
        <w:t>if the Underlease is not excluded from the security of tenure provisions of the 1954 Act, containing other provisions corresponding with those in this Lease;</w:t>
      </w:r>
    </w:p>
    <w:p w14:paraId="23EE082D" w14:textId="77777777" w:rsidR="00F761A9" w:rsidRDefault="004F2ACA">
      <w:pPr>
        <w:pStyle w:val="MCL-Definition"/>
      </w:pPr>
      <w:r>
        <w:t>“Approved Undertenant”</w:t>
      </w:r>
      <w:r>
        <w:rPr>
          <w:rStyle w:val="FootnoteReference"/>
        </w:rPr>
        <w:footnoteReference w:id="122"/>
      </w:r>
    </w:p>
    <w:p w14:paraId="23EE082E" w14:textId="77777777" w:rsidR="00F761A9" w:rsidRDefault="004F2ACA">
      <w:pPr>
        <w:pStyle w:val="MCL-Body-1"/>
      </w:pPr>
      <w:r>
        <w:t>a person approved by the Landlord and who has entered into a direct deed with the Landlord agreeing to:</w:t>
      </w:r>
    </w:p>
    <w:p w14:paraId="23EE082F" w14:textId="77777777" w:rsidR="00F761A9" w:rsidRDefault="004F2ACA">
      <w:pPr>
        <w:pStyle w:val="MCL-Definition-a"/>
        <w:numPr>
          <w:ilvl w:val="0"/>
          <w:numId w:val="37"/>
        </w:numPr>
      </w:pPr>
      <w:r>
        <w:t>comply with the terms of the Approved Underlease; and</w:t>
      </w:r>
    </w:p>
    <w:p w14:paraId="23EE0830" w14:textId="77777777" w:rsidR="00F761A9" w:rsidRDefault="004F2ACA">
      <w:pPr>
        <w:pStyle w:val="MCL-Definition-a"/>
      </w:pPr>
      <w:r>
        <w:t>procure that any proposed assignee of the Underlet Premises enters into a direct deed in the same terms as set out in this definition of Approved Undertenant;</w:t>
      </w:r>
    </w:p>
    <w:p w14:paraId="23EE0831" w14:textId="77777777" w:rsidR="00F761A9" w:rsidRDefault="004F2ACA">
      <w:pPr>
        <w:pStyle w:val="MCL-Definition"/>
      </w:pPr>
      <w:r>
        <w:t>[“Permitted Part”</w:t>
      </w:r>
    </w:p>
    <w:p w14:paraId="23EE0832" w14:textId="77777777" w:rsidR="00F761A9" w:rsidRDefault="004F2ACA">
      <w:pPr>
        <w:pStyle w:val="MCL-Body-1"/>
      </w:pPr>
      <w:r>
        <w:t>any part of the Premises that the Landlord approves;]</w:t>
      </w:r>
    </w:p>
    <w:p w14:paraId="23EE0833" w14:textId="77777777" w:rsidR="00F761A9" w:rsidRDefault="004F2ACA">
      <w:pPr>
        <w:pStyle w:val="MCL-Definition"/>
      </w:pPr>
      <w:r>
        <w:t>“Sub-Underlease”</w:t>
      </w:r>
    </w:p>
    <w:p w14:paraId="23EE0834" w14:textId="77777777" w:rsidR="00F761A9" w:rsidRDefault="004F2ACA">
      <w:pPr>
        <w:pStyle w:val="MCL-Body-1"/>
      </w:pPr>
      <w:r>
        <w:t>any sub-underlease created out of an Underlease;</w:t>
      </w:r>
    </w:p>
    <w:p w14:paraId="23EE0835" w14:textId="77777777" w:rsidR="00F761A9" w:rsidRDefault="004F2ACA">
      <w:pPr>
        <w:pStyle w:val="MCL-Definition"/>
      </w:pPr>
      <w:r>
        <w:t>“Sub-Undertenant”</w:t>
      </w:r>
    </w:p>
    <w:p w14:paraId="23EE0836" w14:textId="77777777" w:rsidR="00F761A9" w:rsidRDefault="004F2ACA">
      <w:pPr>
        <w:pStyle w:val="MCL-Body-1"/>
      </w:pPr>
      <w:r>
        <w:t>any tenant under a Sub-Underlease;</w:t>
      </w:r>
    </w:p>
    <w:p w14:paraId="23EE0837" w14:textId="77777777" w:rsidR="00F761A9" w:rsidRDefault="004F2ACA">
      <w:pPr>
        <w:pStyle w:val="MCL-Definition"/>
      </w:pPr>
      <w:r>
        <w:t>“Underlease”</w:t>
      </w:r>
    </w:p>
    <w:p w14:paraId="23EE0838" w14:textId="77777777" w:rsidR="00F761A9" w:rsidRDefault="004F2ACA">
      <w:pPr>
        <w:pStyle w:val="MCL-Body-1"/>
      </w:pPr>
      <w:r>
        <w:t>the underlease granted following the approval of the Approved Underlease;</w:t>
      </w:r>
    </w:p>
    <w:p w14:paraId="23EE0839" w14:textId="77777777" w:rsidR="00F761A9" w:rsidRDefault="004F2ACA">
      <w:pPr>
        <w:pStyle w:val="MCL-Definition"/>
      </w:pPr>
      <w:r>
        <w:t>“Underlet Premises”</w:t>
      </w:r>
    </w:p>
    <w:p w14:paraId="23EE083A" w14:textId="77777777" w:rsidR="00F761A9" w:rsidRDefault="004F2ACA">
      <w:pPr>
        <w:pStyle w:val="MCL-Body-1"/>
      </w:pPr>
      <w:r>
        <w:t>the premises let by an Underlease; and</w:t>
      </w:r>
    </w:p>
    <w:p w14:paraId="23EE083B" w14:textId="77777777" w:rsidR="00F761A9" w:rsidRDefault="004F2ACA">
      <w:pPr>
        <w:pStyle w:val="MCL-Definition"/>
      </w:pPr>
      <w:r>
        <w:t>“Undertenant”</w:t>
      </w:r>
    </w:p>
    <w:p w14:paraId="23EE083C" w14:textId="77777777" w:rsidR="00F761A9" w:rsidRDefault="004F2ACA">
      <w:pPr>
        <w:pStyle w:val="MCL-Body-1"/>
      </w:pPr>
      <w:r>
        <w:t>the Approved Undertenant to whom the Tenant grants an Underlease.</w:t>
      </w:r>
    </w:p>
    <w:p w14:paraId="23EE083D" w14:textId="77777777" w:rsidR="00F761A9" w:rsidRDefault="004F2ACA">
      <w:pPr>
        <w:pStyle w:val="MCL-Level-1"/>
        <w:keepNext/>
      </w:pPr>
      <w:r>
        <w:rPr>
          <w:rStyle w:val="MCL-Heading-1"/>
        </w:rPr>
        <w:t>Right to underlet</w:t>
      </w:r>
    </w:p>
    <w:p w14:paraId="23EE083E" w14:textId="77777777" w:rsidR="00F761A9" w:rsidRDefault="004F2ACA">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486836" w:rsidRPr="00486836">
        <w:rPr>
          <w:b/>
          <w:bCs/>
        </w:rPr>
        <w:t>2.2</w:t>
      </w:r>
      <w:r>
        <w:fldChar w:fldCharType="end"/>
      </w:r>
      <w:r>
        <w:t>, the][The] Tenant may, with the Landlord’s consent, underlet the whole of the Premises [or the whole of a Permitted Part] by an Approved Underlease to an Approved Undertenant.</w:t>
      </w:r>
    </w:p>
    <w:p w14:paraId="23EE083F" w14:textId="77777777" w:rsidR="00F761A9" w:rsidRDefault="004F2ACA">
      <w:pPr>
        <w:pStyle w:val="MCL-Level-2"/>
      </w:pPr>
      <w:r>
        <w:t>[</w:t>
      </w:r>
      <w:bookmarkStart w:id="411"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3"/>
      </w:r>
      <w:r>
        <w:t xml:space="preserve"> will count as the Tenant for the purposes of this paragraph.</w:t>
      </w:r>
      <w:bookmarkEnd w:id="411"/>
      <w:r>
        <w:t>]</w:t>
      </w:r>
    </w:p>
    <w:p w14:paraId="23EE0840" w14:textId="77777777" w:rsidR="00F761A9" w:rsidRDefault="004F2ACA">
      <w:pPr>
        <w:pStyle w:val="MCL-Level-1"/>
        <w:keepNext/>
      </w:pPr>
      <w:r>
        <w:rPr>
          <w:rStyle w:val="MCL-Heading-1"/>
        </w:rPr>
        <w:lastRenderedPageBreak/>
        <w:t>Obligations in relation to underleases</w:t>
      </w:r>
    </w:p>
    <w:p w14:paraId="23EE0841" w14:textId="77777777" w:rsidR="00F761A9" w:rsidRDefault="004F2ACA">
      <w:pPr>
        <w:pStyle w:val="MCL-Level-2"/>
      </w:pPr>
      <w:r>
        <w:t>The Tenant must not waive any material breach by an Undertenant of any terms of its Underlease [or by a Sub-Undertenant of any terms of its Sub-Underlease].</w:t>
      </w:r>
    </w:p>
    <w:p w14:paraId="23EE0842" w14:textId="77777777" w:rsidR="00F761A9" w:rsidRDefault="004F2ACA">
      <w:pPr>
        <w:pStyle w:val="MCL-Level-2"/>
      </w:pPr>
      <w:r>
        <w:t>The Tenant must not reduce, defer, accelerate or commute any rent payable under any Underlease.</w:t>
      </w:r>
    </w:p>
    <w:p w14:paraId="23EE0843" w14:textId="77777777" w:rsidR="00F761A9" w:rsidRDefault="004F2ACA">
      <w:pPr>
        <w:pStyle w:val="MCL-Level-2"/>
      </w:pPr>
      <w:r>
        <w:t>On any review of the rent payable under any Underlease, the Tenant must:</w:t>
      </w:r>
    </w:p>
    <w:p w14:paraId="23EE0844" w14:textId="77777777" w:rsidR="00F761A9" w:rsidRDefault="004F2ACA">
      <w:pPr>
        <w:pStyle w:val="MCL-Level-3"/>
      </w:pPr>
      <w:r>
        <w:t>review the rent of the Underlease in compliance with its terms;</w:t>
      </w:r>
    </w:p>
    <w:p w14:paraId="23EE0845" w14:textId="77777777" w:rsidR="00F761A9" w:rsidRDefault="004F2ACA">
      <w:pPr>
        <w:pStyle w:val="MCL-Level-3"/>
      </w:pPr>
      <w:r>
        <w:t>not agree the reviewed rent (or the appointment of any third party to decide it) without the Landlord’s approval;</w:t>
      </w:r>
    </w:p>
    <w:p w14:paraId="23EE0846" w14:textId="77777777" w:rsidR="00F761A9" w:rsidRDefault="004F2ACA">
      <w:pPr>
        <w:pStyle w:val="MCL-Level-3"/>
      </w:pPr>
      <w:r>
        <w:t>include in the Tenant’s representations to any third party any representations that the Landlord may require; and</w:t>
      </w:r>
    </w:p>
    <w:p w14:paraId="23EE0847" w14:textId="77777777" w:rsidR="00F761A9" w:rsidRDefault="004F2ACA">
      <w:pPr>
        <w:pStyle w:val="MCL-Level-3"/>
      </w:pPr>
      <w:r>
        <w:t>notify the Landlord what the reviewed rent is within two weeks of its agreement or resolution by a third party.</w:t>
      </w:r>
    </w:p>
    <w:p w14:paraId="23EE0848" w14:textId="77777777" w:rsidR="00F761A9" w:rsidRDefault="004F2ACA">
      <w:pPr>
        <w:pStyle w:val="MCL-Level-2"/>
      </w:pPr>
      <w:r>
        <w:t>The Tenant must not vary the terms or accept any surrender of any Underlease without the Landlord’s approval.</w:t>
      </w:r>
    </w:p>
    <w:p w14:paraId="23EE0849" w14:textId="77777777" w:rsidR="00F761A9" w:rsidRDefault="00F761A9">
      <w:pPr>
        <w:pStyle w:val="MCL-Body"/>
      </w:pPr>
    </w:p>
    <w:p w14:paraId="23EE084A"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84B" w14:textId="77777777" w:rsidR="00F761A9" w:rsidRDefault="004F2ACA">
      <w:pPr>
        <w:pStyle w:val="MCL-Schedule"/>
      </w:pPr>
      <w:bookmarkStart w:id="412" w:name="_Ref384801685"/>
      <w:bookmarkStart w:id="413" w:name="_Ref384801686"/>
      <w:r>
        <w:lastRenderedPageBreak/>
        <w:t>SCHEDULE</w:t>
      </w:r>
      <w:bookmarkEnd w:id="412"/>
      <w:r>
        <w:t xml:space="preserve"> </w:t>
      </w:r>
      <w:fldSimple w:instr=" REF _Ref384801685 \r ">
        <w:r w:rsidR="00486836">
          <w:t>9</w:t>
        </w:r>
      </w:fldSimple>
      <w:bookmarkStart w:id="414" w:name="_NN1178"/>
      <w:bookmarkEnd w:id="413"/>
      <w:bookmarkEnd w:id="414"/>
    </w:p>
    <w:p w14:paraId="23EE084C" w14:textId="77777777" w:rsidR="00F761A9" w:rsidRDefault="004F2ACA">
      <w:pPr>
        <w:pStyle w:val="MCL-Schedule-Title"/>
      </w:pPr>
      <w:r>
        <w:t>Base Rent and Turnover Rent</w:t>
      </w:r>
      <w:r>
        <w:fldChar w:fldCharType="begin"/>
      </w:r>
      <w:r>
        <w:instrText xml:space="preserve"> TC "</w:instrText>
      </w:r>
      <w:r>
        <w:fldChar w:fldCharType="begin"/>
      </w:r>
      <w:r>
        <w:instrText xml:space="preserve"> REF _NN1178\r \h </w:instrText>
      </w:r>
      <w:r>
        <w:fldChar w:fldCharType="separate"/>
      </w:r>
      <w:bookmarkStart w:id="415" w:name="_Toc441848439"/>
      <w:bookmarkStart w:id="416" w:name="_Toc455386892"/>
      <w:r w:rsidR="00486836">
        <w:instrText>9</w:instrText>
      </w:r>
      <w:r>
        <w:fldChar w:fldCharType="end"/>
      </w:r>
      <w:r>
        <w:tab/>
        <w:instrText>Base Rent and Turnover Rent</w:instrText>
      </w:r>
      <w:bookmarkEnd w:id="415"/>
      <w:bookmarkEnd w:id="416"/>
      <w:r>
        <w:instrText xml:space="preserve">" \l 3 </w:instrText>
      </w:r>
      <w:r>
        <w:fldChar w:fldCharType="end"/>
      </w:r>
    </w:p>
    <w:p w14:paraId="23EE084D" w14:textId="77777777" w:rsidR="00F761A9" w:rsidRDefault="004F2ACA">
      <w:pPr>
        <w:pStyle w:val="MCL-Level-1"/>
        <w:keepNext/>
        <w:numPr>
          <w:ilvl w:val="0"/>
          <w:numId w:val="61"/>
        </w:numPr>
        <w:rPr>
          <w:rStyle w:val="MCL-Heading-1"/>
        </w:rPr>
      </w:pPr>
      <w:r>
        <w:rPr>
          <w:rStyle w:val="MCL-Heading-1"/>
        </w:rPr>
        <w:t>Defined terms</w:t>
      </w:r>
    </w:p>
    <w:p w14:paraId="23EE084E" w14:textId="77777777" w:rsidR="00F761A9" w:rsidRDefault="004F2ACA">
      <w:pPr>
        <w:pStyle w:val="MCL-Body-1"/>
      </w:pPr>
      <w:r>
        <w:t xml:space="preserve">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rPr>
          <w:rStyle w:val="MCL-CrossReference"/>
        </w:rPr>
        <w:t xml:space="preserve"> </w:t>
      </w:r>
      <w:r>
        <w:t>uses the following definitions:</w:t>
      </w:r>
    </w:p>
    <w:p w14:paraId="23EE084F" w14:textId="77777777" w:rsidR="00F761A9" w:rsidRDefault="004F2ACA">
      <w:pPr>
        <w:pStyle w:val="MCL-Definition"/>
      </w:pPr>
      <w:r>
        <w:t>“Annual Turnover Certificate”</w:t>
      </w:r>
    </w:p>
    <w:p w14:paraId="23EE0850" w14:textId="77777777" w:rsidR="00F761A9" w:rsidRDefault="004F2ACA">
      <w:pPr>
        <w:pStyle w:val="MCL-Body-1"/>
      </w:pPr>
      <w:r>
        <w:t xml:space="preserve">the certificate to be provided by the Tenant in accordance with </w:t>
      </w:r>
      <w:r>
        <w:rPr>
          <w:b/>
          <w:bCs/>
        </w:rPr>
        <w:t xml:space="preserve">paragraph </w:t>
      </w:r>
      <w:r>
        <w:fldChar w:fldCharType="begin"/>
      </w:r>
      <w:r>
        <w:instrText xml:space="preserve"> REF _Ref270080680 \r \h  \* MERGEFORMAT </w:instrText>
      </w:r>
      <w:r>
        <w:fldChar w:fldCharType="separate"/>
      </w:r>
      <w:r w:rsidR="00486836" w:rsidRPr="00486836">
        <w:rPr>
          <w:b/>
          <w:bCs/>
        </w:rPr>
        <w:t>4.1</w:t>
      </w:r>
      <w:r>
        <w:fldChar w:fldCharType="end"/>
      </w:r>
      <w:r>
        <w:t>;</w:t>
      </w:r>
    </w:p>
    <w:p w14:paraId="23EE0851" w14:textId="77777777" w:rsidR="00F761A9" w:rsidRDefault="004F2ACA">
      <w:pPr>
        <w:pStyle w:val="MCL-Definition"/>
      </w:pPr>
      <w:r>
        <w:t>“Authorised Group Company”</w:t>
      </w:r>
    </w:p>
    <w:p w14:paraId="23EE0852" w14:textId="77777777" w:rsidR="00F761A9" w:rsidRDefault="004F2ACA">
      <w:pPr>
        <w:pStyle w:val="MCL-Body-1"/>
      </w:pPr>
      <w:r>
        <w:t>a Group Company of the Tenant who is carrying on materially the same trade or business as [NAME OF INITIAL TENANT];</w:t>
      </w:r>
      <w:r>
        <w:rPr>
          <w:rStyle w:val="FootnoteReference"/>
        </w:rPr>
        <w:footnoteReference w:id="124"/>
      </w:r>
    </w:p>
    <w:p w14:paraId="23EE0853" w14:textId="77777777" w:rsidR="00F761A9" w:rsidRDefault="004F2ACA">
      <w:pPr>
        <w:pStyle w:val="MCL-Definition"/>
      </w:pPr>
      <w:r>
        <w:t>“Base Rent”</w:t>
      </w:r>
    </w:p>
    <w:p w14:paraId="23EE0854" w14:textId="77777777" w:rsidR="00F761A9" w:rsidRDefault="004F2ACA">
      <w:pPr>
        <w:pStyle w:val="MCL-Body-1"/>
      </w:pPr>
      <w:r>
        <w:t>[80%] of the Main Rent reserved under this Lease;</w:t>
      </w:r>
      <w:r>
        <w:rPr>
          <w:rStyle w:val="FootnoteReference"/>
        </w:rPr>
        <w:footnoteReference w:id="125"/>
      </w:r>
    </w:p>
    <w:p w14:paraId="23EE0855" w14:textId="77777777" w:rsidR="00F761A9" w:rsidRDefault="004F2ACA">
      <w:pPr>
        <w:pStyle w:val="MCL-Definition"/>
      </w:pPr>
      <w:r>
        <w:t>[“Default On-Account Payment”</w:t>
      </w:r>
      <w:r>
        <w:rPr>
          <w:rStyle w:val="FootnoteReference"/>
        </w:rPr>
        <w:footnoteReference w:id="126"/>
      </w:r>
    </w:p>
    <w:p w14:paraId="23EE0856" w14:textId="77777777" w:rsidR="00F761A9" w:rsidRDefault="004F2ACA">
      <w:pPr>
        <w:pStyle w:val="MCL-Body-1"/>
      </w:pPr>
      <w:r>
        <w:t>[AMOUNT IN FIGURES];</w:t>
      </w:r>
      <w:r>
        <w:rPr>
          <w:rStyle w:val="FootnoteReference"/>
        </w:rPr>
        <w:footnoteReference w:id="127"/>
      </w:r>
      <w:r>
        <w:t>]</w:t>
      </w:r>
    </w:p>
    <w:p w14:paraId="23EE0857" w14:textId="77777777" w:rsidR="00F761A9" w:rsidRDefault="004F2ACA">
      <w:pPr>
        <w:pStyle w:val="MCL-Definition"/>
      </w:pPr>
      <w:r>
        <w:t>“Normal Shopping Day”</w:t>
      </w:r>
    </w:p>
    <w:p w14:paraId="23EE0858" w14:textId="77777777" w:rsidR="00F761A9" w:rsidRDefault="004F2ACA">
      <w:pPr>
        <w:pStyle w:val="MCL-Body-1"/>
      </w:pPr>
      <w:r>
        <w:t>any day on which [the majority of the shops within the Centre are open for business</w:t>
      </w:r>
      <w:r>
        <w:rPr>
          <w:rStyle w:val="FootnoteReference"/>
        </w:rPr>
        <w:footnoteReference w:id="128"/>
      </w:r>
      <w:r>
        <w:t xml:space="preserve">][the Tenant should be open for business in accordance with its obligations in </w:t>
      </w:r>
      <w:r>
        <w:rPr>
          <w:b/>
          <w:bCs/>
        </w:rPr>
        <w:t xml:space="preserve">paragraph </w:t>
      </w:r>
      <w:r>
        <w:fldChar w:fldCharType="begin"/>
      </w:r>
      <w:r>
        <w:instrText xml:space="preserve"> REF _Ref360102766 \r \h  \* MERGEFORMAT </w:instrText>
      </w:r>
      <w:r>
        <w:fldChar w:fldCharType="separate"/>
      </w:r>
      <w:r w:rsidR="00486836" w:rsidRPr="00486836">
        <w:rPr>
          <w:b/>
          <w:bCs/>
        </w:rPr>
        <w:t>8.1</w:t>
      </w:r>
      <w:r>
        <w:fldChar w:fldCharType="end"/>
      </w:r>
      <w:r>
        <w:rPr>
          <w:rStyle w:val="FootnoteReference"/>
        </w:rPr>
        <w:footnoteReference w:id="129"/>
      </w:r>
      <w:r>
        <w:t xml:space="preserve">] and </w:t>
      </w:r>
      <w:r>
        <w:rPr>
          <w:b/>
          <w:bCs/>
        </w:rPr>
        <w:t>“Normal Shopping Days”</w:t>
      </w:r>
      <w:r>
        <w:t xml:space="preserve"> has a corresponding meaning;</w:t>
      </w:r>
    </w:p>
    <w:p w14:paraId="23EE0859" w14:textId="77777777" w:rsidR="00F761A9" w:rsidRDefault="004F2ACA">
      <w:pPr>
        <w:pStyle w:val="MCL-Definition"/>
      </w:pPr>
      <w:r>
        <w:t>“On-Account Payment”</w:t>
      </w:r>
    </w:p>
    <w:p w14:paraId="23EE085A" w14:textId="77777777" w:rsidR="00F761A9" w:rsidRDefault="004F2ACA">
      <w:pPr>
        <w:pStyle w:val="MCL-Body-1"/>
        <w:rPr>
          <w:szCs w:val="18"/>
        </w:rPr>
      </w:pPr>
      <w:r>
        <w:rPr>
          <w:szCs w:val="18"/>
        </w:rPr>
        <w:t>in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30"/>
      </w:r>
    </w:p>
    <w:p w14:paraId="23EE085B" w14:textId="77777777" w:rsidR="00F761A9" w:rsidRDefault="004F2ACA">
      <w:pPr>
        <w:pStyle w:val="MCL-Body-1"/>
        <w:rPr>
          <w:b/>
          <w:bCs/>
        </w:rPr>
      </w:pPr>
      <w:r>
        <w:rPr>
          <w:b/>
          <w:bCs/>
        </w:rPr>
        <w:t>OR</w:t>
      </w:r>
    </w:p>
    <w:p w14:paraId="23EE085C" w14:textId="77777777" w:rsidR="00F761A9" w:rsidRDefault="004F2ACA">
      <w:pPr>
        <w:pStyle w:val="MCL-Body-1"/>
        <w:rPr>
          <w:b/>
          <w:bCs/>
        </w:rPr>
      </w:pPr>
      <w:r>
        <w:lastRenderedPageBreak/>
        <w:t>the amount by which the Specified Percentage of the Turnover in each On-Account Period exceeds the Base Rent payable in respect of that On-Account Period;</w:t>
      </w:r>
      <w:r>
        <w:rPr>
          <w:rStyle w:val="FootnoteReference"/>
        </w:rPr>
        <w:footnoteReference w:id="131"/>
      </w:r>
    </w:p>
    <w:p w14:paraId="23EE085D" w14:textId="77777777" w:rsidR="00F761A9" w:rsidRDefault="004F2ACA">
      <w:pPr>
        <w:pStyle w:val="MCL-Definition"/>
      </w:pPr>
      <w:r>
        <w:t>“On-Account Period”</w:t>
      </w:r>
    </w:p>
    <w:p w14:paraId="23EE085E" w14:textId="77777777" w:rsidR="00F761A9" w:rsidRDefault="004F2ACA">
      <w:pPr>
        <w:pStyle w:val="MCL-Body-1"/>
      </w:pPr>
      <w:r>
        <w:t>each period starting on a Rent Day and ending on the day before the following Rent Day but:</w:t>
      </w:r>
    </w:p>
    <w:p w14:paraId="23EE085F" w14:textId="77777777" w:rsidR="00F761A9" w:rsidRDefault="004F2ACA">
      <w:pPr>
        <w:pStyle w:val="MCL-Definition-a"/>
        <w:numPr>
          <w:ilvl w:val="0"/>
          <w:numId w:val="95"/>
        </w:numPr>
      </w:pPr>
      <w:r>
        <w:t>the first On-Account Period will be the period starting on the [Rent Commencement Date] and ending on the day before the following Rent Day; and</w:t>
      </w:r>
    </w:p>
    <w:p w14:paraId="23EE0860" w14:textId="77777777" w:rsidR="00F761A9" w:rsidRDefault="004F2ACA">
      <w:pPr>
        <w:pStyle w:val="MCL-Definition-a"/>
        <w:numPr>
          <w:ilvl w:val="0"/>
          <w:numId w:val="95"/>
        </w:numPr>
      </w:pPr>
      <w:r>
        <w:t>the last On-Account Period will be the period starting on the last Rent Day before the Turnover End Date and ending on the Turnover End Date;</w:t>
      </w:r>
    </w:p>
    <w:p w14:paraId="23EE0861" w14:textId="77777777" w:rsidR="00F761A9" w:rsidRDefault="004F2ACA">
      <w:pPr>
        <w:pStyle w:val="MCL-Definition"/>
      </w:pPr>
      <w:r>
        <w:t>[“On-Account Turnover Certificate”</w:t>
      </w:r>
    </w:p>
    <w:p w14:paraId="23EE0862" w14:textId="77777777" w:rsidR="00F761A9" w:rsidRDefault="004F2ACA">
      <w:pPr>
        <w:pStyle w:val="MCL-Body-2"/>
      </w:pPr>
      <w:r>
        <w:t xml:space="preserve">the certificate to be provided by the Tenant in accordance with </w:t>
      </w:r>
      <w:r>
        <w:rPr>
          <w:b/>
          <w:bCs/>
        </w:rPr>
        <w:t xml:space="preserve">paragraph </w:t>
      </w:r>
      <w:r>
        <w:fldChar w:fldCharType="begin"/>
      </w:r>
      <w:r>
        <w:instrText xml:space="preserve"> REF _Ref357777069 \r \h  \* MERGEFORMAT </w:instrText>
      </w:r>
      <w:r>
        <w:fldChar w:fldCharType="separate"/>
      </w:r>
      <w:r w:rsidR="00486836" w:rsidRPr="00486836">
        <w:rPr>
          <w:b/>
          <w:bCs/>
        </w:rPr>
        <w:t>3.2</w:t>
      </w:r>
      <w:r>
        <w:fldChar w:fldCharType="end"/>
      </w:r>
      <w:r>
        <w:t>;</w:t>
      </w:r>
      <w:r>
        <w:rPr>
          <w:rStyle w:val="FootnoteReference"/>
        </w:rPr>
        <w:footnoteReference w:id="132"/>
      </w:r>
      <w:r>
        <w:t>]</w:t>
      </w:r>
    </w:p>
    <w:p w14:paraId="23EE0863" w14:textId="77777777" w:rsidR="00F761A9" w:rsidRDefault="004F2ACA">
      <w:pPr>
        <w:pStyle w:val="MCL-Definition"/>
      </w:pPr>
      <w:r>
        <w:t>“Records”</w:t>
      </w:r>
    </w:p>
    <w:p w14:paraId="23EE0864" w14:textId="77777777" w:rsidR="00F761A9" w:rsidRDefault="004F2ACA">
      <w:pPr>
        <w:pStyle w:val="MCL-Body-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23EE0865" w14:textId="77777777" w:rsidR="00F761A9" w:rsidRDefault="004F2ACA">
      <w:pPr>
        <w:pStyle w:val="MCL-Definition"/>
      </w:pPr>
      <w:r>
        <w:t>“Specified Percentage”</w:t>
      </w:r>
    </w:p>
    <w:p w14:paraId="23EE0866" w14:textId="77777777" w:rsidR="00F761A9" w:rsidRDefault="004F2ACA">
      <w:pPr>
        <w:pStyle w:val="MCL-Body-1"/>
      </w:pPr>
      <w:r>
        <w:t>[10]%;</w:t>
      </w:r>
    </w:p>
    <w:p w14:paraId="23EE0867" w14:textId="77777777" w:rsidR="00F761A9" w:rsidRDefault="004F2ACA">
      <w:pPr>
        <w:pStyle w:val="MCL-Definition"/>
      </w:pPr>
      <w:r>
        <w:t>“Till Rolls”</w:t>
      </w:r>
    </w:p>
    <w:p w14:paraId="23EE0868" w14:textId="77777777" w:rsidR="00F761A9" w:rsidRDefault="004F2ACA">
      <w:pPr>
        <w:pStyle w:val="MCL-Body-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23EE0869" w14:textId="77777777" w:rsidR="00F761A9" w:rsidRDefault="004F2ACA">
      <w:pPr>
        <w:pStyle w:val="MCL-Definition"/>
      </w:pPr>
      <w:r>
        <w:t>“Turnover”</w:t>
      </w:r>
    </w:p>
    <w:p w14:paraId="23EE086A" w14:textId="77777777" w:rsidR="00F761A9" w:rsidRDefault="004F2ACA">
      <w:pPr>
        <w:pStyle w:val="MCL-Body"/>
        <w:ind w:left="720"/>
      </w:pPr>
      <w:r>
        <w:t xml:space="preserve">Turnover as defined in </w:t>
      </w:r>
      <w:r>
        <w:rPr>
          <w:b/>
          <w:bCs/>
        </w:rPr>
        <w:t xml:space="preserve">paragraph </w:t>
      </w:r>
      <w:r>
        <w:fldChar w:fldCharType="begin"/>
      </w:r>
      <w:r>
        <w:instrText xml:space="preserve"> REF _Ref336257921 \r \h  \* MERGEFORMAT </w:instrText>
      </w:r>
      <w:r>
        <w:fldChar w:fldCharType="separate"/>
      </w:r>
      <w:r w:rsidR="00486836" w:rsidRPr="00486836">
        <w:rPr>
          <w:b/>
          <w:bCs/>
        </w:rPr>
        <w:t>7</w:t>
      </w:r>
      <w:r>
        <w:fldChar w:fldCharType="end"/>
      </w:r>
      <w:r>
        <w:t>;</w:t>
      </w:r>
    </w:p>
    <w:p w14:paraId="23EE086B" w14:textId="77777777" w:rsidR="00F761A9" w:rsidRDefault="004F2ACA">
      <w:pPr>
        <w:pStyle w:val="MCL-Definition"/>
      </w:pPr>
      <w:r>
        <w:t>“Turnover End Date”</w:t>
      </w:r>
    </w:p>
    <w:p w14:paraId="23EE086C" w14:textId="77777777" w:rsidR="00F761A9" w:rsidRDefault="004F2ACA">
      <w:pPr>
        <w:pStyle w:val="MCL-Body-1"/>
      </w:pPr>
      <w:r>
        <w:t>the final day that the arrangements in this Schedule apply;</w:t>
      </w:r>
    </w:p>
    <w:p w14:paraId="23EE086D" w14:textId="77777777" w:rsidR="00F761A9" w:rsidRDefault="004F2ACA">
      <w:pPr>
        <w:pStyle w:val="MCL-Definition"/>
      </w:pPr>
      <w:r>
        <w:t>“Turnover Period”</w:t>
      </w:r>
    </w:p>
    <w:p w14:paraId="23EE086E" w14:textId="77777777" w:rsidR="00F761A9" w:rsidRDefault="004F2ACA">
      <w:pPr>
        <w:pStyle w:val="MCL-Body-1"/>
      </w:pPr>
      <w:r>
        <w:t>a period of one year falling within the Term and ending on and including a Year End but:</w:t>
      </w:r>
    </w:p>
    <w:p w14:paraId="23EE086F" w14:textId="77777777" w:rsidR="00F761A9" w:rsidRDefault="004F2ACA">
      <w:pPr>
        <w:pStyle w:val="MCL-Definition-a"/>
        <w:numPr>
          <w:ilvl w:val="0"/>
          <w:numId w:val="96"/>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23EE0870" w14:textId="77777777" w:rsidR="00F761A9" w:rsidRDefault="004F2ACA">
      <w:pPr>
        <w:pStyle w:val="MCL-Definition-a"/>
        <w:numPr>
          <w:ilvl w:val="0"/>
          <w:numId w:val="96"/>
        </w:numPr>
      </w:pPr>
      <w:r>
        <w:t>the last Turnover Period will be the period starting on the day after the last Year End before the Turnover End Date and ending on the Turnover End Date;</w:t>
      </w:r>
    </w:p>
    <w:p w14:paraId="23EE0871" w14:textId="77777777" w:rsidR="00F761A9" w:rsidRDefault="004F2ACA">
      <w:pPr>
        <w:pStyle w:val="MCL-Definition"/>
      </w:pPr>
      <w:r>
        <w:lastRenderedPageBreak/>
        <w:t>“Turnover Rent”</w:t>
      </w:r>
    </w:p>
    <w:p w14:paraId="23EE0872" w14:textId="77777777" w:rsidR="00F761A9" w:rsidRDefault="004F2ACA">
      <w:pPr>
        <w:pStyle w:val="MCL-Body-1"/>
      </w:pPr>
      <w:r>
        <w:t>the amount by which the Specified Percentage of the Turnover in each Turnover Period exceeds the Base Rent payable in respect of that Turnover Period; and</w:t>
      </w:r>
      <w:r>
        <w:rPr>
          <w:rStyle w:val="FootnoteReference"/>
        </w:rPr>
        <w:footnoteReference w:id="133"/>
      </w:r>
    </w:p>
    <w:p w14:paraId="23EE0873" w14:textId="77777777" w:rsidR="00F761A9" w:rsidRDefault="004F2ACA">
      <w:pPr>
        <w:pStyle w:val="MCL-Definition"/>
      </w:pPr>
      <w:r>
        <w:t>“Year End”</w:t>
      </w:r>
    </w:p>
    <w:p w14:paraId="23EE0874" w14:textId="77777777" w:rsidR="00F761A9" w:rsidRDefault="004F2ACA">
      <w:pPr>
        <w:pStyle w:val="MCL-Body-1"/>
      </w:pPr>
      <w:r>
        <w:t>[DATE] in each year.</w:t>
      </w:r>
      <w:r>
        <w:rPr>
          <w:rStyle w:val="FootnoteReference"/>
        </w:rPr>
        <w:footnoteReference w:id="134"/>
      </w:r>
    </w:p>
    <w:p w14:paraId="23EE0875" w14:textId="77777777" w:rsidR="00F761A9" w:rsidRDefault="004F2ACA">
      <w:pPr>
        <w:pStyle w:val="MCL-Level-1"/>
        <w:keepNext/>
        <w:rPr>
          <w:rStyle w:val="MCL-Heading-1"/>
        </w:rPr>
      </w:pPr>
      <w:r>
        <w:rPr>
          <w:rStyle w:val="MCL-Heading-1"/>
        </w:rPr>
        <w:t>Payment of Base Rent and Turnover Rent</w:t>
      </w:r>
    </w:p>
    <w:p w14:paraId="23EE0876" w14:textId="77777777" w:rsidR="00F761A9" w:rsidRDefault="004F2ACA">
      <w:pPr>
        <w:pStyle w:val="MCL-Level-2"/>
      </w:pPr>
      <w:bookmarkStart w:id="417" w:name="_Ref241392411"/>
      <w:r>
        <w:t>Starting on the Rent Commencement Date,</w:t>
      </w:r>
      <w:r>
        <w:rPr>
          <w:rStyle w:val="FootnoteReference"/>
        </w:rPr>
        <w:footnoteReference w:id="135"/>
      </w:r>
      <w:r>
        <w:t xml:space="preserve"> instead of the Main Rent the Tenant must pay as a rent an annual sum equivalent to:</w:t>
      </w:r>
    </w:p>
    <w:p w14:paraId="23EE0877" w14:textId="77777777" w:rsidR="00F761A9" w:rsidRDefault="004F2ACA">
      <w:pPr>
        <w:pStyle w:val="MCL-Level-3"/>
      </w:pPr>
      <w:r>
        <w:t xml:space="preserve">the Base Rent, payable at the same time as the Main Rent would otherwise have been payable under </w:t>
      </w:r>
      <w:r>
        <w:rPr>
          <w:rStyle w:val="MCL-CrossReference"/>
        </w:rPr>
        <w:t>clause 3.2</w:t>
      </w:r>
      <w:r>
        <w:t xml:space="preserve"> if the provisions of this Schedule did not apply; and</w:t>
      </w:r>
    </w:p>
    <w:p w14:paraId="23EE0878" w14:textId="77777777" w:rsidR="00F761A9" w:rsidRDefault="004F2ACA">
      <w:pPr>
        <w:pStyle w:val="MCL-Level-3"/>
      </w:pPr>
      <w:r>
        <w:t>the Turnover Rent, payable as set out in this Schedule.</w:t>
      </w:r>
    </w:p>
    <w:p w14:paraId="23EE0879" w14:textId="77777777" w:rsidR="00F761A9" w:rsidRDefault="004F2ACA">
      <w:pPr>
        <w:pStyle w:val="MCL-Level-2"/>
      </w:pPr>
      <w:r>
        <w:t xml:space="preserve">The remedies for late payment or non-payment of Main Rent will apply equally to late payment or non-payment of the sums payable under this </w:t>
      </w:r>
      <w:r>
        <w:rPr>
          <w:rStyle w:val="MCL-CrossReference"/>
        </w:rPr>
        <w:t xml:space="preserve">Schedule </w:t>
      </w:r>
      <w:r>
        <w:rPr>
          <w:rStyle w:val="MCL-CrossReference"/>
        </w:rPr>
        <w:fldChar w:fldCharType="begin"/>
      </w:r>
      <w:r>
        <w:rPr>
          <w:rStyle w:val="MCL-CrossReference"/>
        </w:rPr>
        <w:instrText xml:space="preserve"> REF _Ref384801686 \r \h </w:instrText>
      </w:r>
      <w:r>
        <w:rPr>
          <w:rStyle w:val="MCL-CrossReference"/>
        </w:rPr>
      </w:r>
      <w:r>
        <w:rPr>
          <w:rStyle w:val="MCL-CrossReference"/>
        </w:rPr>
        <w:fldChar w:fldCharType="separate"/>
      </w:r>
      <w:r w:rsidR="00486836">
        <w:rPr>
          <w:rStyle w:val="MCL-CrossReference"/>
        </w:rPr>
        <w:t>9</w:t>
      </w:r>
      <w:r>
        <w:rPr>
          <w:rStyle w:val="MCL-CrossReference"/>
        </w:rPr>
        <w:fldChar w:fldCharType="end"/>
      </w:r>
      <w:r>
        <w:t>.</w:t>
      </w:r>
    </w:p>
    <w:bookmarkEnd w:id="417"/>
    <w:p w14:paraId="23EE087A" w14:textId="77777777" w:rsidR="00F761A9" w:rsidRDefault="004F2ACA">
      <w:pPr>
        <w:pStyle w:val="MCL-Level-1"/>
        <w:keepNext/>
        <w:rPr>
          <w:rStyle w:val="MCL-Heading-1"/>
        </w:rPr>
      </w:pPr>
      <w:r>
        <w:rPr>
          <w:rStyle w:val="MCL-Heading-1"/>
        </w:rPr>
        <w:t>On-account payments of Turnover Rent</w:t>
      </w:r>
    </w:p>
    <w:p w14:paraId="23EE087B" w14:textId="77777777" w:rsidR="00F761A9" w:rsidRDefault="004F2ACA">
      <w:pPr>
        <w:pStyle w:val="MCL-Level-2"/>
      </w:pPr>
      <w:bookmarkStart w:id="418" w:name="_Ref336260027"/>
      <w:bookmarkStart w:id="419" w:name="_Ref229976104"/>
      <w:r>
        <w:t>The Tenant must pay an On-Account Payment for each On-Account Period on account of the Turnover Rent.</w:t>
      </w:r>
      <w:bookmarkEnd w:id="418"/>
      <w:r>
        <w:t xml:space="preserve">  [The On-Account Payment must be paid in advance at the same time as the Base Rent.]</w:t>
      </w:r>
      <w:r>
        <w:rPr>
          <w:rStyle w:val="FootnoteReference"/>
        </w:rPr>
        <w:footnoteReference w:id="136"/>
      </w:r>
    </w:p>
    <w:p w14:paraId="23EE087C" w14:textId="77777777" w:rsidR="00F761A9" w:rsidRDefault="004F2ACA">
      <w:pPr>
        <w:pStyle w:val="MCL-Level-2"/>
      </w:pPr>
      <w:r>
        <w:t>[</w:t>
      </w:r>
      <w:bookmarkStart w:id="420" w:name="_Ref384802288"/>
      <w:bookmarkStart w:id="421" w:name="_Ref272133265"/>
      <w:bookmarkStart w:id="422" w:name="_Ref357777069"/>
      <w:r>
        <w:t>Within [10 Business Days] after the end of each On-Account Period, the Tenant must deliver to the Landlord a certificate signed by [a senior manager of the Tenant] certifying:</w:t>
      </w:r>
      <w:bookmarkEnd w:id="420"/>
    </w:p>
    <w:p w14:paraId="23EE087D" w14:textId="77777777" w:rsidR="00F761A9" w:rsidRDefault="004F2ACA">
      <w:pPr>
        <w:pStyle w:val="MCL-Level-3"/>
      </w:pPr>
      <w:r>
        <w:t>the amount of the Turnover during that On-Account Period with the Turnover broken down on a daily basis; and</w:t>
      </w:r>
    </w:p>
    <w:p w14:paraId="23EE087E" w14:textId="77777777" w:rsidR="00F761A9" w:rsidRDefault="004F2ACA">
      <w:pPr>
        <w:pStyle w:val="MCL-Level-3"/>
      </w:pPr>
      <w:r>
        <w:t>the number of Normal Shopping Days during that On-Account Period and the hours on those days when the Tenant was not open for trade during the whole of the Centre Opening Hours.</w:t>
      </w:r>
    </w:p>
    <w:p w14:paraId="23EE087F" w14:textId="77777777" w:rsidR="00F761A9" w:rsidRDefault="004F2ACA">
      <w:pPr>
        <w:pStyle w:val="MCL-Level-2"/>
      </w:pPr>
      <w:r>
        <w:t>The On-Account Turnover Certificate must contain such details as to the method of calculation as the Landlord reasonably require</w:t>
      </w:r>
      <w:bookmarkEnd w:id="419"/>
      <w:r>
        <w:t>s</w:t>
      </w:r>
      <w:bookmarkEnd w:id="421"/>
      <w:r>
        <w:t>.</w:t>
      </w:r>
      <w:bookmarkEnd w:id="422"/>
      <w:r>
        <w:t xml:space="preserve">  The Tenant must ensure that the On-Account Turnover Certificate states as accurately as the Tenant is reasonably able to do so the amount of the Turnover during the relevant On-Account Period.</w:t>
      </w:r>
    </w:p>
    <w:p w14:paraId="23EE0880" w14:textId="77777777" w:rsidR="00F761A9" w:rsidRDefault="004F2ACA">
      <w:pPr>
        <w:pStyle w:val="MCL-Level-2"/>
      </w:pPr>
      <w:bookmarkStart w:id="423" w:name="_Ref270079864"/>
      <w:bookmarkStart w:id="424" w:name="_Ref336259699"/>
      <w:r>
        <w:t>Upon receipt of an On-Account Turnover Certificate, the Landlord must calculate the On-Account Payment due for that On-Account Period and issue a demand to the Tenant for the On-Account Payment</w:t>
      </w:r>
      <w:bookmarkStart w:id="425" w:name="_Ref229977198"/>
      <w:bookmarkEnd w:id="423"/>
      <w:bookmarkEnd w:id="424"/>
      <w:r>
        <w:t>.</w:t>
      </w:r>
    </w:p>
    <w:p w14:paraId="23EE0881" w14:textId="77777777" w:rsidR="00F761A9" w:rsidRDefault="004F2ACA">
      <w:pPr>
        <w:pStyle w:val="MCL-Level-2"/>
      </w:pPr>
      <w:bookmarkStart w:id="426" w:name="_Ref357777522"/>
      <w:r>
        <w:lastRenderedPageBreak/>
        <w:t xml:space="preserve">The Tenant must pay the On-Account Payment within 10 Business Days after receiving the demand referred to in </w:t>
      </w:r>
      <w:r>
        <w:rPr>
          <w:rStyle w:val="MCL-CrossReference"/>
        </w:rPr>
        <w:t xml:space="preserve">paragraph </w:t>
      </w:r>
      <w:r>
        <w:fldChar w:fldCharType="begin"/>
      </w:r>
      <w:r>
        <w:instrText xml:space="preserve"> REF _Ref270079864 \r \h  \* MERGEFORMAT </w:instrText>
      </w:r>
      <w:r>
        <w:fldChar w:fldCharType="separate"/>
      </w:r>
      <w:r w:rsidR="00486836" w:rsidRPr="00486836">
        <w:rPr>
          <w:rStyle w:val="MCL-CrossReference"/>
        </w:rPr>
        <w:t>3.4</w:t>
      </w:r>
      <w:r>
        <w:fldChar w:fldCharType="end"/>
      </w:r>
      <w:r>
        <w:t>.</w:t>
      </w:r>
      <w:bookmarkEnd w:id="426"/>
    </w:p>
    <w:p w14:paraId="23EE0882" w14:textId="77777777" w:rsidR="00F761A9" w:rsidRDefault="004F2ACA">
      <w:pPr>
        <w:pStyle w:val="MCL-Level-2"/>
      </w:pPr>
      <w:bookmarkStart w:id="427" w:name="_Ref336259983"/>
      <w:r>
        <w:t xml:space="preserve">If the Tenant does not deliver an On-Account Turnover Certificate in accordance with </w:t>
      </w:r>
      <w:r>
        <w:rPr>
          <w:rStyle w:val="MCL-CrossReference"/>
        </w:rPr>
        <w:t xml:space="preserve">paragraph </w:t>
      </w:r>
      <w:r>
        <w:fldChar w:fldCharType="begin"/>
      </w:r>
      <w:r>
        <w:instrText xml:space="preserve"> REF _Ref336260027 \r \h  \* MERGEFORMAT </w:instrText>
      </w:r>
      <w:r>
        <w:fldChar w:fldCharType="separate"/>
      </w:r>
      <w:r w:rsidR="00486836" w:rsidRPr="00486836">
        <w:rPr>
          <w:rStyle w:val="MCL-CrossReference"/>
        </w:rPr>
        <w:t>3.1</w:t>
      </w:r>
      <w:r>
        <w:fldChar w:fldCharType="end"/>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86836">
        <w:rPr>
          <w:rStyle w:val="MCL-CrossReference"/>
        </w:rPr>
        <w:t>3.2</w:t>
      </w:r>
      <w:r>
        <w:rPr>
          <w:rStyle w:val="MCL-CrossReference"/>
        </w:rPr>
        <w:fldChar w:fldCharType="end"/>
      </w:r>
      <w:r>
        <w:t>, the Tenant must, within [10 Business Days] after the end of the relevant On-Account Period, pay to the Landlord on account of the Turnover Rent an amount equal to the higher of:</w:t>
      </w:r>
      <w:bookmarkEnd w:id="427"/>
    </w:p>
    <w:p w14:paraId="23EE0883" w14:textId="77777777" w:rsidR="00F761A9" w:rsidRDefault="004F2ACA">
      <w:pPr>
        <w:pStyle w:val="MCL-Level-3"/>
      </w:pPr>
      <w:r>
        <w:t xml:space="preserve">the Default On-Account Payment; and </w:t>
      </w:r>
    </w:p>
    <w:p w14:paraId="23EE0884" w14:textId="77777777" w:rsidR="00F761A9" w:rsidRDefault="004F2ACA">
      <w:pPr>
        <w:pStyle w:val="MCL-Level-3"/>
      </w:pPr>
      <w:r>
        <w:t>the On-Account Payment made in respect of the most recent On-Account Period in respect of which an On-Account Turnover Certificate has been provided.</w:t>
      </w:r>
    </w:p>
    <w:p w14:paraId="23EE0885" w14:textId="77777777" w:rsidR="00F761A9" w:rsidRDefault="004F2ACA">
      <w:pPr>
        <w:pStyle w:val="MCL-Level-2"/>
      </w:pPr>
      <w:bookmarkStart w:id="428" w:name="_Ref384802299"/>
      <w:r>
        <w:t xml:space="preserve">If, having made a payment under </w:t>
      </w:r>
      <w:r>
        <w:rPr>
          <w:b/>
          <w:bCs/>
        </w:rPr>
        <w:t xml:space="preserve">paragraph </w:t>
      </w:r>
      <w:r>
        <w:fldChar w:fldCharType="begin"/>
      </w:r>
      <w:r>
        <w:instrText xml:space="preserve"> REF _Ref336259983 \r \h  \* MERGEFORMAT </w:instrText>
      </w:r>
      <w:r>
        <w:fldChar w:fldCharType="separate"/>
      </w:r>
      <w:r w:rsidR="00486836" w:rsidRPr="00486836">
        <w:rPr>
          <w:b/>
          <w:bCs/>
        </w:rPr>
        <w:t>3.6</w:t>
      </w:r>
      <w:r>
        <w:fldChar w:fldCharType="end"/>
      </w:r>
      <w:r>
        <w:t>, the Tenant subsequently submits an On-Account Turnover Certificate:</w:t>
      </w:r>
      <w:bookmarkEnd w:id="428"/>
    </w:p>
    <w:p w14:paraId="23EE0886" w14:textId="77777777" w:rsidR="00F761A9" w:rsidRDefault="004F2ACA">
      <w:pPr>
        <w:pStyle w:val="MCL-Level-3"/>
      </w:pPr>
      <w:r>
        <w:t xml:space="preserve">if it appears that the amount paid is more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86836">
        <w:rPr>
          <w:rStyle w:val="MCL-CrossReference"/>
        </w:rPr>
        <w:t>3.2</w:t>
      </w:r>
      <w:r>
        <w:rPr>
          <w:rStyle w:val="MCL-CrossReference"/>
        </w:rPr>
        <w:fldChar w:fldCharType="end"/>
      </w:r>
      <w:r>
        <w:t>, then the Landlord will [repay the excess to the Tenant within 10 Business Days] [credit such excess to the next On-Account Payment due]; and</w:t>
      </w:r>
    </w:p>
    <w:p w14:paraId="23EE0887" w14:textId="77777777" w:rsidR="00F761A9" w:rsidRDefault="004F2ACA">
      <w:pPr>
        <w:pStyle w:val="MCL-Level-3"/>
      </w:pPr>
      <w:r>
        <w:t xml:space="preserve">if it appears that the amount paid is less than the On-Account Payment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_Ref357777069 \r \h </w:instrText>
      </w:r>
      <w:r>
        <w:rPr>
          <w:rStyle w:val="MCL-CrossReference"/>
        </w:rPr>
      </w:r>
      <w:r>
        <w:rPr>
          <w:rStyle w:val="MCL-CrossReference"/>
        </w:rPr>
        <w:fldChar w:fldCharType="separate"/>
      </w:r>
      <w:r w:rsidR="00486836">
        <w:rPr>
          <w:rStyle w:val="MCL-CrossReference"/>
        </w:rPr>
        <w:t>3.2</w:t>
      </w:r>
      <w:r>
        <w:rPr>
          <w:rStyle w:val="MCL-CrossReference"/>
        </w:rPr>
        <w:fldChar w:fldCharType="end"/>
      </w:r>
      <w:r>
        <w:t xml:space="preserve">, then the Tenant must pay the balance immediately with interest at the Interest Rate calculated from the date on which the relevant On-Account Payment should have been made pursuant to </w:t>
      </w:r>
      <w:r>
        <w:rPr>
          <w:b/>
          <w:bCs/>
        </w:rPr>
        <w:t xml:space="preserve">paragraph </w:t>
      </w:r>
      <w:r>
        <w:fldChar w:fldCharType="begin"/>
      </w:r>
      <w:r>
        <w:instrText xml:space="preserve"> REF _Ref357777522 \r \h  \* MERGEFORMAT </w:instrText>
      </w:r>
      <w:r>
        <w:fldChar w:fldCharType="separate"/>
      </w:r>
      <w:r w:rsidR="00486836" w:rsidRPr="00486836">
        <w:rPr>
          <w:b/>
          <w:bCs/>
        </w:rPr>
        <w:t>3.5</w:t>
      </w:r>
      <w:r>
        <w:fldChar w:fldCharType="end"/>
      </w:r>
      <w:r>
        <w:t>.</w:t>
      </w:r>
      <w:r>
        <w:rPr>
          <w:rStyle w:val="FootnoteReference"/>
        </w:rPr>
        <w:footnoteReference w:id="137"/>
      </w:r>
      <w:r>
        <w:t>]</w:t>
      </w:r>
    </w:p>
    <w:p w14:paraId="23EE0888" w14:textId="77777777" w:rsidR="00F761A9" w:rsidRDefault="004F2ACA">
      <w:pPr>
        <w:pStyle w:val="MCL-Level-1"/>
        <w:keepNext/>
        <w:rPr>
          <w:rStyle w:val="MCL-Heading-1"/>
        </w:rPr>
      </w:pPr>
      <w:r>
        <w:rPr>
          <w:rStyle w:val="MCL-Heading-1"/>
        </w:rPr>
        <w:t>Annual reconciliation</w:t>
      </w:r>
    </w:p>
    <w:p w14:paraId="23EE0889" w14:textId="77777777" w:rsidR="00F761A9" w:rsidRDefault="004F2ACA">
      <w:pPr>
        <w:pStyle w:val="MCL-Level-2"/>
      </w:pPr>
      <w:bookmarkStart w:id="429" w:name="_Ref270080680"/>
      <w:bookmarkStart w:id="430" w:name="_Ref368060672"/>
      <w:r>
        <w:t>Within [20 Business Days] after the end of each Turnover Period, the Tenant must deliver to the Landlord:</w:t>
      </w:r>
    </w:p>
    <w:p w14:paraId="23EE088A" w14:textId="77777777" w:rsidR="00F761A9" w:rsidRDefault="004F2ACA">
      <w:pPr>
        <w:pStyle w:val="MCL-Level-3"/>
      </w:pPr>
      <w:r>
        <w:t>a certificate signed by [an independent and professionally qualified auditor] certifying the amount of the Turnover during that Turnover Period with the Turnover broken down on a daily basis; and</w:t>
      </w:r>
    </w:p>
    <w:p w14:paraId="23EE088B" w14:textId="77777777" w:rsidR="00F761A9" w:rsidRDefault="004F2ACA">
      <w:pPr>
        <w:pStyle w:val="MCL-Level-3"/>
      </w:pPr>
      <w:r>
        <w:t>a certificate signed by a senior manager of the Tenant certifying the number of Normal Shopping Days during that Turnover Period and the hours on those days when the Tenant was not open for trade during whole of the Centre Opening Hours.</w:t>
      </w:r>
    </w:p>
    <w:p w14:paraId="23EE088C" w14:textId="77777777" w:rsidR="00F761A9" w:rsidRDefault="004F2ACA">
      <w:pPr>
        <w:pStyle w:val="MCL-Level-2"/>
      </w:pPr>
      <w:r>
        <w:t>The Annual Turnover Certificate must contain such details as to the method of calculation as the Landlord may reasonably require.</w:t>
      </w:r>
      <w:bookmarkEnd w:id="429"/>
      <w:r>
        <w:t xml:space="preserve">  The Tenant must ensure that the Annual Turnover Certificate states as accurately as the Tenant is reasonably able to do so the amount of the Turnover during the relevant Turnover Period.</w:t>
      </w:r>
      <w:bookmarkEnd w:id="430"/>
    </w:p>
    <w:p w14:paraId="23EE088D" w14:textId="77777777" w:rsidR="00F761A9" w:rsidRDefault="004F2ACA">
      <w:pPr>
        <w:pStyle w:val="MCL-Level-2"/>
      </w:pPr>
      <w:bookmarkStart w:id="431" w:name="_Ref336260355"/>
      <w:bookmarkEnd w:id="425"/>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31"/>
    </w:p>
    <w:p w14:paraId="23EE088E" w14:textId="77777777" w:rsidR="00F761A9" w:rsidRDefault="004F2ACA">
      <w:pPr>
        <w:pStyle w:val="MCL-Level-2"/>
      </w:pPr>
      <w:bookmarkStart w:id="432" w:name="_Ref368061634"/>
      <w:r>
        <w:t xml:space="preserve">The Tenant must pay any balance of Turnover Rent within [10 Business Days] of receiving the written demand referred to in </w:t>
      </w:r>
      <w:r>
        <w:rPr>
          <w:b/>
          <w:bCs/>
        </w:rPr>
        <w:t xml:space="preserve">paragraph </w:t>
      </w:r>
      <w:r>
        <w:fldChar w:fldCharType="begin"/>
      </w:r>
      <w:r>
        <w:instrText xml:space="preserve"> REF _Ref336260355 \r \h  \* MERGEFORMAT </w:instrText>
      </w:r>
      <w:r>
        <w:fldChar w:fldCharType="separate"/>
      </w:r>
      <w:r w:rsidR="00486836" w:rsidRPr="00486836">
        <w:rPr>
          <w:b/>
          <w:bCs/>
        </w:rPr>
        <w:t>4.3</w:t>
      </w:r>
      <w:r>
        <w:fldChar w:fldCharType="end"/>
      </w:r>
      <w:r>
        <w:t>.</w:t>
      </w:r>
      <w:bookmarkEnd w:id="432"/>
      <w:r>
        <w:t xml:space="preserve"> </w:t>
      </w:r>
    </w:p>
    <w:p w14:paraId="23EE088F" w14:textId="77777777" w:rsidR="00F761A9" w:rsidRDefault="004F2ACA">
      <w:pPr>
        <w:pStyle w:val="MCL-Level-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23EE0890" w14:textId="77777777" w:rsidR="00F761A9" w:rsidRDefault="004F2ACA">
      <w:pPr>
        <w:pStyle w:val="MCL-Level-2"/>
      </w:pPr>
      <w:bookmarkStart w:id="433" w:name="_Ref368061473"/>
      <w:r>
        <w:t xml:space="preserve">If the Tenant does not deliver the Annual Turnover Certificate in accordance with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86836">
        <w:rPr>
          <w:rStyle w:val="MCL-CrossReference"/>
        </w:rPr>
        <w:t>4.1</w:t>
      </w:r>
      <w:r>
        <w:rPr>
          <w:rStyle w:val="MCL-CrossReference"/>
        </w:rPr>
        <w:fldChar w:fldCharType="end"/>
      </w:r>
      <w:r>
        <w:t xml:space="preserve"> the Tenant must, within [20 Business Days] after the end of the relevant Turnover Period, pay to the Landlord on account of the Turnover Rent an amount equal to:</w:t>
      </w:r>
      <w:bookmarkEnd w:id="433"/>
    </w:p>
    <w:p w14:paraId="23EE0891" w14:textId="77777777" w:rsidR="00F761A9" w:rsidRDefault="004F2ACA">
      <w:pPr>
        <w:pStyle w:val="MCL-Level-3"/>
      </w:pPr>
      <w:r>
        <w:lastRenderedPageBreak/>
        <w:t>[PERCENTAGE]</w:t>
      </w:r>
      <w:r>
        <w:rPr>
          <w:rStyle w:val="FootnoteReference"/>
        </w:rPr>
        <w:footnoteReference w:id="138"/>
      </w:r>
      <w:r>
        <w:t xml:space="preserve"> of the Main Rent; less</w:t>
      </w:r>
    </w:p>
    <w:p w14:paraId="23EE0892" w14:textId="77777777" w:rsidR="00F761A9" w:rsidRDefault="004F2ACA">
      <w:pPr>
        <w:pStyle w:val="MCL-Level-3"/>
      </w:pPr>
      <w:r>
        <w:t>the total On-Account Payments made in respect of the Turnover Year in respect of which the Annual Turnover Certificate should have been provided.</w:t>
      </w:r>
    </w:p>
    <w:p w14:paraId="23EE0893" w14:textId="77777777" w:rsidR="00F761A9" w:rsidRDefault="004F2ACA">
      <w:pPr>
        <w:pStyle w:val="MCL-Level-2"/>
      </w:pPr>
      <w:r>
        <w:t xml:space="preserve">If the calculation in </w:t>
      </w:r>
      <w:r>
        <w:rPr>
          <w:rStyle w:val="MCL-CrossReference"/>
        </w:rPr>
        <w:t xml:space="preserve">paragraph </w:t>
      </w:r>
      <w:r>
        <w:fldChar w:fldCharType="begin"/>
      </w:r>
      <w:r>
        <w:instrText xml:space="preserve"> REF _Ref368061473 \r \h  \* MERGEFORMAT </w:instrText>
      </w:r>
      <w:r>
        <w:fldChar w:fldCharType="separate"/>
      </w:r>
      <w:r w:rsidR="00486836" w:rsidRPr="00486836">
        <w:rPr>
          <w:rStyle w:val="MCL-CrossReference"/>
        </w:rPr>
        <w:t>4.6</w:t>
      </w:r>
      <w:r>
        <w:fldChar w:fldCharType="end"/>
      </w:r>
      <w:r>
        <w:t xml:space="preserve"> produces a negative figure, the Landlord will not be under any obligation to make a payment to the Tenant.</w:t>
      </w:r>
    </w:p>
    <w:p w14:paraId="23EE0894" w14:textId="77777777" w:rsidR="00F761A9" w:rsidRDefault="004F2ACA">
      <w:pPr>
        <w:pStyle w:val="MCL-Level-2"/>
      </w:pPr>
      <w:r>
        <w:t xml:space="preserve">If, having made a payment under </w:t>
      </w:r>
      <w:r>
        <w:rPr>
          <w:rStyle w:val="MCL-CrossReference"/>
        </w:rPr>
        <w:t xml:space="preserve">paragraph </w:t>
      </w:r>
      <w:r>
        <w:fldChar w:fldCharType="begin"/>
      </w:r>
      <w:r>
        <w:instrText xml:space="preserve"> REF _Ref368061473 \r \h  \* MERGEFORMAT </w:instrText>
      </w:r>
      <w:r>
        <w:fldChar w:fldCharType="separate"/>
      </w:r>
      <w:r w:rsidR="00486836" w:rsidRPr="00486836">
        <w:rPr>
          <w:rStyle w:val="MCL-CrossReference"/>
        </w:rPr>
        <w:t>4.6</w:t>
      </w:r>
      <w:r>
        <w:fldChar w:fldCharType="end"/>
      </w:r>
      <w:r>
        <w:t>, the Tenant subsequently submits an Annual Turnover Certificate:</w:t>
      </w:r>
    </w:p>
    <w:p w14:paraId="23EE0895" w14:textId="77777777" w:rsidR="00F761A9" w:rsidRDefault="004F2ACA">
      <w:pPr>
        <w:pStyle w:val="MCL-Level-3"/>
      </w:pPr>
      <w:r>
        <w:t xml:space="preserve">if it appears that the amount paid is more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86836">
        <w:rPr>
          <w:rStyle w:val="MCL-CrossReference"/>
        </w:rPr>
        <w:t>4.1</w:t>
      </w:r>
      <w:r>
        <w:rPr>
          <w:rStyle w:val="MCL-CrossReference"/>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23EE0896" w14:textId="77777777" w:rsidR="00F761A9" w:rsidRDefault="004F2ACA">
      <w:pPr>
        <w:pStyle w:val="MCL-Level-3"/>
      </w:pPr>
      <w:r>
        <w:t xml:space="preserve">if it appears that the amount paid is less than the balance of the Turnover Rent that would have been due had the certificate been submitted on time under </w:t>
      </w:r>
      <w:r>
        <w:rPr>
          <w:rStyle w:val="MCL-CrossReference"/>
        </w:rPr>
        <w:t xml:space="preserve">paragraph </w:t>
      </w:r>
      <w:r>
        <w:rPr>
          <w:rStyle w:val="MCL-CrossReference"/>
        </w:rPr>
        <w:fldChar w:fldCharType="begin"/>
      </w:r>
      <w:r>
        <w:rPr>
          <w:rStyle w:val="MCL-CrossReference"/>
        </w:rPr>
        <w:instrText xml:space="preserve"> REF _Ref368060672 \r \h </w:instrText>
      </w:r>
      <w:r>
        <w:rPr>
          <w:rStyle w:val="MCL-CrossReference"/>
        </w:rPr>
      </w:r>
      <w:r>
        <w:rPr>
          <w:rStyle w:val="MCL-CrossReference"/>
        </w:rPr>
        <w:fldChar w:fldCharType="separate"/>
      </w:r>
      <w:r w:rsidR="00486836">
        <w:rPr>
          <w:rStyle w:val="MCL-CrossReference"/>
        </w:rPr>
        <w:t>4.1</w:t>
      </w:r>
      <w:r>
        <w:rPr>
          <w:rStyle w:val="MCL-CrossReference"/>
        </w:rPr>
        <w:fldChar w:fldCharType="end"/>
      </w:r>
      <w:r>
        <w:t xml:space="preserve">, then the Tenant must pay the balance immediately with interest at the Interest Rate calculated from the date on which the relevant balancing payment should have been made pursuant to </w:t>
      </w:r>
      <w:r>
        <w:rPr>
          <w:b/>
          <w:bCs/>
        </w:rPr>
        <w:t xml:space="preserve">paragraph </w:t>
      </w:r>
      <w:r>
        <w:rPr>
          <w:b/>
          <w:bCs/>
        </w:rPr>
        <w:fldChar w:fldCharType="begin"/>
      </w:r>
      <w:r>
        <w:rPr>
          <w:b/>
          <w:bCs/>
        </w:rPr>
        <w:instrText xml:space="preserve"> REF _Ref368061634 \r \h </w:instrText>
      </w:r>
      <w:r>
        <w:rPr>
          <w:b/>
          <w:bCs/>
        </w:rPr>
      </w:r>
      <w:r>
        <w:rPr>
          <w:b/>
          <w:bCs/>
        </w:rPr>
        <w:fldChar w:fldCharType="separate"/>
      </w:r>
      <w:r w:rsidR="00486836">
        <w:rPr>
          <w:b/>
          <w:bCs/>
        </w:rPr>
        <w:t>4.4</w:t>
      </w:r>
      <w:r>
        <w:rPr>
          <w:b/>
          <w:bCs/>
        </w:rPr>
        <w:fldChar w:fldCharType="end"/>
      </w:r>
      <w:r>
        <w:t>.</w:t>
      </w:r>
    </w:p>
    <w:p w14:paraId="23EE0897" w14:textId="77777777" w:rsidR="00F761A9" w:rsidRDefault="004F2ACA">
      <w:pPr>
        <w:pStyle w:val="MCL-Level-1"/>
        <w:keepNext/>
        <w:rPr>
          <w:rStyle w:val="MCL-Heading-1"/>
        </w:rPr>
      </w:pPr>
      <w:r>
        <w:rPr>
          <w:rStyle w:val="MCL-Heading-1"/>
        </w:rPr>
        <w:t>Maintenance of Records</w:t>
      </w:r>
    </w:p>
    <w:p w14:paraId="23EE0898" w14:textId="77777777" w:rsidR="00F761A9" w:rsidRDefault="004F2ACA">
      <w:pPr>
        <w:pStyle w:val="MCL-Level-2"/>
      </w:pPr>
      <w:r>
        <w:t>The Tenant must maintain the Records fully and accurately whilst the arrangements in this Schedule apply and for a period of 12 months beyond the Turnover End Date.</w:t>
      </w:r>
    </w:p>
    <w:p w14:paraId="23EE0899" w14:textId="77777777" w:rsidR="00F761A9" w:rsidRDefault="004F2ACA">
      <w:pPr>
        <w:pStyle w:val="MCL-Level-2"/>
      </w:pPr>
      <w:r>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23EE089A" w14:textId="77777777" w:rsidR="00F761A9" w:rsidRDefault="004F2ACA">
      <w:pPr>
        <w:pStyle w:val="MCL-Level-2"/>
      </w:pPr>
      <w:r>
        <w:t>To preserve the operation of this Schedule and to enable the Turnover Rent to be accurately assessed, the Tenant must ensure that:</w:t>
      </w:r>
    </w:p>
    <w:p w14:paraId="23EE089B" w14:textId="77777777" w:rsidR="00F761A9" w:rsidRDefault="004F2ACA">
      <w:pPr>
        <w:pStyle w:val="MCL-Level-3"/>
      </w:pPr>
      <w:r>
        <w:t>any person other than the Tenant who contributes to Turnover is subject to the same obligations with respect to Records as are imposed on the Tenant in this Schedule;</w:t>
      </w:r>
    </w:p>
    <w:p w14:paraId="23EE089C" w14:textId="77777777" w:rsidR="00F761A9" w:rsidRDefault="004F2ACA">
      <w:pPr>
        <w:pStyle w:val="MCL-Level-3"/>
      </w:pPr>
      <w:r>
        <w:t>the Landlord has the same rights in respect of any such person(s) as it does in this Schedule in respect of the Tenant.</w:t>
      </w:r>
    </w:p>
    <w:p w14:paraId="23EE089D" w14:textId="77777777" w:rsidR="00F761A9" w:rsidRDefault="004F2ACA">
      <w:pPr>
        <w:pStyle w:val="MCL-Level-1"/>
        <w:keepNext/>
        <w:rPr>
          <w:rStyle w:val="MCL-Heading-1"/>
        </w:rPr>
      </w:pPr>
      <w:bookmarkStart w:id="434" w:name="_Ref368299276"/>
      <w:r>
        <w:rPr>
          <w:rStyle w:val="MCL-Heading-1"/>
        </w:rPr>
        <w:t>Main Rent reviewed late</w:t>
      </w:r>
      <w:r>
        <w:rPr>
          <w:rStyle w:val="FootnoteReference"/>
        </w:rPr>
        <w:footnoteReference w:id="139"/>
      </w:r>
      <w:bookmarkEnd w:id="434"/>
    </w:p>
    <w:p w14:paraId="23EE089E" w14:textId="77777777" w:rsidR="00F761A9" w:rsidRDefault="004F2ACA">
      <w:pPr>
        <w:pStyle w:val="MCL-Level-2"/>
      </w:pPr>
      <w:r>
        <w:t xml:space="preserve">If, by any Rent Review Date, the reviewed Main Rent (and therefore the Base Rent) has not been ascertained (so that the on account payment mechanism in </w:t>
      </w:r>
      <w:r>
        <w:rPr>
          <w:b/>
          <w:bCs/>
        </w:rPr>
        <w:t xml:space="preserve">paragraph </w:t>
      </w:r>
      <w:r>
        <w:rPr>
          <w:b/>
          <w:bCs/>
        </w:rPr>
        <w:fldChar w:fldCharType="begin"/>
      </w:r>
      <w:r>
        <w:rPr>
          <w:b/>
          <w:bCs/>
        </w:rPr>
        <w:instrText xml:space="preserve"> REF _Ref384802712 \r \h </w:instrText>
      </w:r>
      <w:r>
        <w:rPr>
          <w:b/>
          <w:bCs/>
        </w:rPr>
      </w:r>
      <w:r>
        <w:rPr>
          <w:b/>
          <w:bCs/>
        </w:rPr>
        <w:fldChar w:fldCharType="separate"/>
      </w:r>
      <w:r w:rsidR="00486836">
        <w:rPr>
          <w:b/>
          <w:bCs/>
        </w:rPr>
        <w:t>4</w:t>
      </w:r>
      <w:r>
        <w:rPr>
          <w:b/>
          <w:bCs/>
        </w:rPr>
        <w:fldChar w:fldCharType="end"/>
      </w:r>
      <w:r>
        <w:rPr>
          <w:b/>
          <w:bCs/>
        </w:rPr>
        <w:t xml:space="preserve"> of Schedule </w:t>
      </w:r>
      <w:r>
        <w:rPr>
          <w:b/>
          <w:bCs/>
        </w:rPr>
        <w:fldChar w:fldCharType="begin"/>
      </w:r>
      <w:r>
        <w:rPr>
          <w:b/>
          <w:bCs/>
        </w:rPr>
        <w:instrText xml:space="preserve"> REF _Ref355710609 \r \h </w:instrText>
      </w:r>
      <w:r>
        <w:rPr>
          <w:b/>
          <w:bCs/>
        </w:rPr>
      </w:r>
      <w:r>
        <w:rPr>
          <w:b/>
          <w:bCs/>
        </w:rPr>
        <w:fldChar w:fldCharType="separate"/>
      </w:r>
      <w:r w:rsidR="00486836">
        <w:rPr>
          <w:b/>
          <w:bCs/>
        </w:rPr>
        <w:t>2</w:t>
      </w:r>
      <w:r>
        <w:rPr>
          <w:b/>
          <w:bCs/>
        </w:rPr>
        <w:fldChar w:fldCharType="end"/>
      </w:r>
      <w:r>
        <w:t xml:space="preserve"> applies):</w:t>
      </w:r>
    </w:p>
    <w:p w14:paraId="23EE089F" w14:textId="77777777" w:rsidR="00F761A9" w:rsidRDefault="004F2ACA">
      <w:pPr>
        <w:pStyle w:val="MCL-Level-3"/>
      </w:pPr>
      <w:r>
        <w:t>until the new Main Rent has been ascertained, the Base Rent and Turnover Rent will be calculated and paid by reference to the Main Rent reserved immediately before the Rent Review Date;</w:t>
      </w:r>
    </w:p>
    <w:p w14:paraId="23EE08A0" w14:textId="77777777" w:rsidR="00F761A9" w:rsidRDefault="004F2ACA">
      <w:pPr>
        <w:pStyle w:val="MCL-Level-3"/>
      </w:pPr>
      <w:r>
        <w:t xml:space="preserve">following the ascertainment of the Main Rent, the Landlord will demand the difference (if any) between the amount the Tenant has actually paid and the amount of Base Rent and </w:t>
      </w:r>
      <w:r>
        <w:lastRenderedPageBreak/>
        <w:t>Turnover Rent that would have been payable had the Main Rent been ascertained before the Rent Review Date; and</w:t>
      </w:r>
    </w:p>
    <w:p w14:paraId="23EE08A1" w14:textId="77777777" w:rsidR="00F761A9" w:rsidRDefault="004F2ACA">
      <w:pPr>
        <w:pStyle w:val="MCL-Level-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23EE08A2" w14:textId="77777777" w:rsidR="00F761A9" w:rsidRDefault="004F2ACA">
      <w:pPr>
        <w:pStyle w:val="MCL-Level-1"/>
        <w:keepNext/>
        <w:rPr>
          <w:rStyle w:val="MCL-Heading-1"/>
        </w:rPr>
      </w:pPr>
      <w:bookmarkStart w:id="435" w:name="_Ref336257921"/>
      <w:r>
        <w:rPr>
          <w:rStyle w:val="MCL-Heading-1"/>
        </w:rPr>
        <w:t>Turnover</w:t>
      </w:r>
      <w:bookmarkEnd w:id="435"/>
    </w:p>
    <w:p w14:paraId="23EE08A3" w14:textId="77777777" w:rsidR="00F761A9" w:rsidRDefault="004F2ACA">
      <w:pPr>
        <w:pStyle w:val="MCL-Level-2"/>
      </w:pPr>
      <w:r>
        <w:t xml:space="preserve">Subject to this </w:t>
      </w:r>
      <w:r>
        <w:rPr>
          <w:b/>
          <w:bCs/>
        </w:rPr>
        <w:t xml:space="preserve">paragraph </w:t>
      </w:r>
      <w:r>
        <w:fldChar w:fldCharType="begin"/>
      </w:r>
      <w:r>
        <w:instrText xml:space="preserve"> REF _Ref336257921 \r \h  \* MERGEFORMAT </w:instrText>
      </w:r>
      <w:r>
        <w:fldChar w:fldCharType="separate"/>
      </w:r>
      <w:r w:rsidR="00486836" w:rsidRPr="00486836">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486836" w:rsidRPr="00486836">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23EE08A4" w14:textId="77777777" w:rsidR="00F761A9" w:rsidRDefault="004F2ACA">
      <w:pPr>
        <w:pStyle w:val="MCL-Level-3"/>
      </w:pPr>
      <w:r>
        <w:t>all amounts received or receivable from the sale of gift cards or vouchers;</w:t>
      </w:r>
    </w:p>
    <w:p w14:paraId="23EE08A5" w14:textId="77777777" w:rsidR="00F761A9" w:rsidRDefault="004F2ACA">
      <w:pPr>
        <w:pStyle w:val="MCL-Level-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23EE08A6" w14:textId="77777777" w:rsidR="00F761A9" w:rsidRDefault="004F2ACA">
      <w:pPr>
        <w:pStyle w:val="MCL-Level-3"/>
      </w:pPr>
      <w:r>
        <w:t>all amounts received or receivable from mail, telephone, facsimile, internet or similar medium orders received at or lodged at or from the Premises[ or collected by the customer from the Premises];</w:t>
      </w:r>
    </w:p>
    <w:p w14:paraId="23EE08A7" w14:textId="77777777" w:rsidR="00F761A9" w:rsidRDefault="004F2ACA">
      <w:pPr>
        <w:pStyle w:val="MCL-Level-3"/>
      </w:pPr>
      <w:r>
        <w:t>all amounts received or receivable from mail, telephone, facsimile, internet or similar medium orders where the relevant goods or services are satisfied from stock at the Premises or by those at the Premises;</w:t>
      </w:r>
    </w:p>
    <w:p w14:paraId="23EE08A8" w14:textId="77777777" w:rsidR="00F761A9" w:rsidRDefault="004F2ACA">
      <w:pPr>
        <w:pStyle w:val="MCL-Level-3"/>
      </w:pPr>
      <w:r>
        <w:t>all amounts received or receivable from sales made or services provided by means of electronic, mechanical or vending devices at the Premises;</w:t>
      </w:r>
    </w:p>
    <w:p w14:paraId="23EE08A9" w14:textId="77777777" w:rsidR="00F761A9" w:rsidRDefault="004F2ACA">
      <w:pPr>
        <w:pStyle w:val="MCL-Level-3"/>
      </w:pPr>
      <w:r>
        <w:t>all amounts received or receivable from sales and services that the Tenant in the normal and customary course of the Tenant’s operations would or should credit or attribute to the Tenant’s business on the Premises;</w:t>
      </w:r>
    </w:p>
    <w:p w14:paraId="23EE08AA" w14:textId="77777777" w:rsidR="00F761A9" w:rsidRDefault="004F2ACA">
      <w:pPr>
        <w:pStyle w:val="MCL-Level-3"/>
      </w:pPr>
      <w:r>
        <w:t>all bonuses, commissions, payments or discounts received or receivable from third parties relating to any transactions or services conducted at or from the Premises including those relating to insurance, warranties and the delivery or installation of goods;</w:t>
      </w:r>
    </w:p>
    <w:p w14:paraId="23EE08AB" w14:textId="77777777" w:rsidR="00F761A9" w:rsidRDefault="004F2ACA">
      <w:pPr>
        <w:pStyle w:val="MCL-Level-3"/>
      </w:pPr>
      <w:r>
        <w:t>[all commissions, rents or licence fees received or receivable from concessionaires, undertenants or licensees who trade at or from the Premises;]</w:t>
      </w:r>
      <w:bookmarkStart w:id="436" w:name="_Ref368297857"/>
      <w:r>
        <w:rPr>
          <w:rStyle w:val="FootnoteReference"/>
        </w:rPr>
        <w:footnoteReference w:id="140"/>
      </w:r>
      <w:bookmarkEnd w:id="436"/>
    </w:p>
    <w:p w14:paraId="23EE08AC" w14:textId="77777777" w:rsidR="00F761A9" w:rsidRDefault="004F2ACA">
      <w:pPr>
        <w:pStyle w:val="MCL-Level-3"/>
      </w:pPr>
      <w:r>
        <w:t>all amounts received or receivable in respect of delivery, postage or insurance charges in excess of the actual costs of delivery, postage or insurance;</w:t>
      </w:r>
    </w:p>
    <w:p w14:paraId="23EE08AD" w14:textId="77777777" w:rsidR="00F761A9" w:rsidRDefault="004F2ACA">
      <w:pPr>
        <w:pStyle w:val="MCL-Level-3"/>
      </w:pPr>
      <w:r>
        <w:t>all amounts received or receivable from orders solicited off the Premises by persons operating from or reporting to the Premises;</w:t>
      </w:r>
    </w:p>
    <w:p w14:paraId="23EE08AE" w14:textId="77777777" w:rsidR="00F761A9" w:rsidRDefault="004F2ACA">
      <w:pPr>
        <w:pStyle w:val="MCL-Level-3"/>
      </w:pPr>
      <w:r>
        <w:t>all grants, subsidies and fees of a revenue nature paid to the Tenant by national or local government or any public authority in consideration of or to defray in whole or part the cost of the supply of goods or services at or from the Premises; and</w:t>
      </w:r>
    </w:p>
    <w:p w14:paraId="23EE08AF" w14:textId="77777777" w:rsidR="00F761A9" w:rsidRDefault="004F2ACA">
      <w:pPr>
        <w:pStyle w:val="MCL-Level-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23EE08B0" w14:textId="77777777" w:rsidR="00F761A9" w:rsidRDefault="004F2ACA">
      <w:pPr>
        <w:pStyle w:val="MCL-Level-2"/>
      </w:pPr>
      <w:r>
        <w:lastRenderedPageBreak/>
        <w:t>In calculating the amount of the Turnover:</w:t>
      </w:r>
    </w:p>
    <w:p w14:paraId="23EE08B1" w14:textId="77777777" w:rsidR="00F761A9" w:rsidRDefault="004F2ACA">
      <w:pPr>
        <w:pStyle w:val="MCL-Level-3"/>
      </w:pPr>
      <w:r>
        <w:t>every sale on credit terms or on an instalment basis will be treated as a sale for the full cash price at the date when it is made irrespective of the time or times at which the Tenant receives payment;</w:t>
      </w:r>
    </w:p>
    <w:p w14:paraId="23EE08B2" w14:textId="77777777" w:rsidR="00F761A9" w:rsidRDefault="004F2ACA">
      <w:pPr>
        <w:pStyle w:val="MCL-Level-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23EE08B3" w14:textId="77777777" w:rsidR="00F761A9" w:rsidRDefault="004F2ACA">
      <w:pPr>
        <w:pStyle w:val="MCL-Level-3"/>
      </w:pPr>
      <w:r>
        <w:t>every deposit by a customer will be included in the Turnover at the time of receipt and will only be deducted from the Turnover if and when repaid.</w:t>
      </w:r>
    </w:p>
    <w:p w14:paraId="23EE08B4" w14:textId="77777777" w:rsidR="00F761A9" w:rsidRDefault="004F2ACA">
      <w:pPr>
        <w:pStyle w:val="MCL-Level-2"/>
      </w:pPr>
      <w:bookmarkStart w:id="437" w:name="_Ref270082892"/>
      <w:r>
        <w:t>In calculating the amount of the Turnover, no deduction will be made for:</w:t>
      </w:r>
      <w:bookmarkEnd w:id="437"/>
    </w:p>
    <w:p w14:paraId="23EE08B5" w14:textId="77777777" w:rsidR="00F761A9" w:rsidRDefault="004F2ACA">
      <w:pPr>
        <w:pStyle w:val="MCL-Level-3"/>
      </w:pPr>
      <w:r>
        <w:t>bad or doubtful debts;</w:t>
      </w:r>
    </w:p>
    <w:p w14:paraId="23EE08B6" w14:textId="77777777" w:rsidR="00F761A9" w:rsidRDefault="004F2ACA">
      <w:pPr>
        <w:pStyle w:val="MCL-Level-3"/>
      </w:pPr>
      <w:r>
        <w:t>discounts allowed to employees of the Tenant in respect of goods or services supplied to them by the Tenant; or</w:t>
      </w:r>
    </w:p>
    <w:p w14:paraId="23EE08B7" w14:textId="77777777" w:rsidR="00F761A9" w:rsidRDefault="004F2ACA">
      <w:pPr>
        <w:pStyle w:val="MCL-Level-3"/>
      </w:pPr>
      <w:r>
        <w:t>in the case of transactions paid by credit card, discounts or commissions payable by the Tenant to the provider of the credit.</w:t>
      </w:r>
    </w:p>
    <w:p w14:paraId="23EE08B8" w14:textId="77777777" w:rsidR="00F761A9" w:rsidRDefault="004F2ACA">
      <w:pPr>
        <w:pStyle w:val="MCL-Level-2"/>
      </w:pPr>
      <w:bookmarkStart w:id="438" w:name="_Ref270082893"/>
      <w:r>
        <w:t>The following amounts will not be included in the Turnover or if included will be deducted:</w:t>
      </w:r>
      <w:bookmarkEnd w:id="438"/>
    </w:p>
    <w:p w14:paraId="23EE08B9" w14:textId="77777777" w:rsidR="00F761A9" w:rsidRDefault="004F2ACA">
      <w:pPr>
        <w:pStyle w:val="MCL-Level-3"/>
      </w:pPr>
      <w:r>
        <w:t>VAT, purchase tax and similar sales or excise tax imposed directly on the Tenant in respect of the supply of goods or services but only to the extent that such tax is actually paid or accounted for by the Tenant to the taxing authority;</w:t>
      </w:r>
    </w:p>
    <w:p w14:paraId="23EE08BA" w14:textId="77777777" w:rsidR="00F761A9" w:rsidRDefault="004F2ACA">
      <w:pPr>
        <w:pStyle w:val="MCL-Level-3"/>
      </w:pPr>
      <w:r>
        <w:t>the amount of any cash refund or credit given to a customer when goods are returned so long as the cash refund or credit does not exceed the sale price of the goods included in the Turnover;</w:t>
      </w:r>
    </w:p>
    <w:p w14:paraId="23EE08BB" w14:textId="77777777" w:rsidR="00F761A9" w:rsidRDefault="004F2ACA">
      <w:pPr>
        <w:pStyle w:val="MCL-Level-3"/>
      </w:pPr>
      <w:r>
        <w:t>the sale price of goods returned by customers for exchange so long as the sale price has been included in the Turnover and the sale price of the goods given in exchange is included in the Turnover;</w:t>
      </w:r>
    </w:p>
    <w:p w14:paraId="23EE08BC" w14:textId="77777777" w:rsidR="00F761A9" w:rsidRDefault="004F2ACA">
      <w:pPr>
        <w:pStyle w:val="MCL-Level-3"/>
      </w:pPr>
      <w:r>
        <w:t>allowances made in respect of defective or unsatisfactory goods or services so long as those allowances do not exceed the sale price of the goods or the charge for the services included in the Turnover;</w:t>
      </w:r>
    </w:p>
    <w:p w14:paraId="23EE08BD" w14:textId="77777777" w:rsidR="00F761A9" w:rsidRDefault="004F2ACA">
      <w:pPr>
        <w:pStyle w:val="MCL-Level-3"/>
      </w:pPr>
      <w:r>
        <w:t>the value of the goods transferred whether by way of exchange or otherwise from the Premises to other premises of the Tenant so long as that transfer:</w:t>
      </w:r>
    </w:p>
    <w:p w14:paraId="23EE08BE" w14:textId="77777777" w:rsidR="00F761A9" w:rsidRDefault="004F2ACA">
      <w:pPr>
        <w:pStyle w:val="MCL-Level-4"/>
      </w:pPr>
      <w:r>
        <w:t>is not made for the purpose of consummating a sale that has been made at in or from the Premises; and</w:t>
      </w:r>
    </w:p>
    <w:p w14:paraId="23EE08BF" w14:textId="77777777" w:rsidR="00F761A9" w:rsidRDefault="004F2ACA">
      <w:pPr>
        <w:pStyle w:val="MCL-Level-4"/>
      </w:pPr>
      <w:r>
        <w:t>does not deprive the Landlord of the benefit of a sale that would otherwise have been made at in or from the Premises;</w:t>
      </w:r>
    </w:p>
    <w:p w14:paraId="23EE08C0" w14:textId="77777777" w:rsidR="00F761A9" w:rsidRDefault="004F2ACA">
      <w:pPr>
        <w:pStyle w:val="MCL-Level-3"/>
      </w:pPr>
      <w:r>
        <w:t>the value of goods returned to shippers, wholesalers or manufacturers; and</w:t>
      </w:r>
    </w:p>
    <w:p w14:paraId="23EE08C1" w14:textId="77777777" w:rsidR="00F761A9" w:rsidRDefault="004F2ACA">
      <w:pPr>
        <w:pStyle w:val="MCL-Level-3"/>
      </w:pPr>
      <w:r>
        <w:t>interest charges and credit account service charges.</w:t>
      </w:r>
    </w:p>
    <w:p w14:paraId="23EE08C2" w14:textId="77777777" w:rsidR="00F761A9" w:rsidRDefault="004F2ACA">
      <w:pPr>
        <w:pStyle w:val="MCL-Level-2"/>
      </w:pPr>
      <w:bookmarkStart w:id="439" w:name="_Ref270082895"/>
      <w:bookmarkStart w:id="440" w:name="_Ref384802368"/>
      <w:r>
        <w:t xml:space="preserve">[For the purposes of this </w:t>
      </w:r>
      <w:r>
        <w:rPr>
          <w:b/>
          <w:bCs/>
        </w:rPr>
        <w:t xml:space="preserve">paragraph </w:t>
      </w:r>
      <w:r>
        <w:fldChar w:fldCharType="begin"/>
      </w:r>
      <w:r>
        <w:instrText xml:space="preserve"> REF _Ref336257921 \r \h  \* MERGEFORMAT </w:instrText>
      </w:r>
      <w:r>
        <w:fldChar w:fldCharType="separate"/>
      </w:r>
      <w:r w:rsidR="00486836" w:rsidRPr="00486836">
        <w:rPr>
          <w:b/>
          <w:bCs/>
        </w:rPr>
        <w:t>7</w:t>
      </w:r>
      <w:r>
        <w:fldChar w:fldCharType="end"/>
      </w:r>
      <w:r>
        <w:t>, “the Tenant” means the Tenant and any sub-tenant, licensee or concessionaire of the Tenant and any other person in occupation of the Premises.]</w:t>
      </w:r>
      <w:bookmarkEnd w:id="439"/>
      <w:r>
        <w:rPr>
          <w:rStyle w:val="FootnoteReference"/>
        </w:rPr>
        <w:footnoteReference w:id="141"/>
      </w:r>
      <w:bookmarkEnd w:id="440"/>
    </w:p>
    <w:p w14:paraId="23EE08C3" w14:textId="77777777" w:rsidR="00F761A9" w:rsidRDefault="004F2ACA">
      <w:pPr>
        <w:pStyle w:val="MCL-Level-1"/>
        <w:keepNext/>
        <w:rPr>
          <w:rStyle w:val="MCL-Heading-1"/>
        </w:rPr>
      </w:pPr>
      <w:r>
        <w:rPr>
          <w:rStyle w:val="MCL-Heading-1"/>
        </w:rPr>
        <w:lastRenderedPageBreak/>
        <w:t>Substituted Turnover</w:t>
      </w:r>
    </w:p>
    <w:p w14:paraId="23EE08C4" w14:textId="77777777" w:rsidR="00F761A9" w:rsidRDefault="004F2ACA">
      <w:pPr>
        <w:pStyle w:val="MCL-Level-2"/>
      </w:pPr>
      <w:r>
        <w:t>[</w:t>
      </w:r>
      <w:bookmarkStart w:id="441" w:name="_Ref360102766"/>
      <w:bookmarkStart w:id="442" w:name="_Ref357779620"/>
      <w:bookmarkStart w:id="443" w:name="_Ref270082896"/>
      <w:r>
        <w:t>The Tenant must keep the Premises open for business and to take reasonable steps to maintain active trade during the Centre Opening Hours unless:</w:t>
      </w:r>
    </w:p>
    <w:bookmarkEnd w:id="441"/>
    <w:p w14:paraId="23EE08C5" w14:textId="77777777" w:rsidR="00F761A9" w:rsidRDefault="004F2ACA">
      <w:pPr>
        <w:pStyle w:val="MCL-Level-3"/>
      </w:pPr>
      <w:r>
        <w:t>the Tenant is prevented from so doing by reason of the destruction of or damage to the Premises or the Centre by an Insured Risk, Uninsured Risk or some other cause wholly beyond the Tenant’s control so that the Premises are unfit for occupation and use or inaccessible;</w:t>
      </w:r>
    </w:p>
    <w:p w14:paraId="23EE08C6" w14:textId="77777777" w:rsidR="00F761A9" w:rsidRDefault="004F2ACA">
      <w:pPr>
        <w:pStyle w:val="MCL-Level-3"/>
      </w:pPr>
      <w:bookmarkStart w:id="444" w:name="_Ref380767153"/>
      <w:r>
        <w:t>it is necessary to keep the Premises closed for business for any period not exceeding ten Business Days for carrying out with all due speed any repairs or Permitted Works;</w:t>
      </w:r>
      <w:bookmarkEnd w:id="444"/>
    </w:p>
    <w:p w14:paraId="23EE08C7" w14:textId="77777777" w:rsidR="00F761A9" w:rsidRDefault="004F2ACA">
      <w:pPr>
        <w:pStyle w:val="MCL-Level-3"/>
      </w:pPr>
      <w:r>
        <w:t>it is necessary to keep the Premises closed for business for any period up to five Business Days for the removal with all due speed of any contents and tenant’s and trade fixtures before a permitted assignment [or underletting] under this Lease;</w:t>
      </w:r>
    </w:p>
    <w:p w14:paraId="23EE08C8" w14:textId="77777777" w:rsidR="00F761A9" w:rsidRDefault="004F2ACA">
      <w:pPr>
        <w:pStyle w:val="MCL-Level-3"/>
      </w:pPr>
      <w:bookmarkStart w:id="445" w:name="_Ref380767160"/>
      <w:r>
        <w:t>the Tenant is carrying out genuine staff training for any period not exceeding [four] hours on not more than [three] occasions during any Turnover Period; or</w:t>
      </w:r>
      <w:bookmarkEnd w:id="445"/>
    </w:p>
    <w:p w14:paraId="23EE08C9" w14:textId="77777777" w:rsidR="00F761A9" w:rsidRDefault="004F2ACA">
      <w:pPr>
        <w:pStyle w:val="MCL-Level-3"/>
      </w:pPr>
      <w:r>
        <w:t>to do so would be contrary to any regulation or requirement of any competent statutory or local authority.</w:t>
      </w:r>
      <w:r>
        <w:rPr>
          <w:rStyle w:val="FootnoteReference"/>
        </w:rPr>
        <w:footnoteReference w:id="142"/>
      </w:r>
      <w:r>
        <w:t>]</w:t>
      </w:r>
    </w:p>
    <w:p w14:paraId="23EE08CA" w14:textId="77777777" w:rsidR="00F761A9" w:rsidRDefault="004F2ACA">
      <w:pPr>
        <w:pStyle w:val="MCL-Level-2"/>
      </w:pPr>
      <w:bookmarkStart w:id="446" w:name="_Ref360102784"/>
      <w:r>
        <w:t xml:space="preserve">Subject to </w:t>
      </w:r>
      <w:r>
        <w:rPr>
          <w:b/>
          <w:bCs/>
        </w:rPr>
        <w:t xml:space="preserve">paragraph </w:t>
      </w:r>
      <w:r>
        <w:fldChar w:fldCharType="begin"/>
      </w:r>
      <w:r>
        <w:instrText xml:space="preserve"> REF _Ref340054485 \r \h  \* MERGEFORMAT </w:instrText>
      </w:r>
      <w:r>
        <w:fldChar w:fldCharType="separate"/>
      </w:r>
      <w:r w:rsidR="00486836" w:rsidRPr="00486836">
        <w:rPr>
          <w:b/>
          <w:bCs/>
        </w:rPr>
        <w:t>8.3</w:t>
      </w:r>
      <w:r>
        <w:fldChar w:fldCharType="end"/>
      </w:r>
      <w:r>
        <w:t>, if the Premises are not open for business on a Normal Shopping Day during the whole of the Centre Opening Hours, then the Turnover for that Normal Shopping Day will be treated as an amount calculated as follows:</w:t>
      </w:r>
      <w:bookmarkEnd w:id="442"/>
      <w:bookmarkEnd w:id="446"/>
    </w:p>
    <w:p w14:paraId="23EE08CB" w14:textId="77777777" w:rsidR="00F761A9" w:rsidRDefault="004F2ACA">
      <w:pPr>
        <w:pStyle w:val="MCL-Body-2"/>
      </w:pPr>
      <w:r>
        <w:rPr>
          <w:position w:val="-24"/>
        </w:rPr>
        <w:object w:dxaOrig="840" w:dyaOrig="620" w14:anchorId="23EE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8.45pt" o:ole="">
            <v:imagedata r:id="rId25" o:title=""/>
          </v:shape>
          <o:OLEObject Type="Embed" ProgID="Equation.3" ShapeID="_x0000_i1025" DrawAspect="Content" ObjectID="_1529128693" r:id="rId26"/>
        </w:object>
      </w:r>
    </w:p>
    <w:p w14:paraId="23EE08CC" w14:textId="77777777" w:rsidR="00F761A9" w:rsidRDefault="004F2ACA">
      <w:pPr>
        <w:pStyle w:val="MCL-Body-2"/>
      </w:pPr>
      <w:r>
        <w:t>Where:</w:t>
      </w:r>
    </w:p>
    <w:p w14:paraId="23EE08CD" w14:textId="77777777" w:rsidR="00F761A9" w:rsidRDefault="004F2ACA">
      <w:pPr>
        <w:pStyle w:val="MCL-Body-2"/>
      </w:pPr>
      <w:r>
        <w:t>T is the Turnover for that Normal Shopping Day;</w:t>
      </w:r>
    </w:p>
    <w:p w14:paraId="23EE08CE" w14:textId="77777777" w:rsidR="00F761A9" w:rsidRDefault="004F2ACA">
      <w:pPr>
        <w:pStyle w:val="MCL-Body-2"/>
      </w:pPr>
      <w:r>
        <w:t>AT is the actual Turnover generated during the relevant Turnover Period; and</w:t>
      </w:r>
    </w:p>
    <w:p w14:paraId="23EE08CF" w14:textId="77777777" w:rsidR="00F761A9" w:rsidRDefault="004F2ACA">
      <w:pPr>
        <w:pStyle w:val="MCL-Body-2"/>
      </w:pPr>
      <w:r>
        <w:t>NS is the number of Normal Shopping Days that the Premises were open for business during the relevant Turnover Period.</w:t>
      </w:r>
    </w:p>
    <w:p w14:paraId="23EE08D0" w14:textId="77777777" w:rsidR="00F761A9" w:rsidRDefault="004F2ACA">
      <w:pPr>
        <w:pStyle w:val="MCL-Level-2"/>
      </w:pPr>
      <w:bookmarkStart w:id="447" w:name="_Ref340054485"/>
      <w:r>
        <w:t xml:space="preserve">The provisions in </w:t>
      </w:r>
      <w:r>
        <w:rPr>
          <w:b/>
          <w:bCs/>
        </w:rPr>
        <w:t xml:space="preserve">paragraph </w:t>
      </w:r>
      <w:r>
        <w:rPr>
          <w:b/>
          <w:bCs/>
        </w:rPr>
        <w:fldChar w:fldCharType="begin"/>
      </w:r>
      <w:r>
        <w:rPr>
          <w:b/>
          <w:bCs/>
        </w:rPr>
        <w:instrText xml:space="preserve"> REF _Ref360102784 \r \h </w:instrText>
      </w:r>
      <w:r>
        <w:rPr>
          <w:b/>
          <w:bCs/>
        </w:rPr>
      </w:r>
      <w:r>
        <w:rPr>
          <w:b/>
          <w:bCs/>
        </w:rPr>
        <w:fldChar w:fldCharType="separate"/>
      </w:r>
      <w:r w:rsidR="00486836">
        <w:rPr>
          <w:b/>
          <w:bCs/>
        </w:rPr>
        <w:t>8.2</w:t>
      </w:r>
      <w:r>
        <w:rPr>
          <w:b/>
          <w:bCs/>
        </w:rPr>
        <w:fldChar w:fldCharType="end"/>
      </w:r>
      <w:r>
        <w:t xml:space="preserve"> will not apply </w:t>
      </w:r>
      <w:bookmarkEnd w:id="447"/>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486836" w:rsidRPr="00486836">
        <w:rPr>
          <w:b/>
          <w:bCs/>
        </w:rPr>
        <w:t>8.1.2</w:t>
      </w:r>
      <w:r>
        <w:fldChar w:fldCharType="end"/>
      </w:r>
      <w:r>
        <w:rPr>
          <w:b/>
          <w:bCs/>
        </w:rPr>
        <w:t xml:space="preserve"> to </w:t>
      </w:r>
      <w:r>
        <w:fldChar w:fldCharType="begin"/>
      </w:r>
      <w:r>
        <w:instrText xml:space="preserve"> REF _Ref380767160 \r \h  \* MERGEFORMAT </w:instrText>
      </w:r>
      <w:r>
        <w:fldChar w:fldCharType="separate"/>
      </w:r>
      <w:r w:rsidR="00486836" w:rsidRPr="00486836">
        <w:rPr>
          <w:b/>
          <w:bCs/>
        </w:rPr>
        <w:t>8.1.4</w:t>
      </w:r>
      <w:r>
        <w:fldChar w:fldCharType="end"/>
      </w:r>
      <w:r>
        <w:t>, inclusive, apply.</w:t>
      </w:r>
    </w:p>
    <w:bookmarkEnd w:id="443"/>
    <w:p w14:paraId="23EE08D1" w14:textId="77777777" w:rsidR="00F761A9" w:rsidRDefault="004F2ACA">
      <w:pPr>
        <w:pStyle w:val="MCL-Level-1"/>
        <w:keepNext/>
        <w:rPr>
          <w:rStyle w:val="MCL-Heading-1"/>
        </w:rPr>
      </w:pPr>
      <w:r>
        <w:rPr>
          <w:rStyle w:val="MCL-Heading-1"/>
        </w:rPr>
        <w:t>Determination of disputes</w:t>
      </w:r>
    </w:p>
    <w:p w14:paraId="23EE08D2" w14:textId="77777777" w:rsidR="00F761A9" w:rsidRDefault="004F2ACA">
      <w:pPr>
        <w:pStyle w:val="MCL-Level-2"/>
      </w:pPr>
      <w:r>
        <w:t>If the Landlord and the Tenant have any dispute as to the amount of the Turnover or the Turnover Rent payable then either the Landlord or the Tenant can require the dispute to be decided by an independent [expert/arbitrator].</w:t>
      </w:r>
    </w:p>
    <w:p w14:paraId="23EE08D3" w14:textId="77777777" w:rsidR="00F761A9" w:rsidRDefault="004F2ACA">
      <w:pPr>
        <w:pStyle w:val="MCL-Level-2"/>
      </w:pPr>
      <w:r>
        <w:t>If the Landlord and the Tenant do not agree on who should decide the relevant dispute, the [expert/arbitrator] will be appointed by The Royal Institution of Chartered Accountants in England and Wales on the application of either the Landlord or the Tenant.</w:t>
      </w:r>
    </w:p>
    <w:p w14:paraId="23EE08D4" w14:textId="77777777" w:rsidR="00F761A9" w:rsidRDefault="004F2ACA">
      <w:pPr>
        <w:pStyle w:val="MCL-Level-2"/>
      </w:pPr>
      <w:r>
        <w:t>The decision of the [expert/arbitrator will be binding on the parties]. [The arbitration will be conducted in accordance with the Arbitration Act 1996.][The expert:]</w:t>
      </w:r>
    </w:p>
    <w:p w14:paraId="23EE08D5" w14:textId="77777777" w:rsidR="00F761A9" w:rsidRDefault="004F2ACA">
      <w:pPr>
        <w:pStyle w:val="MCL-Level-3"/>
      </w:pPr>
      <w:r>
        <w:t>[will invite the Landlord and the Tenant to make submissions to him with any relevant supporting documentation;</w:t>
      </w:r>
    </w:p>
    <w:p w14:paraId="23EE08D6" w14:textId="77777777" w:rsidR="00F761A9" w:rsidRDefault="004F2ACA">
      <w:pPr>
        <w:pStyle w:val="MCL-Level-3"/>
      </w:pPr>
      <w:r>
        <w:lastRenderedPageBreak/>
        <w:t>will give the Landlord and the Tenant an opportunity to make counter submissions;</w:t>
      </w:r>
    </w:p>
    <w:p w14:paraId="23EE08D7" w14:textId="77777777" w:rsidR="00F761A9" w:rsidRDefault="004F2ACA">
      <w:pPr>
        <w:pStyle w:val="MCL-Level-3"/>
      </w:pPr>
      <w:r>
        <w:t>will give written reasons for his decisions, which will be binding on the parties; and</w:t>
      </w:r>
    </w:p>
    <w:p w14:paraId="23EE08D8" w14:textId="77777777" w:rsidR="00F761A9" w:rsidRDefault="004F2ACA">
      <w:pPr>
        <w:pStyle w:val="MCL-Level-3"/>
      </w:pPr>
      <w:r>
        <w:t>will be paid by the Landlord and the Tenant in such shares and in such manner as he may decide (or failing such a decision, in equal shares).]</w:t>
      </w:r>
    </w:p>
    <w:p w14:paraId="23EE08D9" w14:textId="77777777" w:rsidR="00F761A9" w:rsidRDefault="004F2ACA">
      <w:pPr>
        <w:pStyle w:val="MCL-Level-1"/>
        <w:keepNext/>
        <w:rPr>
          <w:rStyle w:val="MCL-Heading-1"/>
        </w:rPr>
      </w:pPr>
      <w:r>
        <w:rPr>
          <w:rStyle w:val="MCL-Heading-1"/>
        </w:rPr>
        <w:t>Inspection of Records</w:t>
      </w:r>
    </w:p>
    <w:p w14:paraId="23EE08DA" w14:textId="77777777" w:rsidR="00F761A9" w:rsidRDefault="004F2ACA">
      <w:pPr>
        <w:pStyle w:val="MCL-Level-2"/>
      </w:pPr>
      <w:bookmarkStart w:id="448" w:name="_Ref357779911"/>
      <w:r>
        <w:t>The Landlord may require that an audit of the Records relating to the current Turnover Period or any of the two preceding Turnover Periods is carried out by a professionally qualified accountant appointed by the Landlord.</w:t>
      </w:r>
      <w:bookmarkEnd w:id="448"/>
    </w:p>
    <w:p w14:paraId="23EE08DB" w14:textId="77777777" w:rsidR="00F761A9" w:rsidRDefault="004F2ACA">
      <w:pPr>
        <w:pStyle w:val="MCL-Level-2"/>
      </w:pPr>
      <w:r>
        <w:t xml:space="preserve">If, as a result of an audit under </w:t>
      </w:r>
      <w:r>
        <w:rPr>
          <w:b/>
          <w:bCs/>
        </w:rPr>
        <w:t xml:space="preserve">paragraph </w:t>
      </w:r>
      <w:r>
        <w:fldChar w:fldCharType="begin"/>
      </w:r>
      <w:r>
        <w:instrText xml:space="preserve"> REF _Ref357779911 \r \h  \* MERGEFORMAT </w:instrText>
      </w:r>
      <w:r>
        <w:fldChar w:fldCharType="separate"/>
      </w:r>
      <w:r w:rsidR="00486836" w:rsidRPr="00486836">
        <w:rPr>
          <w:b/>
          <w:bCs/>
        </w:rPr>
        <w:t>10.1</w:t>
      </w:r>
      <w:r>
        <w:fldChar w:fldCharType="end"/>
      </w:r>
      <w:r>
        <w:t>, it is established that the Turnover for any Turnover Period has been understated by more than 2% then the cost of the audit will be borne by the Tenant.</w:t>
      </w:r>
    </w:p>
    <w:p w14:paraId="23EE08DC" w14:textId="77777777" w:rsidR="00F761A9" w:rsidRDefault="004F2ACA">
      <w:pPr>
        <w:pStyle w:val="MCL-Level-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23EE08DD" w14:textId="77777777" w:rsidR="00F761A9" w:rsidRDefault="004F2ACA">
      <w:pPr>
        <w:pStyle w:val="MCL-Level-1"/>
        <w:keepNext/>
        <w:rPr>
          <w:rStyle w:val="MCL-Heading-1"/>
        </w:rPr>
      </w:pPr>
      <w:bookmarkStart w:id="449" w:name="_Ref368299245"/>
      <w:r>
        <w:rPr>
          <w:rStyle w:val="MCL-Heading-1"/>
        </w:rPr>
        <w:t>End of arrangement</w:t>
      </w:r>
      <w:bookmarkEnd w:id="449"/>
    </w:p>
    <w:p w14:paraId="23EE08DE" w14:textId="77777777" w:rsidR="00F761A9" w:rsidRDefault="004F2ACA">
      <w:pPr>
        <w:pStyle w:val="MCL-Level-2"/>
      </w:pPr>
      <w:r>
        <w:t>Where:</w:t>
      </w:r>
    </w:p>
    <w:p w14:paraId="23EE08DF" w14:textId="77777777" w:rsidR="00F761A9" w:rsidRDefault="004F2ACA">
      <w:pPr>
        <w:pStyle w:val="MCL-Level-3"/>
      </w:pPr>
      <w:r>
        <w:t>the Lease is assigned, save for an assignment to an Authorised Group Company;</w:t>
      </w:r>
    </w:p>
    <w:p w14:paraId="23EE08E0" w14:textId="77777777" w:rsidR="00F761A9" w:rsidRDefault="004F2ACA">
      <w:pPr>
        <w:pStyle w:val="MCL-Level-3"/>
      </w:pPr>
      <w:r>
        <w:t>the Tenant grants an underlease of the Premises; or</w:t>
      </w:r>
    </w:p>
    <w:p w14:paraId="23EE08E1" w14:textId="77777777" w:rsidR="00F761A9" w:rsidRDefault="004F2ACA">
      <w:pPr>
        <w:pStyle w:val="MCL-Level-3"/>
      </w:pPr>
      <w:bookmarkStart w:id="450" w:name="_Ref360111307"/>
      <w:r>
        <w:t>the Tenant fails to start trading or ceases to trade from the Premises and, in the reasonable opinion of the Landlord, that event is not a temporary cessation of trade arising from a genuine operational requirement of the Tenant</w:t>
      </w:r>
      <w:bookmarkEnd w:id="450"/>
    </w:p>
    <w:p w14:paraId="23EE08E2" w14:textId="77777777" w:rsidR="00F761A9" w:rsidRDefault="004F2ACA">
      <w:pPr>
        <w:pStyle w:val="MCL-Body-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23EE08E3" w14:textId="77777777" w:rsidR="00F761A9" w:rsidRDefault="004F2ACA">
      <w:pPr>
        <w:pStyle w:val="MCL-Level-2"/>
      </w:pPr>
      <w:bookmarkStart w:id="451" w:name="_Ref368063022"/>
      <w:r>
        <w:t xml:space="preserve">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 </w:t>
      </w:r>
      <w:r>
        <w:rPr>
          <w:rStyle w:val="MCL-CrossReference"/>
        </w:rPr>
        <w:t>paragraph</w:t>
      </w:r>
      <w:bookmarkEnd w:id="451"/>
      <w:r>
        <w:rPr>
          <w:rStyle w:val="MCL-CrossReference"/>
        </w:rPr>
        <w:t xml:space="preserve"> </w:t>
      </w:r>
      <w:r>
        <w:fldChar w:fldCharType="begin"/>
      </w:r>
      <w:r>
        <w:instrText xml:space="preserve"> REF _Ref368063022 \r \h  \* MERGEFORMAT </w:instrText>
      </w:r>
      <w:r>
        <w:fldChar w:fldCharType="separate"/>
      </w:r>
      <w:r w:rsidR="00486836" w:rsidRPr="00486836">
        <w:rPr>
          <w:rStyle w:val="MCL-CrossReference"/>
        </w:rPr>
        <w:t>11.2</w:t>
      </w:r>
      <w: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23EE08E4" w14:textId="77777777" w:rsidR="00F761A9" w:rsidRDefault="004F2ACA">
      <w:pPr>
        <w:pStyle w:val="MCL-Level-2"/>
      </w:pPr>
      <w:r>
        <w:t>On an assignment of the Lease, save for an assignment to an Authorised Group Company:</w:t>
      </w:r>
    </w:p>
    <w:p w14:paraId="23EE08E5" w14:textId="77777777" w:rsidR="00F761A9" w:rsidRDefault="004F2ACA">
      <w:pPr>
        <w:pStyle w:val="MCL-Level-3"/>
      </w:pPr>
      <w:r>
        <w:t>the Tenant must pay to the Landlord on or before the date of the deed of assignment such amount as the Landlord properly and reasonably estimates to be the maximum amount of Turnover Rent due from the Tenant up to that date taking into account any sums already paid in advance by the Tenant towards the Tenant’s liability for Turnover Rent under this Schedule; and</w:t>
      </w:r>
      <w:r>
        <w:rPr>
          <w:rStyle w:val="FootnoteReference"/>
        </w:rPr>
        <w:footnoteReference w:id="143"/>
      </w:r>
    </w:p>
    <w:p w14:paraId="23EE08E6" w14:textId="77777777" w:rsidR="00F761A9" w:rsidRDefault="004F2ACA">
      <w:pPr>
        <w:pStyle w:val="MCL-Level-3"/>
      </w:pPr>
      <w:r>
        <w:lastRenderedPageBreak/>
        <w:t>in the licence to assign:</w:t>
      </w:r>
    </w:p>
    <w:p w14:paraId="23EE08E7" w14:textId="77777777" w:rsidR="00F761A9" w:rsidRDefault="004F2ACA">
      <w:pPr>
        <w:pStyle w:val="MCL-Level-4"/>
      </w:pPr>
      <w:r>
        <w:t>the Landlord must covenant with the Tenant to repay to the Tenant any overpayment of Turnover Rent made by the Tenant within [10] Business Days of having received the final Annual Turnover Certificate from the Tenant;</w:t>
      </w:r>
    </w:p>
    <w:p w14:paraId="23EE08E8" w14:textId="77777777" w:rsidR="00F761A9" w:rsidRDefault="004F2ACA">
      <w:pPr>
        <w:pStyle w:val="MCL-Level-4"/>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23EE08E9" w14:textId="77777777" w:rsidR="00F761A9" w:rsidRDefault="00F761A9">
      <w:pPr>
        <w:pStyle w:val="MCL-Body"/>
        <w:tabs>
          <w:tab w:val="left" w:pos="6096"/>
        </w:tabs>
        <w:sectPr w:rsidR="00F761A9">
          <w:pgSz w:w="11907" w:h="16840" w:code="9"/>
          <w:pgMar w:top="1134" w:right="1134" w:bottom="1134" w:left="1134" w:header="567" w:footer="567" w:gutter="0"/>
          <w:cols w:space="708"/>
          <w:docGrid w:linePitch="360"/>
        </w:sectPr>
      </w:pPr>
    </w:p>
    <w:p w14:paraId="23EE08EA" w14:textId="77777777" w:rsidR="00F761A9" w:rsidRDefault="004F2ACA">
      <w:pPr>
        <w:pStyle w:val="MCL-Schedule"/>
      </w:pPr>
      <w:bookmarkStart w:id="452" w:name="_Ref384815979"/>
      <w:bookmarkStart w:id="453" w:name="_Ref384815980"/>
      <w:r>
        <w:lastRenderedPageBreak/>
        <w:t>SCHEDULE</w:t>
      </w:r>
      <w:bookmarkEnd w:id="452"/>
      <w:r>
        <w:t xml:space="preserve"> </w:t>
      </w:r>
      <w:fldSimple w:instr=" REF _Ref384815979 \r ">
        <w:r w:rsidR="00486836">
          <w:t>10</w:t>
        </w:r>
      </w:fldSimple>
      <w:bookmarkStart w:id="454" w:name="_NN1183"/>
      <w:bookmarkEnd w:id="453"/>
      <w:bookmarkEnd w:id="454"/>
    </w:p>
    <w:p w14:paraId="23EE08EB" w14:textId="77777777" w:rsidR="00F761A9" w:rsidRDefault="004F2ACA">
      <w:pPr>
        <w:pStyle w:val="MCL-Schedule-Title"/>
      </w:pPr>
      <w:r>
        <w:t>Offer back provisions</w:t>
      </w:r>
      <w:r>
        <w:fldChar w:fldCharType="begin"/>
      </w:r>
      <w:r>
        <w:instrText xml:space="preserve"> TC "</w:instrText>
      </w:r>
      <w:r>
        <w:fldChar w:fldCharType="begin"/>
      </w:r>
      <w:r>
        <w:instrText xml:space="preserve"> REF _NN1183\r \h </w:instrText>
      </w:r>
      <w:r>
        <w:fldChar w:fldCharType="separate"/>
      </w:r>
      <w:bookmarkStart w:id="455" w:name="_Toc441848444"/>
      <w:bookmarkStart w:id="456" w:name="_Toc455386893"/>
      <w:r w:rsidR="00486836">
        <w:instrText>10</w:instrText>
      </w:r>
      <w:r>
        <w:fldChar w:fldCharType="end"/>
      </w:r>
      <w:r>
        <w:tab/>
        <w:instrText>Offer back provisions</w:instrText>
      </w:r>
      <w:bookmarkEnd w:id="455"/>
      <w:bookmarkEnd w:id="456"/>
      <w:r>
        <w:instrText xml:space="preserve">" \l 3 </w:instrText>
      </w:r>
      <w:r>
        <w:fldChar w:fldCharType="end"/>
      </w:r>
    </w:p>
    <w:p w14:paraId="23EE08EC" w14:textId="77777777" w:rsidR="00F761A9" w:rsidRDefault="004F2ACA">
      <w:pPr>
        <w:pStyle w:val="MCL-Part"/>
        <w:numPr>
          <w:ilvl w:val="0"/>
          <w:numId w:val="70"/>
        </w:numPr>
        <w:spacing w:line="240" w:lineRule="auto"/>
      </w:pPr>
      <w:r>
        <w:t>Terms of the offer back</w:t>
      </w:r>
      <w:bookmarkStart w:id="457" w:name="_NN1184"/>
      <w:bookmarkEnd w:id="457"/>
      <w:r>
        <w:fldChar w:fldCharType="begin"/>
      </w:r>
      <w:r>
        <w:instrText xml:space="preserve"> TC "</w:instrText>
      </w:r>
      <w:r>
        <w:fldChar w:fldCharType="begin"/>
      </w:r>
      <w:r>
        <w:instrText xml:space="preserve"> REF _NN1184\r \h </w:instrText>
      </w:r>
      <w:r>
        <w:fldChar w:fldCharType="separate"/>
      </w:r>
      <w:bookmarkStart w:id="458" w:name="_Toc441848445"/>
      <w:bookmarkStart w:id="459" w:name="_Toc455386894"/>
      <w:r w:rsidR="00486836">
        <w:instrText>Part 1</w:instrText>
      </w:r>
      <w:r>
        <w:fldChar w:fldCharType="end"/>
      </w:r>
      <w:r>
        <w:tab/>
        <w:instrText>Terms of the offer back</w:instrText>
      </w:r>
      <w:bookmarkEnd w:id="458"/>
      <w:bookmarkEnd w:id="459"/>
      <w:r>
        <w:instrText xml:space="preserve">" \l 2 </w:instrText>
      </w:r>
      <w:r>
        <w:fldChar w:fldCharType="end"/>
      </w:r>
    </w:p>
    <w:p w14:paraId="23EE08ED" w14:textId="77777777" w:rsidR="00F761A9" w:rsidRDefault="004F2ACA">
      <w:pPr>
        <w:pStyle w:val="MCL-Level-1"/>
        <w:keepNext/>
        <w:numPr>
          <w:ilvl w:val="0"/>
          <w:numId w:val="71"/>
        </w:numPr>
        <w:rPr>
          <w:rStyle w:val="MCL-Heading-1"/>
        </w:rPr>
      </w:pPr>
      <w:r>
        <w:rPr>
          <w:rStyle w:val="MCL-Heading-1"/>
        </w:rPr>
        <w:t>Defined terms</w:t>
      </w:r>
    </w:p>
    <w:p w14:paraId="23EE08EE" w14:textId="77777777" w:rsidR="00F761A9" w:rsidRDefault="004F2ACA">
      <w:pPr>
        <w:pStyle w:val="MCL-Body-1"/>
      </w:pPr>
      <w:r>
        <w:t xml:space="preserve">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86836">
        <w:rPr>
          <w:b/>
          <w:bCs/>
        </w:rPr>
        <w:t>10</w:t>
      </w:r>
      <w:r>
        <w:rPr>
          <w:b/>
          <w:bCs/>
        </w:rPr>
        <w:fldChar w:fldCharType="end"/>
      </w:r>
      <w:r>
        <w:rPr>
          <w:b/>
          <w:bCs/>
        </w:rPr>
        <w:t xml:space="preserve"> </w:t>
      </w:r>
      <w:r>
        <w:t>uses the following definitions:</w:t>
      </w:r>
    </w:p>
    <w:p w14:paraId="23EE08EF" w14:textId="77777777" w:rsidR="00F761A9" w:rsidRDefault="004F2ACA">
      <w:pPr>
        <w:pStyle w:val="MCL-Definition"/>
      </w:pPr>
      <w:r>
        <w:t>“Acceptance Period”</w:t>
      </w:r>
    </w:p>
    <w:p w14:paraId="23EE08F0" w14:textId="77777777" w:rsidR="00F761A9" w:rsidRDefault="004F2ACA">
      <w:pPr>
        <w:pStyle w:val="MCL-Body-1"/>
      </w:pPr>
      <w:r>
        <w:t xml:space="preserve">the period of [one month] starting on the date on which the Landlord receives the Tenant’s Notice [subject to extension under </w:t>
      </w:r>
      <w:r>
        <w:rPr>
          <w:b/>
          <w:bCs/>
        </w:rPr>
        <w:t xml:space="preserve">paragraph </w:t>
      </w:r>
      <w:r>
        <w:fldChar w:fldCharType="begin"/>
      </w:r>
      <w:r>
        <w:instrText xml:space="preserve"> REF _Ref379815771 \r \h  \* MERGEFORMAT </w:instrText>
      </w:r>
      <w:r>
        <w:fldChar w:fldCharType="separate"/>
      </w:r>
      <w:r w:rsidR="00486836" w:rsidRPr="00486836">
        <w:rPr>
          <w:b/>
          <w:bCs/>
        </w:rPr>
        <w:t>2.6</w:t>
      </w:r>
      <w:r>
        <w:fldChar w:fldCharType="end"/>
      </w:r>
      <w:r>
        <w:t>];</w:t>
      </w:r>
      <w:r>
        <w:rPr>
          <w:rStyle w:val="FootnoteReference"/>
        </w:rPr>
        <w:footnoteReference w:id="144"/>
      </w:r>
    </w:p>
    <w:p w14:paraId="23EE08F1" w14:textId="77777777" w:rsidR="00F761A9" w:rsidRDefault="004F2ACA">
      <w:pPr>
        <w:pStyle w:val="MCL-Definition"/>
      </w:pPr>
      <w:r>
        <w:t>“Acceptance Notice”</w:t>
      </w:r>
    </w:p>
    <w:p w14:paraId="23EE08F2" w14:textId="77777777" w:rsidR="00F761A9" w:rsidRDefault="004F2ACA">
      <w:pPr>
        <w:pStyle w:val="MCL-Body-1"/>
      </w:pPr>
      <w:r>
        <w:t>any notice served by the Landlord on the Tenant accepting the Tenant’s offer to surrender the Premises to the Landlord;</w:t>
      </w:r>
    </w:p>
    <w:p w14:paraId="23EE08F3" w14:textId="77777777" w:rsidR="00F761A9" w:rsidRDefault="004F2ACA">
      <w:pPr>
        <w:pStyle w:val="MCL-Definition"/>
      </w:pPr>
      <w:r>
        <w:t>“Completion Date”</w:t>
      </w:r>
    </w:p>
    <w:p w14:paraId="23EE08F4" w14:textId="77777777" w:rsidR="00F761A9" w:rsidRDefault="004F2ACA">
      <w:pPr>
        <w:pStyle w:val="MCL-Body-1"/>
      </w:pPr>
      <w:r>
        <w:t>the date [20] Business Days after the date of an Acceptance Notice;</w:t>
      </w:r>
    </w:p>
    <w:p w14:paraId="23EE08F5" w14:textId="77777777" w:rsidR="00F761A9" w:rsidRDefault="004F2ACA">
      <w:pPr>
        <w:pStyle w:val="MCL-Definition"/>
      </w:pPr>
      <w:r>
        <w:t>“Deed”</w:t>
      </w:r>
    </w:p>
    <w:p w14:paraId="23EE08F6" w14:textId="77777777" w:rsidR="00F761A9" w:rsidRDefault="004F2ACA">
      <w:pPr>
        <w:pStyle w:val="MCL-Body-1"/>
      </w:pPr>
      <w:r>
        <w:t>a deed of surrender in the form of the draft attached to this Lease with the Price, Tenancy Documents and other relevant details inserted where required;</w:t>
      </w:r>
    </w:p>
    <w:p w14:paraId="23EE08F7" w14:textId="77777777" w:rsidR="00F761A9" w:rsidRDefault="004F2ACA">
      <w:pPr>
        <w:pStyle w:val="MCL-Definition"/>
      </w:pPr>
      <w:r>
        <w:t>“Disposal”</w:t>
      </w:r>
    </w:p>
    <w:p w14:paraId="23EE08F8" w14:textId="77777777" w:rsidR="00F761A9" w:rsidRDefault="004F2ACA">
      <w:pPr>
        <w:pStyle w:val="MCL-Definition-a"/>
        <w:numPr>
          <w:ilvl w:val="0"/>
          <w:numId w:val="72"/>
        </w:numPr>
      </w:pPr>
      <w:r>
        <w:t>an assignment of the Premises; or</w:t>
      </w:r>
    </w:p>
    <w:p w14:paraId="23EE08F9" w14:textId="77777777" w:rsidR="00F761A9" w:rsidRDefault="004F2ACA">
      <w:pPr>
        <w:pStyle w:val="MCL-Definition-a"/>
      </w:pPr>
      <w:r>
        <w:t>the grant of an underlease of the whole of the Premises [or a Permitted Part][or any part of them];</w:t>
      </w:r>
      <w:r>
        <w:rPr>
          <w:rStyle w:val="FootnoteReference"/>
        </w:rPr>
        <w:footnoteReference w:id="145"/>
      </w:r>
    </w:p>
    <w:p w14:paraId="23EE08FA" w14:textId="77777777" w:rsidR="00F761A9" w:rsidRDefault="004F2ACA">
      <w:pPr>
        <w:pStyle w:val="MCL-Definition"/>
      </w:pPr>
      <w:r>
        <w:t>“Disposal Period”</w:t>
      </w:r>
    </w:p>
    <w:p w14:paraId="23EE08FB" w14:textId="77777777" w:rsidR="00F761A9" w:rsidRDefault="004F2ACA">
      <w:pPr>
        <w:pStyle w:val="MCL-Body-1"/>
      </w:pPr>
      <w:r>
        <w:t>the period of [three] months starting on the last day of the Acceptance Period;</w:t>
      </w:r>
    </w:p>
    <w:p w14:paraId="23EE08FC" w14:textId="77777777" w:rsidR="00F761A9" w:rsidRDefault="004F2ACA">
      <w:pPr>
        <w:pStyle w:val="MCL-Definition"/>
      </w:pPr>
      <w:r>
        <w:t>[“Independent Expert”</w:t>
      </w:r>
    </w:p>
    <w:p w14:paraId="23EE08FD" w14:textId="77777777" w:rsidR="00F761A9" w:rsidRDefault="004F2ACA">
      <w:pPr>
        <w:pStyle w:val="MCL-Body-1"/>
      </w:pPr>
      <w:r>
        <w:t>a chartered surveyor having at least 10 years' experience in valuing premises similar to the Premises, acting as an independent expert;</w:t>
      </w:r>
      <w:r>
        <w:rPr>
          <w:rStyle w:val="FootnoteReference"/>
        </w:rPr>
        <w:footnoteReference w:id="146"/>
      </w:r>
      <w:r>
        <w:t>]</w:t>
      </w:r>
    </w:p>
    <w:p w14:paraId="23EE08FE" w14:textId="77777777" w:rsidR="00F761A9" w:rsidRDefault="004F2ACA">
      <w:pPr>
        <w:pStyle w:val="MCL-Definition"/>
      </w:pPr>
      <w:r>
        <w:t>[“Open Market Value”</w:t>
      </w:r>
    </w:p>
    <w:p w14:paraId="23EE08FF" w14:textId="77777777" w:rsidR="00F761A9" w:rsidRDefault="004F2ACA">
      <w:pPr>
        <w:pStyle w:val="MCL-Body-1"/>
      </w:pPr>
      <w:r>
        <w:t>the price at which the Premises may be assigned at arms length in the open market disregarding the terms of any proposed underletting and assuming:</w:t>
      </w:r>
    </w:p>
    <w:p w14:paraId="23EE0900" w14:textId="77777777" w:rsidR="00F761A9" w:rsidRDefault="004F2ACA">
      <w:pPr>
        <w:pStyle w:val="MCL-Definition-a"/>
        <w:numPr>
          <w:ilvl w:val="0"/>
          <w:numId w:val="73"/>
        </w:numPr>
      </w:pPr>
      <w:r>
        <w:t>a willing seller and willing buyer;</w:t>
      </w:r>
    </w:p>
    <w:p w14:paraId="23EE0901" w14:textId="77777777" w:rsidR="00F761A9" w:rsidRDefault="004F2ACA">
      <w:pPr>
        <w:pStyle w:val="MCL-Definition-a"/>
      </w:pPr>
      <w:r>
        <w:lastRenderedPageBreak/>
        <w:t>a reasonable period in which to market the Premises;</w:t>
      </w:r>
    </w:p>
    <w:p w14:paraId="23EE0902" w14:textId="77777777" w:rsidR="00F761A9" w:rsidRDefault="004F2ACA">
      <w:pPr>
        <w:pStyle w:val="MCL-Definition-a"/>
      </w:pPr>
      <w:r>
        <w:t>that values remain static throughout this period; and</w:t>
      </w:r>
    </w:p>
    <w:p w14:paraId="23EE0903" w14:textId="77777777" w:rsidR="00F761A9" w:rsidRDefault="004F2ACA">
      <w:pPr>
        <w:pStyle w:val="MCL-Definition-a"/>
      </w:pPr>
      <w:r>
        <w:t>that the price does not reflect any value attributable to the Tenant’s business carried on at the Premises;</w:t>
      </w:r>
    </w:p>
    <w:p w14:paraId="23EE0904" w14:textId="77777777" w:rsidR="00F761A9" w:rsidRDefault="004F2ACA">
      <w:pPr>
        <w:pStyle w:val="MCL-Definition-a"/>
      </w:pPr>
      <w:r>
        <w:t>that the price does not reflect any value attributable to tenant’s or trade fixtures at the Premises that the Tenant is entitled to remove on quitting the Premises;</w:t>
      </w:r>
    </w:p>
    <w:p w14:paraId="23EE0905" w14:textId="77777777" w:rsidR="00F761A9" w:rsidRDefault="004F2ACA">
      <w:pPr>
        <w:pStyle w:val="MCL-Definition-a"/>
      </w:pPr>
      <w:r>
        <w:t>that the Premises are in their actual state of repair and condition at the date of the Tenant’s Notice but subject to the terms of the Lease;</w:t>
      </w:r>
      <w:r>
        <w:rPr>
          <w:rStyle w:val="FootnoteReference"/>
        </w:rPr>
        <w:footnoteReference w:id="147"/>
      </w:r>
      <w:r>
        <w:t>]</w:t>
      </w:r>
    </w:p>
    <w:p w14:paraId="23EE0906" w14:textId="77777777" w:rsidR="00F761A9" w:rsidRDefault="004F2ACA">
      <w:pPr>
        <w:pStyle w:val="MCL-Definition"/>
      </w:pPr>
      <w:r>
        <w:t>“Price”</w:t>
      </w:r>
    </w:p>
    <w:p w14:paraId="23EE0907" w14:textId="77777777" w:rsidR="00F761A9" w:rsidRDefault="004F2ACA">
      <w:pPr>
        <w:pStyle w:val="MCL-Definition-a"/>
        <w:numPr>
          <w:ilvl w:val="0"/>
          <w:numId w:val="74"/>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23EE0908" w14:textId="77777777" w:rsidR="00F761A9" w:rsidRDefault="004F2ACA">
      <w:pPr>
        <w:pStyle w:val="MCL-Definition-a"/>
      </w:pPr>
      <w:r>
        <w:t>in the case of a proposed underletting, [£1][the Open Market Value at the date of the Tenant's Notice];</w:t>
      </w:r>
    </w:p>
    <w:p w14:paraId="23EE0909" w14:textId="77777777" w:rsidR="00F761A9" w:rsidRDefault="004F2ACA">
      <w:pPr>
        <w:pStyle w:val="MCL-Definition"/>
      </w:pPr>
      <w:r>
        <w:t>“Rejection Notice”</w:t>
      </w:r>
    </w:p>
    <w:p w14:paraId="23EE090A" w14:textId="77777777" w:rsidR="00F761A9" w:rsidRDefault="004F2ACA">
      <w:pPr>
        <w:pStyle w:val="MCL-Body-1"/>
      </w:pPr>
      <w:r>
        <w:t>any notice served by the Landlord on the Tenant rejecting the Tenant’s offer to surrender the Premises to the Landlord on the terms set out in the Tenant’s Notice;</w:t>
      </w:r>
    </w:p>
    <w:p w14:paraId="23EE090B" w14:textId="77777777" w:rsidR="00F761A9" w:rsidRDefault="004F2ACA">
      <w:pPr>
        <w:pStyle w:val="MCL-Definition"/>
      </w:pPr>
      <w:r>
        <w:t>“Tenancy Documents”</w:t>
      </w:r>
    </w:p>
    <w:p w14:paraId="23EE090C" w14:textId="77777777" w:rsidR="00F761A9" w:rsidRDefault="004F2ACA">
      <w:pPr>
        <w:pStyle w:val="MCL-Body-1"/>
      </w:pPr>
      <w:r>
        <w:t>any agreement for underlease, underleases, licences and other deeds and documents relating to the Premises;</w:t>
      </w:r>
    </w:p>
    <w:p w14:paraId="23EE090D" w14:textId="77777777" w:rsidR="00F761A9" w:rsidRDefault="004F2ACA">
      <w:pPr>
        <w:pStyle w:val="MCL-Definition"/>
      </w:pPr>
      <w:r>
        <w:t>“Tenant's Notice”</w:t>
      </w:r>
    </w:p>
    <w:p w14:paraId="23EE090E" w14:textId="77777777" w:rsidR="00F761A9" w:rsidRDefault="004F2ACA">
      <w:pPr>
        <w:pStyle w:val="MCL-Body-1"/>
      </w:pPr>
      <w:r>
        <w:t>a notice that:</w:t>
      </w:r>
    </w:p>
    <w:p w14:paraId="23EE090F" w14:textId="77777777" w:rsidR="00F761A9" w:rsidRDefault="004F2ACA">
      <w:pPr>
        <w:pStyle w:val="MCL-Definition-a"/>
        <w:numPr>
          <w:ilvl w:val="0"/>
          <w:numId w:val="75"/>
        </w:numPr>
      </w:pPr>
      <w:r>
        <w:t>contains an unconditional offer to surrender this Lease;</w:t>
      </w:r>
    </w:p>
    <w:p w14:paraId="23EE0910" w14:textId="77777777" w:rsidR="00F761A9" w:rsidRDefault="004F2ACA">
      <w:pPr>
        <w:pStyle w:val="MCL-Definition-a"/>
      </w:pPr>
      <w:r>
        <w:t>shows the Price at which the Tenant is proposing to surrender the Lease and details of how the Price has been calculated;</w:t>
      </w:r>
    </w:p>
    <w:p w14:paraId="23EE0911" w14:textId="77777777" w:rsidR="00F761A9" w:rsidRDefault="004F2ACA">
      <w:pPr>
        <w:pStyle w:val="MCL-Definition-a"/>
      </w:pPr>
      <w:r>
        <w:t>[in the case of a proposed assignment of the Lease provides:</w:t>
      </w:r>
    </w:p>
    <w:p w14:paraId="23EE0912" w14:textId="77777777" w:rsidR="00F761A9" w:rsidRDefault="004F2ACA">
      <w:pPr>
        <w:pStyle w:val="MCL-Definition-i"/>
      </w:pPr>
      <w:r>
        <w:t>complete and accurate particulars of the proposed assignee and any proposed guarantor;</w:t>
      </w:r>
    </w:p>
    <w:p w14:paraId="23EE0913" w14:textId="77777777" w:rsidR="00F761A9" w:rsidRDefault="004F2ACA">
      <w:pPr>
        <w:pStyle w:val="MCL-Definition-i"/>
      </w:pPr>
      <w:r>
        <w:t>the main terms of the transaction including any premium or reverse premium to be paid;</w:t>
      </w:r>
    </w:p>
    <w:p w14:paraId="23EE0914" w14:textId="77777777" w:rsidR="00F761A9" w:rsidRDefault="004F2ACA">
      <w:pPr>
        <w:pStyle w:val="MCL-Definition-i"/>
      </w:pPr>
      <w:r>
        <w:t>the latest published accounts (if any) for the proposed assignee and any proposed guarantor,</w:t>
      </w:r>
    </w:p>
    <w:p w14:paraId="23EE0915" w14:textId="77777777" w:rsidR="00F761A9" w:rsidRDefault="004F2ACA">
      <w:pPr>
        <w:pStyle w:val="MCL-Body-3"/>
      </w:pPr>
      <w:r>
        <w:t>but this will not affect the Landlord's right to call for any further information to which the Landlord may be entitled on any subsequent application to assign the Premises to a proposed assignee;</w:t>
      </w:r>
      <w:r>
        <w:rPr>
          <w:rStyle w:val="FootnoteReference"/>
        </w:rPr>
        <w:footnoteReference w:id="148"/>
      </w:r>
      <w:r>
        <w:t>]</w:t>
      </w:r>
    </w:p>
    <w:p w14:paraId="23EE0916" w14:textId="77777777" w:rsidR="00F761A9" w:rsidRDefault="004F2ACA">
      <w:pPr>
        <w:pStyle w:val="MCL-Definition-a"/>
      </w:pPr>
      <w:r>
        <w:lastRenderedPageBreak/>
        <w:t>[in the case of the proposed grant of an underlease provides:</w:t>
      </w:r>
    </w:p>
    <w:p w14:paraId="23EE0917" w14:textId="77777777" w:rsidR="00F761A9" w:rsidRDefault="004F2ACA">
      <w:pPr>
        <w:pStyle w:val="MCL-Definition-i"/>
      </w:pPr>
      <w:r>
        <w:t>full and accurate details of and the latest published accounts (if any) for the undertenant and any proposed guarantor;</w:t>
      </w:r>
    </w:p>
    <w:p w14:paraId="23EE0918" w14:textId="77777777" w:rsidR="00F761A9" w:rsidRDefault="004F2ACA">
      <w:pPr>
        <w:pStyle w:val="MCL-Definition-i"/>
      </w:pPr>
      <w:r>
        <w:t>the length of the term to be granted;</w:t>
      </w:r>
    </w:p>
    <w:p w14:paraId="23EE0919" w14:textId="77777777" w:rsidR="00F761A9" w:rsidRDefault="004F2ACA">
      <w:pPr>
        <w:pStyle w:val="MCL-Definition-i"/>
      </w:pPr>
      <w:r>
        <w:t xml:space="preserve">the proposed rent (and any proposals for or the existence of any ancillary agreements relating to the rent to be reserved under the underlease); and </w:t>
      </w:r>
    </w:p>
    <w:p w14:paraId="23EE091A" w14:textId="77777777" w:rsidR="00F761A9" w:rsidRDefault="004F2ACA">
      <w:pPr>
        <w:pStyle w:val="MCL-Definition-i"/>
      </w:pPr>
      <w:r>
        <w:t>the provisions for rent review,</w:t>
      </w:r>
    </w:p>
    <w:p w14:paraId="23EE091B" w14:textId="77777777" w:rsidR="00F761A9" w:rsidRDefault="004F2ACA">
      <w:pPr>
        <w:pStyle w:val="MCL-Body-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49"/>
      </w:r>
      <w:r>
        <w:t>]</w:t>
      </w:r>
    </w:p>
    <w:p w14:paraId="23EE091C" w14:textId="77777777" w:rsidR="00F761A9" w:rsidRDefault="004F2ACA">
      <w:pPr>
        <w:pStyle w:val="MCL-Definition-a"/>
      </w:pPr>
      <w:r>
        <w:t>specifies the matters (including any underleases) to which the surrender will be subject and the terms of those matters; and</w:t>
      </w:r>
    </w:p>
    <w:p w14:paraId="23EE091D" w14:textId="77777777" w:rsidR="00F761A9" w:rsidRDefault="004F2ACA">
      <w:pPr>
        <w:pStyle w:val="MCL-Definition-a"/>
      </w:pPr>
      <w:r>
        <w:t xml:space="preserve">is otherwise in the form contained </w:t>
      </w:r>
      <w:r>
        <w:fldChar w:fldCharType="begin"/>
      </w:r>
      <w:r>
        <w:instrText xml:space="preserve"> REF _Ref384816343 \r \h  \* MERGEFORMAT </w:instrText>
      </w:r>
      <w:r>
        <w:fldChar w:fldCharType="separate"/>
      </w:r>
      <w:r w:rsidR="00486836" w:rsidRPr="00486836">
        <w:rPr>
          <w:b/>
          <w:bCs/>
        </w:rPr>
        <w:t>Part 2</w:t>
      </w:r>
      <w:r>
        <w:fldChar w:fldCharType="end"/>
      </w:r>
      <w:r>
        <w:t xml:space="preserve"> of this Schedule.</w:t>
      </w:r>
    </w:p>
    <w:p w14:paraId="23EE091E" w14:textId="77777777" w:rsidR="00F761A9" w:rsidRDefault="004F2ACA">
      <w:pPr>
        <w:pStyle w:val="MCL-Level-1"/>
        <w:keepNext/>
        <w:rPr>
          <w:rStyle w:val="MCL-Heading-1"/>
        </w:rPr>
      </w:pPr>
      <w:r>
        <w:rPr>
          <w:rStyle w:val="MCL-Heading-1"/>
        </w:rPr>
        <w:t>Offer to surrender</w:t>
      </w:r>
    </w:p>
    <w:p w14:paraId="23EE091F" w14:textId="77777777" w:rsidR="00F761A9" w:rsidRDefault="004F2ACA">
      <w:pPr>
        <w:pStyle w:val="MCL-Level-2"/>
      </w:pPr>
      <w:r>
        <w:t>Before making any Disposal, the Tenant must serve a Tenant’s Notice on the Landlord.</w:t>
      </w:r>
    </w:p>
    <w:p w14:paraId="23EE0920" w14:textId="77777777" w:rsidR="00F761A9" w:rsidRDefault="004F2ACA">
      <w:pPr>
        <w:pStyle w:val="MCL-Level-2"/>
      </w:pPr>
      <w:r>
        <w:t>No Tenant’s Notice may be served unless and until the Tenant has agreed heads of terms for the proposed Disposal with a potential assignee [or undertenant, as the case may be].</w:t>
      </w:r>
      <w:r>
        <w:rPr>
          <w:rStyle w:val="FootnoteReference"/>
        </w:rPr>
        <w:footnoteReference w:id="150"/>
      </w:r>
    </w:p>
    <w:p w14:paraId="23EE0921" w14:textId="77777777" w:rsidR="00F761A9" w:rsidRDefault="004F2ACA">
      <w:pPr>
        <w:pStyle w:val="MCL-Body-2"/>
      </w:pPr>
      <w:r>
        <w:rPr>
          <w:b/>
        </w:rPr>
        <w:t>OR</w:t>
      </w:r>
    </w:p>
    <w:p w14:paraId="23EE0922" w14:textId="77777777" w:rsidR="00F761A9" w:rsidRDefault="004F2ACA">
      <w:pPr>
        <w:pStyle w:val="MCL-Body-2"/>
      </w:pPr>
      <w:r>
        <w:t>The Tenant must serve a Tenant’s Notice before marketing Premises or seeking to agree heads of terms for the assignment [or underletting] of the Premises.</w:t>
      </w:r>
      <w:r>
        <w:rPr>
          <w:rStyle w:val="FootnoteReference"/>
        </w:rPr>
        <w:footnoteReference w:id="151"/>
      </w:r>
    </w:p>
    <w:p w14:paraId="23EE0923" w14:textId="77777777" w:rsidR="00F761A9" w:rsidRDefault="004F2ACA">
      <w:pPr>
        <w:pStyle w:val="MCL-Level-2"/>
      </w:pPr>
      <w:r>
        <w:t xml:space="preserve">The Tenant’s Notice will constitute an irrevocable offer by the Tenant, which is to remain open for acceptance at any time during the Acceptance Period, to surrender the Premises to the Landlord on the terms set out in the Tenant’s Notice [subject to any determination of the Price under </w:t>
      </w:r>
      <w:r>
        <w:rPr>
          <w:b/>
          <w:bCs/>
        </w:rPr>
        <w:t xml:space="preserve">paragraph </w:t>
      </w:r>
      <w:r>
        <w:fldChar w:fldCharType="begin"/>
      </w:r>
      <w:r>
        <w:instrText xml:space="preserve"> REF _Ref380483384 \r \h  \* MERGEFORMAT </w:instrText>
      </w:r>
      <w:r>
        <w:fldChar w:fldCharType="separate"/>
      </w:r>
      <w:r w:rsidR="00486836" w:rsidRPr="00486836">
        <w:rPr>
          <w:b/>
          <w:bCs/>
        </w:rPr>
        <w:t>2.5</w:t>
      </w:r>
      <w:r>
        <w:fldChar w:fldCharType="end"/>
      </w:r>
      <w:r>
        <w:t>].</w:t>
      </w:r>
    </w:p>
    <w:p w14:paraId="23EE0924" w14:textId="77777777" w:rsidR="00F761A9" w:rsidRDefault="004F2ACA">
      <w:pPr>
        <w:pStyle w:val="MCL-Level-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23EE0925" w14:textId="77777777" w:rsidR="00F761A9" w:rsidRDefault="004F2ACA">
      <w:pPr>
        <w:pStyle w:val="MCL-Level-2"/>
      </w:pPr>
      <w:r>
        <w:t>[</w:t>
      </w:r>
      <w:bookmarkStart w:id="460" w:name="_Ref380483384"/>
      <w:r>
        <w:t>If there is any dispute about the Price, the matter must be immediately referred to the decision of an Independent Expert who will determine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60"/>
    </w:p>
    <w:p w14:paraId="23EE0926" w14:textId="77777777" w:rsidR="00F761A9" w:rsidRDefault="004F2ACA">
      <w:pPr>
        <w:pStyle w:val="MCL-Level-3"/>
      </w:pPr>
      <w:r>
        <w:t>invite the Landlord and the Tenant to submit to him a proposal for the Price with any relevant supporting documentation;</w:t>
      </w:r>
    </w:p>
    <w:p w14:paraId="23EE0927" w14:textId="77777777" w:rsidR="00F761A9" w:rsidRDefault="004F2ACA">
      <w:pPr>
        <w:pStyle w:val="MCL-Level-3"/>
      </w:pPr>
      <w:r>
        <w:t>give the Landlord and the Tenant an opportunity to make counter submissions;</w:t>
      </w:r>
    </w:p>
    <w:p w14:paraId="23EE0928" w14:textId="77777777" w:rsidR="00F761A9" w:rsidRDefault="004F2ACA">
      <w:pPr>
        <w:pStyle w:val="MCL-Level-3"/>
      </w:pPr>
      <w:r>
        <w:lastRenderedPageBreak/>
        <w:t>give written reasons for his decisions, which will be binding on the parties; and</w:t>
      </w:r>
    </w:p>
    <w:p w14:paraId="23EE0929" w14:textId="77777777" w:rsidR="00F761A9" w:rsidRDefault="004F2ACA">
      <w:pPr>
        <w:pStyle w:val="MCL-Level-3"/>
      </w:pPr>
      <w:r>
        <w:t>be paid by the Landlord and the Tenant in such shares and in such manner as he may decide (or failing such a decision, in equal shares).]</w:t>
      </w:r>
    </w:p>
    <w:p w14:paraId="23EE092A" w14:textId="77777777" w:rsidR="00F761A9" w:rsidRDefault="004F2ACA">
      <w:pPr>
        <w:pStyle w:val="MCL-Level-2"/>
      </w:pPr>
      <w:r>
        <w:t>[</w:t>
      </w:r>
      <w:bookmarkStart w:id="461" w:name="_Ref379815771"/>
      <w:bookmarkStart w:id="462" w:name="_Ref380483547"/>
      <w:r>
        <w:t xml:space="preserve">If the Landlord notifies the Tenant that there is a dispute about the Price, the Acceptance Period will be extended and will expire 10 Business Days after the Independent Expert gives written notice to the Landlord of his decision under </w:t>
      </w:r>
      <w:r>
        <w:rPr>
          <w:b/>
          <w:bCs/>
        </w:rPr>
        <w:t xml:space="preserve">paragraph </w:t>
      </w:r>
      <w:r>
        <w:fldChar w:fldCharType="begin"/>
      </w:r>
      <w:r>
        <w:instrText xml:space="preserve"> REF _Ref380483384 \r \h  \* MERGEFORMAT </w:instrText>
      </w:r>
      <w:r>
        <w:fldChar w:fldCharType="separate"/>
      </w:r>
      <w:r w:rsidR="00486836" w:rsidRPr="00486836">
        <w:rPr>
          <w:b/>
          <w:bCs/>
        </w:rPr>
        <w:t>2.5</w:t>
      </w:r>
      <w:r>
        <w:fldChar w:fldCharType="end"/>
      </w:r>
      <w:r>
        <w:t>.</w:t>
      </w:r>
      <w:bookmarkEnd w:id="461"/>
      <w:r>
        <w:t xml:space="preserve">  The Price will be the Open Market Value determined by the Independent Expert.</w:t>
      </w:r>
      <w:r>
        <w:rPr>
          <w:rStyle w:val="FootnoteReference"/>
        </w:rPr>
        <w:footnoteReference w:id="152"/>
      </w:r>
      <w:bookmarkEnd w:id="462"/>
      <w:r>
        <w:t>]</w:t>
      </w:r>
    </w:p>
    <w:p w14:paraId="23EE092B" w14:textId="77777777" w:rsidR="00F761A9" w:rsidRDefault="004F2ACA">
      <w:pPr>
        <w:pStyle w:val="MCL-Level-1"/>
        <w:keepNext/>
      </w:pPr>
      <w:r>
        <w:rPr>
          <w:rStyle w:val="MCL-Heading-1"/>
        </w:rPr>
        <w:t>Acceptance Notice</w:t>
      </w:r>
    </w:p>
    <w:p w14:paraId="23EE092C" w14:textId="77777777" w:rsidR="00F761A9" w:rsidRDefault="004F2ACA">
      <w:pPr>
        <w:pStyle w:val="MCL-Level-2"/>
      </w:pPr>
      <w:r>
        <w:t>At any time during the Acceptance Period, the Landlord may serve an Acceptance Notice accepting the Tenant’s offer to surrender the Premises.  If the Landlord does so:</w:t>
      </w:r>
    </w:p>
    <w:p w14:paraId="23EE092D" w14:textId="77777777" w:rsidR="00F761A9" w:rsidRDefault="004F2ACA">
      <w:pPr>
        <w:pStyle w:val="MCL-Level-3"/>
      </w:pPr>
      <w:r>
        <w:t>the Tenant must surrender and the Landlord must accept the surrender of the Lease on the Completion Date;</w:t>
      </w:r>
    </w:p>
    <w:p w14:paraId="23EE092E" w14:textId="77777777" w:rsidR="00F761A9" w:rsidRDefault="004F2ACA">
      <w:pPr>
        <w:pStyle w:val="MCL-Level-3"/>
      </w:pPr>
      <w:r>
        <w:t xml:space="preserve">the terms set out in </w:t>
      </w:r>
      <w:r>
        <w:rPr>
          <w:rStyle w:val="MCL-CrossReference"/>
        </w:rPr>
        <w:t>paragraph </w:t>
      </w:r>
      <w:r>
        <w:rPr>
          <w:rStyle w:val="MCL-CrossReference"/>
        </w:rPr>
        <w:fldChar w:fldCharType="begin"/>
      </w:r>
      <w:r>
        <w:rPr>
          <w:rStyle w:val="MCL-CrossReference"/>
        </w:rPr>
        <w:instrText xml:space="preserve"> REF _Ref535727942 \r \h </w:instrText>
      </w:r>
      <w:r>
        <w:rPr>
          <w:rStyle w:val="MCL-CrossReference"/>
        </w:rPr>
      </w:r>
      <w:r>
        <w:rPr>
          <w:rStyle w:val="MCL-CrossReference"/>
        </w:rPr>
        <w:fldChar w:fldCharType="separate"/>
      </w:r>
      <w:r w:rsidR="00486836">
        <w:rPr>
          <w:rStyle w:val="MCL-CrossReference"/>
        </w:rPr>
        <w:t>6</w:t>
      </w:r>
      <w:r>
        <w:rPr>
          <w:rStyle w:val="MCL-CrossReference"/>
        </w:rPr>
        <w:fldChar w:fldCharType="end"/>
      </w:r>
      <w:r>
        <w:rPr>
          <w:rStyle w:val="MCL-CrossReference"/>
        </w:rPr>
        <w:t xml:space="preserve"> </w:t>
      </w:r>
      <w:r>
        <w:t>will apply.</w:t>
      </w:r>
    </w:p>
    <w:p w14:paraId="23EE092F" w14:textId="77777777" w:rsidR="00F761A9" w:rsidRDefault="004F2ACA">
      <w:pPr>
        <w:pStyle w:val="MCL-Level-1"/>
        <w:keepNext/>
      </w:pPr>
      <w:bookmarkStart w:id="463" w:name="_Ref533566496"/>
      <w:r>
        <w:rPr>
          <w:rStyle w:val="MCL-Heading-1"/>
        </w:rPr>
        <w:t>Failure to accept surrender</w:t>
      </w:r>
      <w:bookmarkEnd w:id="463"/>
    </w:p>
    <w:p w14:paraId="23EE0930" w14:textId="77777777" w:rsidR="00F761A9" w:rsidRDefault="004F2ACA">
      <w:pPr>
        <w:pStyle w:val="MCL-Level-2"/>
      </w:pPr>
      <w:bookmarkStart w:id="464" w:name="_Ref380483670"/>
      <w:r>
        <w:t xml:space="preserve">The provisions of </w:t>
      </w:r>
      <w:r>
        <w:rPr>
          <w:rStyle w:val="MCL-CrossReference"/>
        </w:rPr>
        <w:t xml:space="preserve">paragraph </w:t>
      </w:r>
      <w:r>
        <w:rPr>
          <w:rStyle w:val="MCL-CrossReference"/>
        </w:rPr>
        <w:fldChar w:fldCharType="begin"/>
      </w:r>
      <w:r>
        <w:rPr>
          <w:rStyle w:val="MCL-CrossReference"/>
        </w:rPr>
        <w:instrText xml:space="preserve"> REF _Ref380483660 \r \h </w:instrText>
      </w:r>
      <w:r>
        <w:rPr>
          <w:rStyle w:val="MCL-CrossReference"/>
        </w:rPr>
      </w:r>
      <w:r>
        <w:rPr>
          <w:rStyle w:val="MCL-CrossReference"/>
        </w:rPr>
        <w:fldChar w:fldCharType="separate"/>
      </w:r>
      <w:r w:rsidR="00486836">
        <w:rPr>
          <w:rStyle w:val="MCL-CrossReference"/>
        </w:rPr>
        <w:t>4.2</w:t>
      </w:r>
      <w:r>
        <w:rPr>
          <w:rStyle w:val="MCL-CrossReference"/>
        </w:rPr>
        <w:fldChar w:fldCharType="end"/>
      </w:r>
      <w:r>
        <w:t xml:space="preserve"> will apply if:</w:t>
      </w:r>
      <w:bookmarkEnd w:id="464"/>
    </w:p>
    <w:p w14:paraId="23EE0931" w14:textId="77777777" w:rsidR="00F761A9" w:rsidRDefault="004F2ACA">
      <w:pPr>
        <w:pStyle w:val="MCL-Level-3"/>
      </w:pPr>
      <w:r>
        <w:t>the Landlord does not serve an Acceptance Notice on the Tenant during the Acceptance Period; or</w:t>
      </w:r>
    </w:p>
    <w:p w14:paraId="23EE0932" w14:textId="77777777" w:rsidR="00F761A9" w:rsidRDefault="004F2ACA">
      <w:pPr>
        <w:pStyle w:val="MCL-Level-3"/>
      </w:pPr>
      <w:r>
        <w:t>the Landlord serves a Rejection Notice on the Tenant.</w:t>
      </w:r>
    </w:p>
    <w:p w14:paraId="23EE0933" w14:textId="77777777" w:rsidR="00F761A9" w:rsidRDefault="004F2ACA">
      <w:pPr>
        <w:pStyle w:val="MCL-Level-2"/>
      </w:pPr>
      <w:bookmarkStart w:id="465" w:name="_Ref380483660"/>
      <w:r>
        <w:t xml:space="preserve">Subject to </w:t>
      </w:r>
      <w:r>
        <w:rPr>
          <w:rStyle w:val="MCL-CrossReference"/>
        </w:rPr>
        <w:t xml:space="preserve">paragraph </w:t>
      </w:r>
      <w:r>
        <w:rPr>
          <w:rStyle w:val="MCL-CrossReference"/>
        </w:rPr>
        <w:fldChar w:fldCharType="begin"/>
      </w:r>
      <w:r>
        <w:rPr>
          <w:rStyle w:val="MCL-CrossReference"/>
        </w:rPr>
        <w:instrText xml:space="preserve"> REF _Ref380483670 \r \h </w:instrText>
      </w:r>
      <w:r>
        <w:rPr>
          <w:rStyle w:val="MCL-CrossReference"/>
        </w:rPr>
      </w:r>
      <w:r>
        <w:rPr>
          <w:rStyle w:val="MCL-CrossReference"/>
        </w:rPr>
        <w:fldChar w:fldCharType="separate"/>
      </w:r>
      <w:r w:rsidR="00486836">
        <w:rPr>
          <w:rStyle w:val="MCL-CrossReference"/>
        </w:rPr>
        <w:t>4.1</w:t>
      </w:r>
      <w:r>
        <w:rPr>
          <w:rStyle w:val="MCL-CrossReference"/>
        </w:rPr>
        <w:fldChar w:fldCharType="end"/>
      </w:r>
      <w:r>
        <w:t>, during the Disposal Period the Tenant may, subject to obtaining the consent of the Landlord on the terms set out in this Lease, enter into the Disposal on the terms set out in the Tenant’s Notice.</w:t>
      </w:r>
      <w:bookmarkEnd w:id="465"/>
    </w:p>
    <w:p w14:paraId="23EE0934" w14:textId="77777777" w:rsidR="00F761A9" w:rsidRDefault="004F2ACA">
      <w:pPr>
        <w:pStyle w:val="MCL-Level-1"/>
        <w:keepNext/>
      </w:pPr>
      <w:r>
        <w:rPr>
          <w:rStyle w:val="MCL-Heading-1"/>
        </w:rPr>
        <w:t>Time of the essence</w:t>
      </w:r>
    </w:p>
    <w:p w14:paraId="23EE0935" w14:textId="77777777" w:rsidR="00F761A9" w:rsidRDefault="004F2ACA">
      <w:pPr>
        <w:pStyle w:val="MCL-Body-1"/>
      </w:pPr>
      <w:r>
        <w:t xml:space="preserve">Time is of the essence for the service of any notice under this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86836">
        <w:rPr>
          <w:b/>
          <w:bCs/>
        </w:rPr>
        <w:t>10</w:t>
      </w:r>
      <w:r>
        <w:rPr>
          <w:b/>
          <w:bCs/>
        </w:rPr>
        <w:fldChar w:fldCharType="end"/>
      </w:r>
      <w:r>
        <w:t>.</w:t>
      </w:r>
    </w:p>
    <w:p w14:paraId="23EE0936" w14:textId="77777777" w:rsidR="00F761A9" w:rsidRDefault="004F2ACA">
      <w:pPr>
        <w:pStyle w:val="MCL-Level-1"/>
        <w:keepNext/>
      </w:pPr>
      <w:bookmarkStart w:id="466" w:name="_Ref535727942"/>
      <w:r>
        <w:rPr>
          <w:rStyle w:val="MCL-Heading-1"/>
        </w:rPr>
        <w:t>Terms of the surrender</w:t>
      </w:r>
      <w:bookmarkEnd w:id="466"/>
    </w:p>
    <w:p w14:paraId="23EE0937" w14:textId="77777777" w:rsidR="00F761A9" w:rsidRDefault="004F2ACA">
      <w:pPr>
        <w:pStyle w:val="MCL-Level-2"/>
      </w:pPr>
      <w:r>
        <w:t>The surrender will be made subject to and with the benefit of the Tenancy Documents.</w:t>
      </w:r>
    </w:p>
    <w:p w14:paraId="23EE0938" w14:textId="77777777" w:rsidR="00F761A9" w:rsidRDefault="004F2ACA">
      <w:pPr>
        <w:pStyle w:val="MCL-Level-2"/>
      </w:pPr>
      <w:r>
        <w:t>The Landlord must not raise any requisition or objection to the title except in respect of [any matters registered against the Tenant’s title to this Lease after the date of this Lease</w:t>
      </w:r>
      <w:r>
        <w:rPr>
          <w:rStyle w:val="FootnoteReference"/>
        </w:rPr>
        <w:footnoteReference w:id="153"/>
      </w:r>
      <w:r>
        <w:t>][any Land Charges registered against the name of the Tenant after the date of this Lease</w:t>
      </w:r>
      <w:r>
        <w:rPr>
          <w:rStyle w:val="FootnoteReference"/>
        </w:rPr>
        <w:footnoteReference w:id="154"/>
      </w:r>
      <w:r>
        <w:t>].</w:t>
      </w:r>
    </w:p>
    <w:p w14:paraId="23EE0939" w14:textId="77777777" w:rsidR="00F761A9" w:rsidRDefault="004F2ACA">
      <w:pPr>
        <w:pStyle w:val="MCL-Level-2"/>
      </w:pPr>
      <w:r>
        <w:t>The Tenant must surrender the Lease with full title guarantee.</w:t>
      </w:r>
    </w:p>
    <w:p w14:paraId="23EE093A" w14:textId="77777777" w:rsidR="00F761A9" w:rsidRDefault="004F2ACA">
      <w:pPr>
        <w:pStyle w:val="MCL-Level-2"/>
      </w:pPr>
      <w:r>
        <w:t>Until the surrender is completed all the terms and conditions of the Lease will remain in full force and effect including the provisions relating to the payment by the Tenant of the rent and all other sums payable under the Lease.</w:t>
      </w:r>
    </w:p>
    <w:p w14:paraId="23EE093B" w14:textId="77777777" w:rsidR="00F761A9" w:rsidRDefault="004F2ACA">
      <w:pPr>
        <w:pStyle w:val="MCL-Level-2"/>
      </w:pPr>
      <w:r>
        <w:t xml:space="preserve">On completion of the surrender </w:t>
      </w:r>
      <w:r>
        <w:rPr>
          <w:b/>
          <w:bCs/>
        </w:rPr>
        <w:t xml:space="preserve">clause </w:t>
      </w:r>
      <w:r>
        <w:rPr>
          <w:b/>
          <w:bCs/>
        </w:rPr>
        <w:fldChar w:fldCharType="begin"/>
      </w:r>
      <w:r>
        <w:rPr>
          <w:b/>
          <w:bCs/>
        </w:rPr>
        <w:instrText xml:space="preserve"> REF _Ref384816534 \r \h </w:instrText>
      </w:r>
      <w:r>
        <w:rPr>
          <w:b/>
          <w:bCs/>
        </w:rPr>
      </w:r>
      <w:r>
        <w:rPr>
          <w:b/>
          <w:bCs/>
        </w:rPr>
        <w:fldChar w:fldCharType="separate"/>
      </w:r>
      <w:r w:rsidR="00486836">
        <w:rPr>
          <w:b/>
          <w:bCs/>
        </w:rPr>
        <w:t>5.4</w:t>
      </w:r>
      <w:r>
        <w:rPr>
          <w:b/>
          <w:bCs/>
        </w:rPr>
        <w:fldChar w:fldCharType="end"/>
      </w:r>
      <w:r>
        <w:t xml:space="preserve"> will apply.</w:t>
      </w:r>
    </w:p>
    <w:p w14:paraId="23EE093C" w14:textId="77777777" w:rsidR="00F761A9" w:rsidRDefault="004F2ACA">
      <w:pPr>
        <w:pStyle w:val="MCL-Level-2"/>
      </w:pPr>
      <w:r>
        <w:lastRenderedPageBreak/>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23EE093D" w14:textId="77777777" w:rsidR="00F761A9" w:rsidRDefault="004F2ACA">
      <w:pPr>
        <w:pStyle w:val="MCL-Part"/>
      </w:pPr>
      <w:bookmarkStart w:id="467" w:name="_Ref384816343"/>
      <w:r>
        <w:t>Form of Tenant’s Notice</w:t>
      </w:r>
      <w:bookmarkStart w:id="468" w:name="_NN1185"/>
      <w:bookmarkEnd w:id="467"/>
      <w:bookmarkEnd w:id="468"/>
      <w:r>
        <w:fldChar w:fldCharType="begin"/>
      </w:r>
      <w:r>
        <w:instrText xml:space="preserve"> TC "</w:instrText>
      </w:r>
      <w:r>
        <w:fldChar w:fldCharType="begin"/>
      </w:r>
      <w:r>
        <w:instrText xml:space="preserve"> REF _NN1185\r \h </w:instrText>
      </w:r>
      <w:r>
        <w:fldChar w:fldCharType="separate"/>
      </w:r>
      <w:bookmarkStart w:id="469" w:name="_Toc441848446"/>
      <w:bookmarkStart w:id="470" w:name="_Toc455386895"/>
      <w:r w:rsidR="00486836">
        <w:instrText>Part 2</w:instrText>
      </w:r>
      <w:r>
        <w:fldChar w:fldCharType="end"/>
      </w:r>
      <w:r>
        <w:tab/>
        <w:instrText>Form of Tenant’s Notice</w:instrText>
      </w:r>
      <w:bookmarkEnd w:id="469"/>
      <w:bookmarkEnd w:id="470"/>
      <w:r>
        <w:instrText xml:space="preserve">" \l 2 </w:instrText>
      </w:r>
      <w:r>
        <w:fldChar w:fldCharType="end"/>
      </w:r>
    </w:p>
    <w:tbl>
      <w:tblPr>
        <w:tblW w:w="0" w:type="auto"/>
        <w:tblLayout w:type="fixed"/>
        <w:tblLook w:val="0000" w:firstRow="0" w:lastRow="0" w:firstColumn="0" w:lastColumn="0" w:noHBand="0" w:noVBand="0"/>
      </w:tblPr>
      <w:tblGrid>
        <w:gridCol w:w="2802"/>
        <w:gridCol w:w="6378"/>
      </w:tblGrid>
      <w:tr w:rsidR="00F761A9" w14:paraId="23EE0940" w14:textId="77777777">
        <w:tc>
          <w:tcPr>
            <w:tcW w:w="2802" w:type="dxa"/>
          </w:tcPr>
          <w:p w14:paraId="23EE093E" w14:textId="77777777" w:rsidR="00F761A9" w:rsidRDefault="004F2ACA">
            <w:pPr>
              <w:pStyle w:val="MCL-Body"/>
              <w:rPr>
                <w:b/>
                <w:bCs/>
              </w:rPr>
            </w:pPr>
            <w:r>
              <w:rPr>
                <w:b/>
                <w:bCs/>
              </w:rPr>
              <w:t>To:</w:t>
            </w:r>
          </w:p>
        </w:tc>
        <w:tc>
          <w:tcPr>
            <w:tcW w:w="6378" w:type="dxa"/>
          </w:tcPr>
          <w:p w14:paraId="23EE093F" w14:textId="77777777" w:rsidR="00F761A9" w:rsidRDefault="004F2ACA">
            <w:pPr>
              <w:pStyle w:val="MCL-Body"/>
            </w:pPr>
            <w:r>
              <w:t xml:space="preserve">[Name of Landlord] (the </w:t>
            </w:r>
            <w:r>
              <w:rPr>
                <w:bCs/>
              </w:rPr>
              <w:t>“Landlord”</w:t>
            </w:r>
            <w:r>
              <w:t>) of [Address of Landlord]</w:t>
            </w:r>
          </w:p>
        </w:tc>
      </w:tr>
      <w:tr w:rsidR="00F761A9" w14:paraId="23EE0943" w14:textId="77777777">
        <w:tc>
          <w:tcPr>
            <w:tcW w:w="2802" w:type="dxa"/>
          </w:tcPr>
          <w:p w14:paraId="23EE0941" w14:textId="77777777" w:rsidR="00F761A9" w:rsidRDefault="004F2ACA">
            <w:pPr>
              <w:pStyle w:val="MCL-Body"/>
              <w:rPr>
                <w:b/>
                <w:bCs/>
              </w:rPr>
            </w:pPr>
            <w:r>
              <w:rPr>
                <w:b/>
                <w:bCs/>
              </w:rPr>
              <w:t>From:</w:t>
            </w:r>
          </w:p>
        </w:tc>
        <w:tc>
          <w:tcPr>
            <w:tcW w:w="6378" w:type="dxa"/>
          </w:tcPr>
          <w:p w14:paraId="23EE0942" w14:textId="77777777" w:rsidR="00F761A9" w:rsidRDefault="004F2ACA">
            <w:pPr>
              <w:pStyle w:val="MCL-Body"/>
            </w:pPr>
            <w:r>
              <w:t xml:space="preserve">[Name of Tenant] (the </w:t>
            </w:r>
            <w:r>
              <w:rPr>
                <w:bCs/>
              </w:rPr>
              <w:t>“Tenant”</w:t>
            </w:r>
            <w:r>
              <w:t>) of [Address of Tenant]</w:t>
            </w:r>
          </w:p>
        </w:tc>
      </w:tr>
      <w:tr w:rsidR="00F761A9" w14:paraId="23EE0946" w14:textId="77777777">
        <w:tc>
          <w:tcPr>
            <w:tcW w:w="2802" w:type="dxa"/>
          </w:tcPr>
          <w:p w14:paraId="23EE0944" w14:textId="77777777" w:rsidR="00F761A9" w:rsidRDefault="004F2ACA">
            <w:pPr>
              <w:pStyle w:val="MCL-Body"/>
              <w:rPr>
                <w:b/>
                <w:bCs/>
              </w:rPr>
            </w:pPr>
            <w:r>
              <w:rPr>
                <w:b/>
                <w:bCs/>
              </w:rPr>
              <w:t>Lease:</w:t>
            </w:r>
          </w:p>
        </w:tc>
        <w:tc>
          <w:tcPr>
            <w:tcW w:w="6378" w:type="dxa"/>
          </w:tcPr>
          <w:p w14:paraId="23EE0945" w14:textId="77777777" w:rsidR="00F761A9" w:rsidRDefault="004F2ACA">
            <w:pPr>
              <w:pStyle w:val="MCL-Body"/>
              <w:rPr>
                <w:bCs/>
              </w:rPr>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F761A9" w14:paraId="23EE0949" w14:textId="77777777">
        <w:tc>
          <w:tcPr>
            <w:tcW w:w="2802" w:type="dxa"/>
          </w:tcPr>
          <w:p w14:paraId="23EE0947" w14:textId="77777777" w:rsidR="00F761A9" w:rsidRDefault="004F2ACA">
            <w:pPr>
              <w:pStyle w:val="MCL-Body"/>
              <w:rPr>
                <w:b/>
                <w:bCs/>
              </w:rPr>
            </w:pPr>
            <w:r>
              <w:rPr>
                <w:b/>
                <w:bCs/>
              </w:rPr>
              <w:t>Premises:</w:t>
            </w:r>
          </w:p>
        </w:tc>
        <w:tc>
          <w:tcPr>
            <w:tcW w:w="6378" w:type="dxa"/>
          </w:tcPr>
          <w:p w14:paraId="23EE0948" w14:textId="77777777" w:rsidR="00F761A9" w:rsidRDefault="004F2ACA">
            <w:pPr>
              <w:pStyle w:val="MCL-Body"/>
            </w:pPr>
            <w:r>
              <w:t>[Address of Premises]</w:t>
            </w:r>
          </w:p>
        </w:tc>
      </w:tr>
      <w:tr w:rsidR="00F761A9" w14:paraId="23EE094C" w14:textId="77777777">
        <w:tc>
          <w:tcPr>
            <w:tcW w:w="2802" w:type="dxa"/>
          </w:tcPr>
          <w:p w14:paraId="23EE094A" w14:textId="77777777" w:rsidR="00F761A9" w:rsidRDefault="004F2ACA">
            <w:pPr>
              <w:pStyle w:val="MCL-Body"/>
              <w:rPr>
                <w:b/>
                <w:bCs/>
              </w:rPr>
            </w:pPr>
            <w:r>
              <w:rPr>
                <w:b/>
                <w:bCs/>
              </w:rPr>
              <w:t>Disposal</w:t>
            </w:r>
          </w:p>
        </w:tc>
        <w:tc>
          <w:tcPr>
            <w:tcW w:w="6378" w:type="dxa"/>
          </w:tcPr>
          <w:p w14:paraId="23EE094B" w14:textId="77777777" w:rsidR="00F761A9" w:rsidRDefault="004F2ACA">
            <w:pPr>
              <w:pStyle w:val="MCL-Body"/>
              <w:rPr>
                <w:bCs/>
              </w:rPr>
            </w:pPr>
            <w:r>
              <w:rPr>
                <w:bCs/>
              </w:rPr>
              <w:t>A disposal the Premises on the terms set out in the Schedule to this Notice</w:t>
            </w:r>
          </w:p>
        </w:tc>
      </w:tr>
      <w:tr w:rsidR="00F761A9" w14:paraId="23EE094F" w14:textId="77777777">
        <w:tc>
          <w:tcPr>
            <w:tcW w:w="2802" w:type="dxa"/>
          </w:tcPr>
          <w:p w14:paraId="23EE094D" w14:textId="77777777" w:rsidR="00F761A9" w:rsidRDefault="004F2ACA">
            <w:pPr>
              <w:pStyle w:val="MCL-Body"/>
              <w:rPr>
                <w:b/>
                <w:bCs/>
              </w:rPr>
            </w:pPr>
            <w:r>
              <w:rPr>
                <w:b/>
                <w:bCs/>
              </w:rPr>
              <w:t>Price:</w:t>
            </w:r>
          </w:p>
        </w:tc>
        <w:tc>
          <w:tcPr>
            <w:tcW w:w="6378" w:type="dxa"/>
          </w:tcPr>
          <w:p w14:paraId="23EE094E" w14:textId="77777777" w:rsidR="00F761A9" w:rsidRDefault="004F2ACA">
            <w:pPr>
              <w:pStyle w:val="MCL-Body"/>
            </w:pPr>
            <w:r>
              <w:t>[Amount in figures]</w:t>
            </w:r>
          </w:p>
        </w:tc>
      </w:tr>
      <w:tr w:rsidR="00F761A9" w14:paraId="23EE0952" w14:textId="77777777">
        <w:tc>
          <w:tcPr>
            <w:tcW w:w="2802" w:type="dxa"/>
          </w:tcPr>
          <w:p w14:paraId="23EE0950" w14:textId="77777777" w:rsidR="00F761A9" w:rsidRDefault="004F2ACA">
            <w:pPr>
              <w:pStyle w:val="MCL-Body"/>
              <w:rPr>
                <w:b/>
                <w:bCs/>
              </w:rPr>
            </w:pPr>
            <w:r>
              <w:rPr>
                <w:b/>
                <w:bCs/>
              </w:rPr>
              <w:t>Date:</w:t>
            </w:r>
          </w:p>
        </w:tc>
        <w:tc>
          <w:tcPr>
            <w:tcW w:w="6378" w:type="dxa"/>
          </w:tcPr>
          <w:p w14:paraId="23EE0951" w14:textId="77777777" w:rsidR="00F761A9" w:rsidRDefault="004F2ACA">
            <w:pPr>
              <w:pStyle w:val="MCL-Body"/>
            </w:pPr>
            <w:r>
              <w:t>[Date]</w:t>
            </w:r>
          </w:p>
        </w:tc>
      </w:tr>
    </w:tbl>
    <w:p w14:paraId="23EE0953" w14:textId="77777777" w:rsidR="00F761A9" w:rsidRDefault="004F2ACA">
      <w:pPr>
        <w:pStyle w:val="MCL-Level-1"/>
        <w:numPr>
          <w:ilvl w:val="0"/>
          <w:numId w:val="101"/>
        </w:numPr>
      </w:pPr>
      <w:r>
        <w:t xml:space="preserve">This notice is served on you under </w:t>
      </w:r>
      <w:r>
        <w:rPr>
          <w:b/>
          <w:bCs/>
        </w:rPr>
        <w:t xml:space="preserve">Schedule </w:t>
      </w:r>
      <w:r>
        <w:rPr>
          <w:b/>
          <w:bCs/>
        </w:rPr>
        <w:fldChar w:fldCharType="begin"/>
      </w:r>
      <w:r>
        <w:rPr>
          <w:b/>
          <w:bCs/>
        </w:rPr>
        <w:instrText xml:space="preserve"> REF _Ref384815980 \r \h </w:instrText>
      </w:r>
      <w:r>
        <w:rPr>
          <w:b/>
          <w:bCs/>
        </w:rPr>
      </w:r>
      <w:r>
        <w:rPr>
          <w:b/>
          <w:bCs/>
        </w:rPr>
        <w:fldChar w:fldCharType="separate"/>
      </w:r>
      <w:r w:rsidR="00486836">
        <w:rPr>
          <w:b/>
          <w:bCs/>
        </w:rPr>
        <w:t>10</w:t>
      </w:r>
      <w:r>
        <w:rPr>
          <w:b/>
          <w:bCs/>
        </w:rPr>
        <w:fldChar w:fldCharType="end"/>
      </w:r>
      <w:r>
        <w:t xml:space="preserve"> to the Lease.</w:t>
      </w:r>
    </w:p>
    <w:p w14:paraId="23EE0954" w14:textId="77777777" w:rsidR="00F761A9" w:rsidRDefault="004F2ACA">
      <w:pPr>
        <w:pStyle w:val="MCL-Level-1"/>
        <w:numPr>
          <w:ilvl w:val="0"/>
          <w:numId w:val="101"/>
        </w:numPr>
      </w:pPr>
      <w:r>
        <w:t>We [have agreed terms for][intend to agree terms for] the Disposal.</w:t>
      </w:r>
    </w:p>
    <w:p w14:paraId="23EE0955" w14:textId="77777777" w:rsidR="00F761A9" w:rsidRDefault="004F2ACA">
      <w:pPr>
        <w:pStyle w:val="MCL-Level-1"/>
        <w:numPr>
          <w:ilvl w:val="0"/>
          <w:numId w:val="101"/>
        </w:numPr>
      </w:pPr>
      <w:r>
        <w:t>This notice constitutes an irrevocable offer by us to surrender the Lease to for the Price.</w:t>
      </w:r>
    </w:p>
    <w:p w14:paraId="23EE0956" w14:textId="77777777" w:rsidR="00F761A9" w:rsidRDefault="004F2ACA">
      <w:pPr>
        <w:pStyle w:val="MCL-Level-1"/>
        <w:numPr>
          <w:ilvl w:val="0"/>
          <w:numId w:val="101"/>
        </w:numPr>
      </w:pPr>
      <w:r>
        <w:t xml:space="preserve">The Price is [the price that the proposed assignee referred to in the Schedule to this Notice has agreed to pay for an assignment of the Lease][our estimate of the Open Market Value of the Premises (as defined in the Lease) subject to any determination of that Price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486836">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486836">
        <w:rPr>
          <w:b/>
          <w:bCs/>
        </w:rPr>
        <w:t>10</w:t>
      </w:r>
      <w:r>
        <w:rPr>
          <w:b/>
          <w:bCs/>
        </w:rPr>
        <w:fldChar w:fldCharType="end"/>
      </w:r>
      <w:r>
        <w:t xml:space="preserve"> to the Lease][the agreed sum of £1 to be paid on a surrender of the Lease if we propose to underlet the Premises].</w:t>
      </w:r>
    </w:p>
    <w:p w14:paraId="23EE0957" w14:textId="77777777" w:rsidR="00F761A9" w:rsidRDefault="004F2ACA">
      <w:pPr>
        <w:pStyle w:val="MCL-Level-1"/>
        <w:numPr>
          <w:ilvl w:val="0"/>
          <w:numId w:val="101"/>
        </w:numPr>
      </w:pPr>
      <w:r>
        <w:t xml:space="preserve">This offer remains open for acceptance by you during the Acceptance Period defined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486836">
        <w:rPr>
          <w:b/>
          <w:bCs/>
        </w:rPr>
        <w:t>10</w:t>
      </w:r>
      <w:r>
        <w:rPr>
          <w:b/>
          <w:bCs/>
        </w:rPr>
        <w:fldChar w:fldCharType="end"/>
      </w:r>
      <w:r>
        <w:t xml:space="preserve"> to the Lease.</w:t>
      </w:r>
    </w:p>
    <w:p w14:paraId="23EE0958" w14:textId="77777777" w:rsidR="00F761A9" w:rsidRDefault="004F2ACA">
      <w:pPr>
        <w:pStyle w:val="MCL-Level-1"/>
        <w:numPr>
          <w:ilvl w:val="0"/>
          <w:numId w:val="101"/>
        </w:numPr>
      </w:pPr>
      <w:r>
        <w:t xml:space="preserve">For the purposes of section 2 Law of Property (Miscellaneous Provisions) Act 1989, this offer incorporates the terms set out in </w:t>
      </w:r>
      <w:r>
        <w:rPr>
          <w:b/>
          <w:bCs/>
        </w:rPr>
        <w:t xml:space="preserve">Schedule </w:t>
      </w:r>
      <w:r>
        <w:rPr>
          <w:b/>
          <w:bCs/>
        </w:rPr>
        <w:fldChar w:fldCharType="begin"/>
      </w:r>
      <w:r>
        <w:rPr>
          <w:b/>
          <w:bCs/>
        </w:rPr>
        <w:instrText xml:space="preserve"> REF _Ref384815980 \r \h  \* MERGEFORMAT </w:instrText>
      </w:r>
      <w:r>
        <w:rPr>
          <w:b/>
          <w:bCs/>
        </w:rPr>
      </w:r>
      <w:r>
        <w:rPr>
          <w:b/>
          <w:bCs/>
        </w:rPr>
        <w:fldChar w:fldCharType="separate"/>
      </w:r>
      <w:r w:rsidR="00486836">
        <w:rPr>
          <w:b/>
          <w:bCs/>
        </w:rPr>
        <w:t>10</w:t>
      </w:r>
      <w:r>
        <w:rPr>
          <w:b/>
          <w:bCs/>
        </w:rPr>
        <w:fldChar w:fldCharType="end"/>
      </w:r>
      <w:r>
        <w:t xml:space="preserve"> to the Lease.</w:t>
      </w:r>
    </w:p>
    <w:p w14:paraId="23EE0959" w14:textId="77777777" w:rsidR="00F761A9" w:rsidRDefault="004F2ACA">
      <w:pPr>
        <w:pStyle w:val="MCL-Level-1"/>
        <w:numPr>
          <w:ilvl w:val="0"/>
          <w:numId w:val="101"/>
        </w:numPr>
      </w:pPr>
      <w:r>
        <w:t>Please sign and return one copy of this notice indicating whether you wish to accept or reject the offer to surrender the Lease on the terms set out in this Notice.</w:t>
      </w:r>
    </w:p>
    <w:p w14:paraId="23EE095A" w14:textId="77777777" w:rsidR="00F761A9" w:rsidRDefault="004F2ACA">
      <w:pPr>
        <w:pStyle w:val="MCL-Body"/>
        <w:jc w:val="center"/>
        <w:rPr>
          <w:b/>
        </w:rPr>
      </w:pPr>
      <w:r>
        <w:rPr>
          <w:b/>
        </w:rPr>
        <w:t>SCHEDULE</w:t>
      </w:r>
    </w:p>
    <w:p w14:paraId="23EE095B" w14:textId="77777777" w:rsidR="00F761A9" w:rsidRDefault="004F2ACA">
      <w:pPr>
        <w:pStyle w:val="MCL-Body"/>
        <w:jc w:val="center"/>
        <w:rPr>
          <w:b/>
        </w:rPr>
      </w:pPr>
      <w:r>
        <w:rPr>
          <w:b/>
        </w:rPr>
        <w:t>The proposed Dealing</w:t>
      </w:r>
    </w:p>
    <w:p w14:paraId="23EE095C" w14:textId="77777777" w:rsidR="00F761A9" w:rsidRDefault="004F2ACA">
      <w:pPr>
        <w:pStyle w:val="MCL-Body"/>
      </w:pPr>
      <w:r>
        <w:t>An assignment of the Premises at a premium of [not less than</w:t>
      </w:r>
      <w:r>
        <w:rPr>
          <w:rStyle w:val="FootnoteReference"/>
        </w:rPr>
        <w:footnoteReference w:id="155"/>
      </w:r>
      <w:r>
        <w:t>] [amount in figures] to [name of assignee] [with the obligations of the assignee to be guaranteed by [name of guarantor]</w:t>
      </w:r>
      <w:r>
        <w:rPr>
          <w:rStyle w:val="FootnoteReference"/>
        </w:rPr>
        <w:footnoteReference w:id="156"/>
      </w:r>
      <w:r>
        <w:t>].</w:t>
      </w:r>
    </w:p>
    <w:p w14:paraId="23EE095D" w14:textId="77777777" w:rsidR="00F761A9" w:rsidRDefault="004F2ACA">
      <w:pPr>
        <w:pStyle w:val="MCL-Body"/>
      </w:pPr>
      <w:r>
        <w:t>An underlease of the [whole][part] of the Premises at an initial rent of [amount in figures] per annum [subject to review] on the following terms:</w:t>
      </w:r>
    </w:p>
    <w:tbl>
      <w:tblPr>
        <w:tblStyle w:val="TableGrid"/>
        <w:tblW w:w="0" w:type="auto"/>
        <w:tblInd w:w="-34" w:type="dxa"/>
        <w:tblLook w:val="04A0" w:firstRow="1" w:lastRow="0" w:firstColumn="1" w:lastColumn="0" w:noHBand="0" w:noVBand="1"/>
      </w:tblPr>
      <w:tblGrid>
        <w:gridCol w:w="4862"/>
        <w:gridCol w:w="4811"/>
      </w:tblGrid>
      <w:tr w:rsidR="00F761A9" w14:paraId="23EE0960" w14:textId="77777777">
        <w:tc>
          <w:tcPr>
            <w:tcW w:w="4962" w:type="dxa"/>
            <w:tcBorders>
              <w:bottom w:val="nil"/>
            </w:tcBorders>
          </w:tcPr>
          <w:p w14:paraId="23EE095E" w14:textId="77777777" w:rsidR="00F761A9" w:rsidRDefault="004F2ACA">
            <w:pPr>
              <w:pStyle w:val="MCL-Body"/>
            </w:pPr>
            <w:r>
              <w:t>Undertenant:</w:t>
            </w:r>
          </w:p>
        </w:tc>
        <w:tc>
          <w:tcPr>
            <w:tcW w:w="4927" w:type="dxa"/>
            <w:tcBorders>
              <w:bottom w:val="nil"/>
            </w:tcBorders>
          </w:tcPr>
          <w:p w14:paraId="23EE095F" w14:textId="77777777" w:rsidR="00F761A9" w:rsidRDefault="00F761A9">
            <w:pPr>
              <w:pStyle w:val="MCL-Body"/>
            </w:pPr>
          </w:p>
        </w:tc>
      </w:tr>
      <w:tr w:rsidR="00F761A9" w14:paraId="23EE0963" w14:textId="77777777">
        <w:tc>
          <w:tcPr>
            <w:tcW w:w="4962" w:type="dxa"/>
            <w:tcBorders>
              <w:top w:val="nil"/>
              <w:left w:val="nil"/>
              <w:bottom w:val="nil"/>
              <w:right w:val="nil"/>
            </w:tcBorders>
          </w:tcPr>
          <w:p w14:paraId="23EE0961" w14:textId="77777777" w:rsidR="00F761A9" w:rsidRDefault="004F2ACA">
            <w:pPr>
              <w:pStyle w:val="MCL-Body"/>
            </w:pPr>
            <w:r>
              <w:t>[Name of proposed undertenant]</w:t>
            </w:r>
            <w:r>
              <w:rPr>
                <w:rStyle w:val="FootnoteReference"/>
              </w:rPr>
              <w:footnoteReference w:id="157"/>
            </w:r>
          </w:p>
        </w:tc>
        <w:tc>
          <w:tcPr>
            <w:tcW w:w="4927" w:type="dxa"/>
            <w:tcBorders>
              <w:top w:val="nil"/>
              <w:left w:val="nil"/>
              <w:bottom w:val="nil"/>
              <w:right w:val="nil"/>
            </w:tcBorders>
          </w:tcPr>
          <w:p w14:paraId="23EE0962" w14:textId="77777777" w:rsidR="00F761A9" w:rsidRDefault="00F761A9">
            <w:pPr>
              <w:pStyle w:val="MCL-Body"/>
            </w:pPr>
          </w:p>
        </w:tc>
      </w:tr>
      <w:tr w:rsidR="00F761A9" w14:paraId="23EE0966" w14:textId="77777777">
        <w:tc>
          <w:tcPr>
            <w:tcW w:w="4962" w:type="dxa"/>
            <w:tcBorders>
              <w:top w:val="nil"/>
              <w:left w:val="nil"/>
              <w:bottom w:val="nil"/>
              <w:right w:val="nil"/>
            </w:tcBorders>
          </w:tcPr>
          <w:p w14:paraId="23EE0964" w14:textId="77777777" w:rsidR="00F761A9" w:rsidRDefault="004F2ACA">
            <w:pPr>
              <w:pStyle w:val="MCL-Body"/>
            </w:pPr>
            <w:r>
              <w:lastRenderedPageBreak/>
              <w:t>Undertenant’s Guarantor</w:t>
            </w:r>
          </w:p>
        </w:tc>
        <w:tc>
          <w:tcPr>
            <w:tcW w:w="4927" w:type="dxa"/>
            <w:tcBorders>
              <w:top w:val="nil"/>
              <w:left w:val="nil"/>
              <w:bottom w:val="nil"/>
              <w:right w:val="nil"/>
            </w:tcBorders>
          </w:tcPr>
          <w:p w14:paraId="23EE0965" w14:textId="77777777" w:rsidR="00F761A9" w:rsidRDefault="00F761A9">
            <w:pPr>
              <w:pStyle w:val="MCL-Body"/>
            </w:pPr>
          </w:p>
        </w:tc>
      </w:tr>
      <w:tr w:rsidR="00F761A9" w14:paraId="23EE0969" w14:textId="77777777">
        <w:tc>
          <w:tcPr>
            <w:tcW w:w="4962" w:type="dxa"/>
            <w:tcBorders>
              <w:top w:val="nil"/>
              <w:left w:val="nil"/>
              <w:bottom w:val="nil"/>
              <w:right w:val="nil"/>
            </w:tcBorders>
          </w:tcPr>
          <w:p w14:paraId="23EE0967" w14:textId="77777777" w:rsidR="00F761A9" w:rsidRDefault="004F2ACA">
            <w:pPr>
              <w:pStyle w:val="MCL-Body"/>
            </w:pPr>
            <w:r>
              <w:t>[Name of  proposed guarantor]</w:t>
            </w:r>
            <w:r>
              <w:rPr>
                <w:rStyle w:val="FootnoteReference"/>
              </w:rPr>
              <w:footnoteReference w:id="158"/>
            </w:r>
          </w:p>
        </w:tc>
        <w:tc>
          <w:tcPr>
            <w:tcW w:w="4927" w:type="dxa"/>
            <w:tcBorders>
              <w:top w:val="nil"/>
              <w:left w:val="nil"/>
              <w:bottom w:val="nil"/>
              <w:right w:val="nil"/>
            </w:tcBorders>
          </w:tcPr>
          <w:p w14:paraId="23EE0968" w14:textId="77777777" w:rsidR="00F761A9" w:rsidRDefault="00F761A9">
            <w:pPr>
              <w:pStyle w:val="MCL-Body"/>
            </w:pPr>
          </w:p>
        </w:tc>
      </w:tr>
      <w:tr w:rsidR="00F761A9" w14:paraId="23EE096C" w14:textId="77777777">
        <w:tc>
          <w:tcPr>
            <w:tcW w:w="4962" w:type="dxa"/>
            <w:tcBorders>
              <w:top w:val="nil"/>
              <w:left w:val="nil"/>
              <w:bottom w:val="nil"/>
              <w:right w:val="nil"/>
            </w:tcBorders>
          </w:tcPr>
          <w:p w14:paraId="23EE096A" w14:textId="77777777" w:rsidR="00F761A9" w:rsidRDefault="004F2ACA">
            <w:pPr>
              <w:pStyle w:val="MCL-Body"/>
            </w:pPr>
            <w:r>
              <w:t>Contractual Term of the Underlease:</w:t>
            </w:r>
          </w:p>
        </w:tc>
        <w:tc>
          <w:tcPr>
            <w:tcW w:w="4927" w:type="dxa"/>
            <w:tcBorders>
              <w:top w:val="nil"/>
              <w:left w:val="nil"/>
              <w:bottom w:val="nil"/>
              <w:right w:val="nil"/>
            </w:tcBorders>
          </w:tcPr>
          <w:p w14:paraId="23EE096B" w14:textId="77777777" w:rsidR="00F761A9" w:rsidRDefault="004F2ACA">
            <w:pPr>
              <w:pStyle w:val="MCL-Body"/>
            </w:pPr>
            <w:r>
              <w:t>[number] years from and including [date]</w:t>
            </w:r>
          </w:p>
        </w:tc>
      </w:tr>
      <w:tr w:rsidR="00F761A9" w14:paraId="23EE096F" w14:textId="77777777">
        <w:tc>
          <w:tcPr>
            <w:tcW w:w="4962" w:type="dxa"/>
            <w:tcBorders>
              <w:top w:val="nil"/>
              <w:left w:val="nil"/>
              <w:bottom w:val="nil"/>
              <w:right w:val="nil"/>
            </w:tcBorders>
          </w:tcPr>
          <w:p w14:paraId="23EE096D" w14:textId="77777777" w:rsidR="00F761A9" w:rsidRDefault="004F2ACA">
            <w:pPr>
              <w:pStyle w:val="MCL-Body"/>
            </w:pPr>
            <w:r>
              <w:t>Rent free period:</w:t>
            </w:r>
          </w:p>
        </w:tc>
        <w:tc>
          <w:tcPr>
            <w:tcW w:w="4927" w:type="dxa"/>
            <w:tcBorders>
              <w:top w:val="nil"/>
              <w:left w:val="nil"/>
              <w:bottom w:val="nil"/>
              <w:right w:val="nil"/>
            </w:tcBorders>
          </w:tcPr>
          <w:p w14:paraId="23EE096E" w14:textId="77777777" w:rsidR="00F761A9" w:rsidRDefault="004F2ACA">
            <w:pPr>
              <w:pStyle w:val="MCL-Body"/>
            </w:pPr>
            <w:r>
              <w:t>[number] months</w:t>
            </w:r>
          </w:p>
        </w:tc>
      </w:tr>
      <w:tr w:rsidR="00F761A9" w14:paraId="23EE0972" w14:textId="77777777">
        <w:tc>
          <w:tcPr>
            <w:tcW w:w="4962" w:type="dxa"/>
            <w:tcBorders>
              <w:top w:val="nil"/>
              <w:left w:val="nil"/>
              <w:bottom w:val="nil"/>
              <w:right w:val="nil"/>
            </w:tcBorders>
          </w:tcPr>
          <w:p w14:paraId="23EE0970" w14:textId="77777777" w:rsidR="00F761A9" w:rsidRDefault="004F2ACA">
            <w:pPr>
              <w:pStyle w:val="MCL-Body"/>
            </w:pPr>
            <w:r>
              <w:t>Other terms:</w:t>
            </w:r>
          </w:p>
        </w:tc>
        <w:tc>
          <w:tcPr>
            <w:tcW w:w="4927" w:type="dxa"/>
            <w:tcBorders>
              <w:top w:val="nil"/>
              <w:left w:val="nil"/>
              <w:bottom w:val="nil"/>
              <w:right w:val="nil"/>
            </w:tcBorders>
          </w:tcPr>
          <w:p w14:paraId="23EE0971" w14:textId="77777777" w:rsidR="00F761A9" w:rsidRDefault="004F2ACA">
            <w:pPr>
              <w:pStyle w:val="MCL-Body"/>
            </w:pPr>
            <w:r>
              <w:t>[Details]</w:t>
            </w:r>
          </w:p>
        </w:tc>
      </w:tr>
      <w:tr w:rsidR="00F761A9" w14:paraId="23EE0975" w14:textId="77777777">
        <w:tc>
          <w:tcPr>
            <w:tcW w:w="4962" w:type="dxa"/>
            <w:tcBorders>
              <w:top w:val="nil"/>
              <w:left w:val="nil"/>
              <w:bottom w:val="nil"/>
              <w:right w:val="nil"/>
            </w:tcBorders>
          </w:tcPr>
          <w:p w14:paraId="23EE0973" w14:textId="77777777" w:rsidR="00F761A9" w:rsidRDefault="004F2ACA">
            <w:pPr>
              <w:pStyle w:val="MCL-Body"/>
            </w:pPr>
            <w:r>
              <w:t>Any variations to the Lease to be included in the underlease:</w:t>
            </w:r>
          </w:p>
        </w:tc>
        <w:tc>
          <w:tcPr>
            <w:tcW w:w="4927" w:type="dxa"/>
            <w:tcBorders>
              <w:top w:val="nil"/>
              <w:left w:val="nil"/>
              <w:bottom w:val="nil"/>
              <w:right w:val="nil"/>
            </w:tcBorders>
          </w:tcPr>
          <w:p w14:paraId="23EE0974" w14:textId="77777777" w:rsidR="00F761A9" w:rsidRDefault="004F2ACA">
            <w:pPr>
              <w:pStyle w:val="MCL-Body"/>
            </w:pPr>
            <w:r>
              <w:t>[Details]</w:t>
            </w:r>
          </w:p>
        </w:tc>
      </w:tr>
    </w:tbl>
    <w:p w14:paraId="23EE0976" w14:textId="77777777" w:rsidR="00F761A9" w:rsidRDefault="00F761A9">
      <w:pPr>
        <w:pStyle w:val="MCL-Body"/>
      </w:pPr>
    </w:p>
    <w:p w14:paraId="23EE0977" w14:textId="77777777" w:rsidR="00F761A9" w:rsidRDefault="00F761A9">
      <w:pPr>
        <w:pStyle w:val="MCL-Body"/>
      </w:pPr>
    </w:p>
    <w:p w14:paraId="23EE0978" w14:textId="77777777" w:rsidR="00F761A9" w:rsidRDefault="004F2ACA">
      <w:pPr>
        <w:pStyle w:val="MCL-Body"/>
      </w:pPr>
      <w:r>
        <w:t>Signed:</w:t>
      </w:r>
      <w:r>
        <w:tab/>
      </w:r>
      <w:r>
        <w:tab/>
        <w:t>__________________________________________</w:t>
      </w:r>
    </w:p>
    <w:p w14:paraId="23EE0979" w14:textId="77777777" w:rsidR="00F761A9" w:rsidRDefault="004F2ACA">
      <w:pPr>
        <w:pStyle w:val="MCL-Body"/>
      </w:pPr>
      <w:r>
        <w:t>For and on behalf of the Tenant</w:t>
      </w:r>
    </w:p>
    <w:p w14:paraId="23EE097A" w14:textId="77777777" w:rsidR="00F761A9" w:rsidRDefault="00F761A9">
      <w:pPr>
        <w:pStyle w:val="MCL-Body"/>
      </w:pPr>
    </w:p>
    <w:p w14:paraId="23EE097B" w14:textId="77777777" w:rsidR="00F761A9" w:rsidRDefault="004F2ACA">
      <w:pPr>
        <w:pStyle w:val="MCL-Body"/>
      </w:pPr>
      <w:r>
        <w:t xml:space="preserve">We, [accept][reject] the offer to surrender the Lease to us at the Price contained in this Notice [or otherwise determined pursuant to </w:t>
      </w:r>
      <w:r>
        <w:rPr>
          <w:b/>
          <w:bCs/>
        </w:rPr>
        <w:t xml:space="preserve">paragraph </w:t>
      </w:r>
      <w:r>
        <w:rPr>
          <w:b/>
          <w:bCs/>
        </w:rPr>
        <w:fldChar w:fldCharType="begin"/>
      </w:r>
      <w:r>
        <w:rPr>
          <w:b/>
          <w:bCs/>
        </w:rPr>
        <w:instrText xml:space="preserve"> REF _Ref380483384 \r \h  \* MERGEFORMAT </w:instrText>
      </w:r>
      <w:r>
        <w:rPr>
          <w:b/>
          <w:bCs/>
        </w:rPr>
      </w:r>
      <w:r>
        <w:rPr>
          <w:b/>
          <w:bCs/>
        </w:rPr>
        <w:fldChar w:fldCharType="separate"/>
      </w:r>
      <w:r w:rsidR="00486836">
        <w:rPr>
          <w:b/>
          <w:bCs/>
        </w:rPr>
        <w:t>2.5</w:t>
      </w:r>
      <w:r>
        <w:rPr>
          <w:b/>
          <w:bCs/>
        </w:rPr>
        <w:fldChar w:fldCharType="end"/>
      </w:r>
      <w:r>
        <w:rPr>
          <w:b/>
          <w:bCs/>
        </w:rPr>
        <w:t xml:space="preserve"> of Schedule </w:t>
      </w:r>
      <w:r>
        <w:rPr>
          <w:b/>
          <w:bCs/>
        </w:rPr>
        <w:fldChar w:fldCharType="begin"/>
      </w:r>
      <w:r>
        <w:rPr>
          <w:b/>
          <w:bCs/>
        </w:rPr>
        <w:instrText xml:space="preserve"> REF _Ref384815980 \r \h  \* MERGEFORMAT </w:instrText>
      </w:r>
      <w:r>
        <w:rPr>
          <w:b/>
          <w:bCs/>
        </w:rPr>
      </w:r>
      <w:r>
        <w:rPr>
          <w:b/>
          <w:bCs/>
        </w:rPr>
        <w:fldChar w:fldCharType="separate"/>
      </w:r>
      <w:r w:rsidR="00486836">
        <w:rPr>
          <w:b/>
          <w:bCs/>
        </w:rPr>
        <w:t>10</w:t>
      </w:r>
      <w:r>
        <w:rPr>
          <w:b/>
          <w:bCs/>
        </w:rPr>
        <w:fldChar w:fldCharType="end"/>
      </w:r>
      <w:r>
        <w:t xml:space="preserve"> to the Lease].</w:t>
      </w:r>
    </w:p>
    <w:p w14:paraId="23EE097C" w14:textId="77777777" w:rsidR="00F761A9" w:rsidRDefault="004F2ACA">
      <w:pPr>
        <w:pStyle w:val="MCL-Body"/>
      </w:pPr>
      <w:r>
        <w:t>Signed:</w:t>
      </w:r>
      <w:r>
        <w:tab/>
      </w:r>
      <w:r>
        <w:tab/>
        <w:t>__________________________________________</w:t>
      </w:r>
    </w:p>
    <w:p w14:paraId="23EE097D" w14:textId="77777777" w:rsidR="00F761A9" w:rsidRDefault="004F2ACA">
      <w:pPr>
        <w:pStyle w:val="MCL-Body"/>
      </w:pPr>
      <w:r>
        <w:t>For and on behalf of the Landlord</w:t>
      </w:r>
    </w:p>
    <w:p w14:paraId="23EE097E" w14:textId="77777777" w:rsidR="00F761A9" w:rsidRDefault="004F2ACA">
      <w:pPr>
        <w:pStyle w:val="MCL-Body"/>
      </w:pPr>
      <w:r>
        <w:t>Dated:</w:t>
      </w:r>
      <w:r>
        <w:tab/>
      </w:r>
      <w:r>
        <w:tab/>
        <w:t>__________________________________________</w:t>
      </w:r>
    </w:p>
    <w:p w14:paraId="23EE097F" w14:textId="77777777" w:rsidR="00F761A9" w:rsidRDefault="00F761A9">
      <w:pPr>
        <w:pStyle w:val="MCL-Body"/>
      </w:pPr>
    </w:p>
    <w:p w14:paraId="23EE0980" w14:textId="77777777" w:rsidR="00F761A9" w:rsidRDefault="00F761A9">
      <w:pPr>
        <w:pStyle w:val="MCL-Body"/>
        <w:sectPr w:rsidR="00F761A9">
          <w:pgSz w:w="11907" w:h="16840" w:code="9"/>
          <w:pgMar w:top="1134" w:right="1134" w:bottom="1134" w:left="1134" w:header="567" w:footer="567" w:gutter="0"/>
          <w:cols w:space="708"/>
          <w:docGrid w:linePitch="360"/>
        </w:sectPr>
      </w:pPr>
    </w:p>
    <w:p w14:paraId="23EE0981" w14:textId="77777777" w:rsidR="00F761A9" w:rsidRDefault="00F761A9">
      <w:pPr>
        <w:pStyle w:val="MCL-Body"/>
      </w:pPr>
    </w:p>
    <w:p w14:paraId="23EE0982" w14:textId="77777777" w:rsidR="00F761A9" w:rsidRDefault="00F761A9">
      <w:pPr>
        <w:pStyle w:val="MCL-Body"/>
      </w:pPr>
    </w:p>
    <w:p w14:paraId="23EE0983" w14:textId="77777777" w:rsidR="00F761A9" w:rsidRDefault="004F2ACA">
      <w:pPr>
        <w:pStyle w:val="MCL-Body"/>
      </w:pPr>
      <w:r>
        <w:t>Executed as a deed by the Landlord acting by</w:t>
      </w:r>
      <w:r>
        <w:tab/>
      </w:r>
      <w:r>
        <w:tab/>
        <w:t>)</w:t>
      </w:r>
    </w:p>
    <w:p w14:paraId="23EE0984" w14:textId="77777777" w:rsidR="00F761A9" w:rsidRDefault="004F2ACA">
      <w:pPr>
        <w:pStyle w:val="MCL-Body"/>
      </w:pPr>
      <w:r>
        <w:t>[a director and its secretary] or by [two directors]:</w:t>
      </w:r>
      <w:r>
        <w:tab/>
        <w:t>)</w:t>
      </w:r>
    </w:p>
    <w:p w14:paraId="23EE0985" w14:textId="77777777" w:rsidR="00F761A9" w:rsidRDefault="004F2ACA">
      <w:pPr>
        <w:pStyle w:val="MCL-Body"/>
        <w:jc w:val="right"/>
      </w:pPr>
      <w:r>
        <w:t>Signature of Director</w:t>
      </w:r>
    </w:p>
    <w:p w14:paraId="23EE0986" w14:textId="77777777" w:rsidR="00F761A9" w:rsidRDefault="004F2ACA">
      <w:pPr>
        <w:pStyle w:val="MCL-Body"/>
        <w:jc w:val="right"/>
      </w:pPr>
      <w:r>
        <w:t>Signature of Director/Secretary</w:t>
      </w:r>
    </w:p>
    <w:p w14:paraId="23EE0987" w14:textId="77777777" w:rsidR="00F761A9" w:rsidRDefault="00F761A9">
      <w:pPr>
        <w:pStyle w:val="MCL-Body"/>
      </w:pPr>
    </w:p>
    <w:p w14:paraId="23EE0988" w14:textId="77777777" w:rsidR="00F761A9" w:rsidRDefault="004F2ACA">
      <w:pPr>
        <w:pStyle w:val="MCL-Body"/>
      </w:pPr>
      <w:r>
        <w:t>Executed as a deed by the Tenant acting by</w:t>
      </w:r>
      <w:r>
        <w:tab/>
      </w:r>
      <w:r>
        <w:tab/>
        <w:t>)</w:t>
      </w:r>
    </w:p>
    <w:p w14:paraId="23EE0989" w14:textId="77777777" w:rsidR="00F761A9" w:rsidRDefault="004F2ACA">
      <w:pPr>
        <w:pStyle w:val="MCL-Body"/>
      </w:pPr>
      <w:r>
        <w:t>[a director and its secretary] or by [two directors]:</w:t>
      </w:r>
      <w:r>
        <w:tab/>
        <w:t>)</w:t>
      </w:r>
    </w:p>
    <w:p w14:paraId="23EE098A" w14:textId="77777777" w:rsidR="00F761A9" w:rsidRDefault="004F2ACA">
      <w:pPr>
        <w:pStyle w:val="MCL-Body"/>
        <w:jc w:val="right"/>
      </w:pPr>
      <w:r>
        <w:t>Signature of Director</w:t>
      </w:r>
    </w:p>
    <w:p w14:paraId="23EE098B" w14:textId="77777777" w:rsidR="00F761A9" w:rsidRDefault="004F2ACA">
      <w:pPr>
        <w:pStyle w:val="MCL-Body"/>
        <w:jc w:val="right"/>
      </w:pPr>
      <w:r>
        <w:t>Signature of Director/Secretary</w:t>
      </w:r>
    </w:p>
    <w:p w14:paraId="23EE098C" w14:textId="77777777" w:rsidR="00F761A9" w:rsidRDefault="00F761A9">
      <w:pPr>
        <w:pStyle w:val="MCL-Body"/>
      </w:pPr>
    </w:p>
    <w:p w14:paraId="23EE098D" w14:textId="77777777" w:rsidR="00F761A9" w:rsidRDefault="00F761A9">
      <w:pPr>
        <w:pStyle w:val="MCL-Body"/>
      </w:pPr>
    </w:p>
    <w:p w14:paraId="23EE098E" w14:textId="77777777" w:rsidR="00F761A9" w:rsidRDefault="004F2ACA">
      <w:pPr>
        <w:pStyle w:val="MCL-Body"/>
      </w:pPr>
      <w:r>
        <w:t>[Executed as a deed by the Guarantor acting by</w:t>
      </w:r>
      <w:r>
        <w:tab/>
        <w:t>)</w:t>
      </w:r>
    </w:p>
    <w:p w14:paraId="23EE098F" w14:textId="77777777" w:rsidR="00F761A9" w:rsidRDefault="004F2ACA">
      <w:pPr>
        <w:pStyle w:val="MCL-Body"/>
      </w:pPr>
      <w:r>
        <w:t>[a director and its secretary] or by [two directors]:</w:t>
      </w:r>
      <w:r>
        <w:tab/>
        <w:t>)</w:t>
      </w:r>
    </w:p>
    <w:p w14:paraId="23EE0990" w14:textId="77777777" w:rsidR="00F761A9" w:rsidRDefault="004F2ACA">
      <w:pPr>
        <w:pStyle w:val="MCL-Body"/>
        <w:jc w:val="right"/>
      </w:pPr>
      <w:r>
        <w:t>Signature of Director</w:t>
      </w:r>
    </w:p>
    <w:p w14:paraId="23EE0991" w14:textId="77777777" w:rsidR="00F761A9" w:rsidRDefault="004F2ACA">
      <w:pPr>
        <w:pStyle w:val="MCL-Body"/>
        <w:jc w:val="right"/>
      </w:pPr>
      <w:r>
        <w:t>Signature of Director/Secretary]</w:t>
      </w:r>
    </w:p>
    <w:sectPr w:rsidR="00F761A9">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0995" w14:textId="77777777" w:rsidR="00F761A9" w:rsidRDefault="004F2ACA">
      <w:r>
        <w:separator/>
      </w:r>
    </w:p>
  </w:endnote>
  <w:endnote w:type="continuationSeparator" w:id="0">
    <w:p w14:paraId="23EE0996" w14:textId="77777777" w:rsidR="00F761A9" w:rsidRDefault="004F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9" w14:textId="77777777" w:rsidR="00F761A9" w:rsidRDefault="00F76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A" w14:textId="77777777" w:rsidR="00F761A9" w:rsidRDefault="004F2ACA">
    <w:pPr>
      <w:pStyle w:val="Footer"/>
      <w:jc w:val="left"/>
      <w:rPr>
        <w:lang w:val="de-DE"/>
      </w:rPr>
    </w:pPr>
    <w:r>
      <w:rPr>
        <w:lang w:val="de-DE"/>
      </w:rPr>
      <w:t>MCL-RETAIL-08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C" w14:textId="77777777" w:rsidR="00F761A9" w:rsidRDefault="004F2ACA">
    <w:pPr>
      <w:pStyle w:val="Footer"/>
      <w:rPr>
        <w:lang w:val="de-DE"/>
      </w:rPr>
    </w:pPr>
    <w:r>
      <w:drawing>
        <wp:anchor distT="0" distB="0" distL="114300" distR="114300" simplePos="0" relativeHeight="251659264" behindDoc="1" locked="0" layoutInCell="1" allowOverlap="1" wp14:anchorId="23EE09A1" wp14:editId="23EE09A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D" w14:textId="77777777" w:rsidR="00F761A9" w:rsidRDefault="004F2ACA">
    <w:pPr>
      <w:pStyle w:val="Footer"/>
      <w:rPr>
        <w:lang w:val="de-DE"/>
      </w:rPr>
    </w:pPr>
    <w:r>
      <w:rPr>
        <w:lang w:val="de-DE"/>
      </w:rPr>
      <w:t>MCL-RETAIL-08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E" w14:textId="77777777" w:rsidR="00F761A9" w:rsidRDefault="004F2ACA">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F" w14:textId="77777777" w:rsidR="00F761A9" w:rsidRDefault="004F2ACA">
    <w:pPr>
      <w:pStyle w:val="Footer"/>
    </w:pPr>
    <w:r>
      <w:t>MCL-RETAIL-08 VERSION 1.2</w:t>
    </w:r>
    <w:r>
      <w:tab/>
    </w:r>
    <w:r>
      <w:fldChar w:fldCharType="begin"/>
    </w:r>
    <w:r>
      <w:instrText xml:space="preserve"> PAGE   \* MERGEFORMAT </w:instrText>
    </w:r>
    <w:r>
      <w:fldChar w:fldCharType="separate"/>
    </w:r>
    <w:r w:rsidR="00FD30D1">
      <w:t>76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A0" w14:textId="77777777" w:rsidR="00F761A9" w:rsidRDefault="004F2AC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0993" w14:textId="77777777" w:rsidR="00F761A9" w:rsidRDefault="004F2ACA">
      <w:r>
        <w:separator/>
      </w:r>
    </w:p>
  </w:footnote>
  <w:footnote w:type="continuationSeparator" w:id="0">
    <w:p w14:paraId="23EE0994" w14:textId="77777777" w:rsidR="00F761A9" w:rsidRDefault="004F2ACA">
      <w:r>
        <w:continuationSeparator/>
      </w:r>
    </w:p>
  </w:footnote>
  <w:footnote w:id="1">
    <w:p w14:paraId="23EE09A3" w14:textId="77777777" w:rsidR="00F761A9" w:rsidRDefault="004F2ACA">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3EE09A4" w14:textId="77777777" w:rsidR="00F761A9" w:rsidRDefault="004F2ACA">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23EE09A5"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4">
    <w:p w14:paraId="23EE09A6"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5">
    <w:p w14:paraId="23EE09A7" w14:textId="77777777" w:rsidR="00F761A9" w:rsidRDefault="004F2ACA">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6">
    <w:p w14:paraId="23EE09A8" w14:textId="77777777" w:rsidR="00F761A9" w:rsidRDefault="004F2ACA">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23EE09A9" w14:textId="77777777" w:rsidR="00F761A9" w:rsidRDefault="004F2ACA">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8">
    <w:p w14:paraId="23EE09AA"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include the wording in square brackets.</w:t>
      </w:r>
    </w:p>
  </w:footnote>
  <w:footnote w:id="9">
    <w:p w14:paraId="23EE09AB"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
    <w:p w14:paraId="23EE09AC" w14:textId="77777777" w:rsidR="00F761A9" w:rsidRDefault="004F2ACA">
      <w:pPr>
        <w:pStyle w:val="FootnoteText"/>
        <w:tabs>
          <w:tab w:val="clear" w:pos="851"/>
          <w:tab w:val="left" w:pos="567"/>
        </w:tabs>
        <w:ind w:left="567" w:hanging="567"/>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1">
    <w:p w14:paraId="23EE09AD" w14:textId="77777777" w:rsidR="00F761A9" w:rsidRDefault="004F2ACA">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2">
    <w:p w14:paraId="23EE09AE"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14:paraId="23EE09AF"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4">
    <w:p w14:paraId="23EE09B0" w14:textId="77777777" w:rsidR="00F761A9" w:rsidRDefault="004F2ACA">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5">
    <w:p w14:paraId="23EE09B1"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6">
    <w:p w14:paraId="23EE09B2" w14:textId="77777777" w:rsidR="00F761A9" w:rsidRDefault="004F2ACA">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14:paraId="23EE09B3" w14:textId="77777777" w:rsidR="00F761A9" w:rsidRDefault="004F2ACA">
      <w:pPr>
        <w:pStyle w:val="FootnoteText"/>
        <w:tabs>
          <w:tab w:val="clear" w:pos="851"/>
          <w:tab w:val="left" w:pos="567"/>
        </w:tabs>
        <w:ind w:left="567" w:hanging="567"/>
      </w:pPr>
      <w:r>
        <w:rPr>
          <w:rStyle w:val="FootnoteReference"/>
        </w:rPr>
        <w:footnoteRef/>
      </w:r>
      <w:r>
        <w:t xml:space="preserve"> </w:t>
      </w:r>
      <w:r>
        <w:tab/>
        <w:t>For uses falling within Classes A1(d) or A3 to A5 in the Schedule to the Town and Country Planning (Use Classes) Order 1987, refer to the Model Commercial Lease: A3 / A4 / A5 use clause (MCL-LEASECLAUSE-04).</w:t>
      </w:r>
    </w:p>
  </w:footnote>
  <w:footnote w:id="18">
    <w:p w14:paraId="23EE09B4"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23EE09B5"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0">
    <w:p w14:paraId="23EE09B6" w14:textId="77777777" w:rsidR="00F761A9" w:rsidRDefault="004F2AC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14:paraId="23EE09B7"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23EE09B8" w14:textId="77777777" w:rsidR="00F761A9" w:rsidRDefault="004F2AC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23EE09B9"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3EE09BA" w14:textId="77777777" w:rsidR="00F761A9" w:rsidRDefault="004F2ACA">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23EE09BB" w14:textId="77777777" w:rsidR="00F761A9" w:rsidRDefault="004F2ACA">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5">
    <w:p w14:paraId="23EE09BC" w14:textId="77777777" w:rsidR="00F761A9" w:rsidRDefault="004F2ACA">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6">
    <w:p w14:paraId="23EE09BD"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7">
    <w:p w14:paraId="23EE09BE"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8">
    <w:p w14:paraId="23EE09BF"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9">
    <w:p w14:paraId="23EE09C0"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0">
    <w:p w14:paraId="23EE09C1" w14:textId="77777777" w:rsidR="00F761A9" w:rsidRDefault="004F2ACA">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Centre Contribution are consistent across each lease in the Centre to ensure that the service charge can be operated consistently.  If a concession is made to a particular tenant, for example by agreeing to additional exclusions from the Service Costs or additional Centre Contributions:</w:t>
      </w:r>
    </w:p>
    <w:p w14:paraId="23EE09C2" w14:textId="77777777" w:rsidR="00F761A9" w:rsidRDefault="004F2ACA">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23EE09C3" w14:textId="77777777" w:rsidR="00F761A9" w:rsidRDefault="004F2ACA">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Centre as concessions offered to one tenant cannot be recovered from other tenants under the definition of “Service Charge Exclusions”.</w:t>
      </w:r>
    </w:p>
  </w:footnote>
  <w:footnote w:id="31">
    <w:p w14:paraId="23EE09C4"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14:paraId="23EE09C5" w14:textId="77777777" w:rsidR="00F761A9" w:rsidRDefault="004F2AC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3">
    <w:p w14:paraId="23EE09C6" w14:textId="77777777" w:rsidR="00F761A9" w:rsidRDefault="004F2ACA">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4">
    <w:p w14:paraId="23EE09C7"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5">
    <w:p w14:paraId="23EE09C8"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14:paraId="23EE09C9"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7">
    <w:p w14:paraId="23EE09CA"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8">
    <w:p w14:paraId="23EE09CB"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9">
    <w:p w14:paraId="23EE09CC"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0">
    <w:p w14:paraId="23EE09CD" w14:textId="77777777" w:rsidR="00F761A9" w:rsidRDefault="004F2ACA">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1">
    <w:p w14:paraId="23EE09CE"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2">
    <w:p w14:paraId="23EE09CF"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3">
    <w:p w14:paraId="23EE09D0" w14:textId="77777777" w:rsidR="00F761A9" w:rsidRDefault="004F2ACA">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4">
    <w:p w14:paraId="23EE09D1" w14:textId="77777777" w:rsidR="00F761A9" w:rsidRDefault="004F2AC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14:paraId="23EE09D2" w14:textId="77777777" w:rsidR="00F761A9" w:rsidRDefault="004F2AC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23EE09D3" w14:textId="77777777" w:rsidR="00F761A9" w:rsidRDefault="004F2ACA">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7">
    <w:p w14:paraId="23EE09D4" w14:textId="77777777" w:rsidR="00F761A9" w:rsidRDefault="004F2ACA">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48">
    <w:p w14:paraId="23EE09D5" w14:textId="77777777" w:rsidR="00F761A9" w:rsidRDefault="004F2ACA">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14:paraId="23EE09D6" w14:textId="77777777" w:rsidR="00F761A9" w:rsidRDefault="004F2ACA">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14:paraId="23EE09D7" w14:textId="77777777" w:rsidR="00F761A9" w:rsidRDefault="004F2AC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1">
    <w:p w14:paraId="23EE09D8"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2">
    <w:p w14:paraId="23EE09D9" w14:textId="77777777" w:rsidR="00F761A9" w:rsidRDefault="004F2ACA">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3">
    <w:p w14:paraId="23EE09DA"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4">
    <w:p w14:paraId="23EE09DB"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5">
    <w:p w14:paraId="23EE09DC" w14:textId="77777777" w:rsidR="00F761A9" w:rsidRDefault="004F2ACA">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centre.</w:t>
      </w:r>
    </w:p>
  </w:footnote>
  <w:footnote w:id="56">
    <w:p w14:paraId="23EE09DD"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57">
    <w:p w14:paraId="23EE09DE"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58">
    <w:p w14:paraId="23EE09DF"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9">
    <w:p w14:paraId="23EE09E0"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0">
    <w:p w14:paraId="23EE09E1"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1">
    <w:p w14:paraId="23EE09E2" w14:textId="77777777" w:rsidR="00F761A9" w:rsidRDefault="004F2ACA">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2">
    <w:p w14:paraId="23EE09E3" w14:textId="77777777" w:rsidR="00F761A9" w:rsidRDefault="004F2ACA">
      <w:pPr>
        <w:pStyle w:val="FootnoteText"/>
        <w:tabs>
          <w:tab w:val="clear" w:pos="851"/>
          <w:tab w:val="left" w:pos="567"/>
        </w:tabs>
        <w:ind w:left="567" w:hanging="567"/>
      </w:pPr>
      <w:r>
        <w:rPr>
          <w:rStyle w:val="FootnoteReference"/>
        </w:rPr>
        <w:footnoteRef/>
      </w:r>
      <w:r>
        <w:t xml:space="preserve"> </w:t>
      </w:r>
      <w:r>
        <w:tab/>
        <w:t>A right to display disposal notices is unlikely to be appropriate in a shopping centre.</w:t>
      </w:r>
    </w:p>
  </w:footnote>
  <w:footnote w:id="63">
    <w:p w14:paraId="23EE09E4" w14:textId="77777777" w:rsidR="00F761A9" w:rsidRDefault="004F2ACA">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4">
    <w:p w14:paraId="23EE09E5"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5">
    <w:p w14:paraId="23EE09E6" w14:textId="77777777" w:rsidR="00F761A9" w:rsidRDefault="004F2ACA">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6">
    <w:p w14:paraId="23EE09E7"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7">
    <w:p w14:paraId="23EE09E8"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8">
    <w:p w14:paraId="23EE09E9"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69">
    <w:p w14:paraId="23EE09EA" w14:textId="77777777" w:rsidR="00F761A9" w:rsidRDefault="004F2ACA">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0">
    <w:p w14:paraId="23EE09EB"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1">
    <w:p w14:paraId="23EE09EC"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2">
    <w:p w14:paraId="23EE09ED"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Centre.</w:t>
      </w:r>
    </w:p>
  </w:footnote>
  <w:footnote w:id="73">
    <w:p w14:paraId="23EE09EE" w14:textId="77777777" w:rsidR="00F761A9" w:rsidRDefault="004F2ACA">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4">
    <w:p w14:paraId="23EE09EF" w14:textId="77777777" w:rsidR="00F761A9" w:rsidRDefault="004F2ACA">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5">
    <w:p w14:paraId="23EE09F0" w14:textId="77777777" w:rsidR="00F761A9" w:rsidRDefault="004F2ACA">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6">
    <w:p w14:paraId="23EE09F1" w14:textId="77777777" w:rsidR="00F761A9" w:rsidRDefault="004F2ACA">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14:paraId="23EE09F2" w14:textId="77777777" w:rsidR="00F761A9" w:rsidRDefault="004F2ACA">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78">
    <w:p w14:paraId="23EE09F3"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14:paraId="23EE09F4"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0">
    <w:p w14:paraId="23EE09F5" w14:textId="77777777" w:rsidR="00F761A9" w:rsidRDefault="004F2ACA">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1">
    <w:p w14:paraId="23EE09F6" w14:textId="77777777" w:rsidR="00F761A9" w:rsidRDefault="004F2ACA">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2">
    <w:p w14:paraId="23EE09F7"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14:paraId="23EE09F8" w14:textId="77777777" w:rsidR="00F761A9" w:rsidRDefault="004F2ACA">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14:paraId="23EE09F9"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5">
    <w:p w14:paraId="23EE09FA"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6">
    <w:p w14:paraId="23EE09FB"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7">
    <w:p w14:paraId="23EE09FC"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88">
    <w:p w14:paraId="23EE09FD"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to maintain sightlines for the Premises and not to place items within an agreed exclusion zone.</w:t>
      </w:r>
    </w:p>
  </w:footnote>
  <w:footnote w:id="89">
    <w:p w14:paraId="23EE09FE" w14:textId="77777777" w:rsidR="00F761A9" w:rsidRDefault="004F2ACA">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14:paraId="23EE09FF" w14:textId="77777777" w:rsidR="00F761A9" w:rsidRDefault="004F2ACA">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14:paraId="23EE0A00" w14:textId="77777777" w:rsidR="00F761A9" w:rsidRDefault="004F2ACA">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2">
    <w:p w14:paraId="23EE0A01" w14:textId="77777777" w:rsidR="00F761A9" w:rsidRDefault="004F2ACA">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14:paraId="23EE0A02" w14:textId="77777777" w:rsidR="00F761A9" w:rsidRDefault="004F2ACA">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4">
    <w:p w14:paraId="23EE0A03" w14:textId="77777777" w:rsidR="00F761A9" w:rsidRDefault="004F2ACA">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5">
    <w:p w14:paraId="23EE0A04"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6">
    <w:p w14:paraId="23EE0A05" w14:textId="77777777" w:rsidR="00F761A9" w:rsidRDefault="004F2ACA">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7">
    <w:p w14:paraId="23EE0A06"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8">
    <w:p w14:paraId="23EE0A07" w14:textId="77777777" w:rsidR="00F761A9" w:rsidRDefault="004F2ACA">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9">
    <w:p w14:paraId="23EE0A08"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0">
    <w:p w14:paraId="23EE0A09" w14:textId="77777777" w:rsidR="00F761A9" w:rsidRDefault="004F2ACA">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1">
    <w:p w14:paraId="23EE0A0A"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2">
    <w:p w14:paraId="23EE0A0B" w14:textId="77777777" w:rsidR="00F761A9" w:rsidRDefault="004F2ACA">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3">
    <w:p w14:paraId="23EE0A0C"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4">
    <w:p w14:paraId="23EE0A0D"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5">
    <w:p w14:paraId="23EE0A0E"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6">
    <w:p w14:paraId="23EE0A0F" w14:textId="77777777" w:rsidR="00F761A9" w:rsidRDefault="004F2ACA">
      <w:pPr>
        <w:pStyle w:val="FootnoteText"/>
        <w:tabs>
          <w:tab w:val="clear" w:pos="851"/>
          <w:tab w:val="left" w:pos="567"/>
        </w:tabs>
        <w:ind w:left="567" w:hanging="567"/>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7">
    <w:p w14:paraId="23EE0A10"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8">
    <w:p w14:paraId="23EE0A11"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09">
    <w:p w14:paraId="23EE0A12"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0">
    <w:p w14:paraId="23EE0A13"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1">
    <w:p w14:paraId="23EE0A14"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2">
    <w:p w14:paraId="23EE0A15" w14:textId="77777777" w:rsidR="00F761A9" w:rsidRDefault="004F2ACA">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3">
    <w:p w14:paraId="23EE0A16" w14:textId="77777777" w:rsidR="00F761A9" w:rsidRDefault="004F2ACA">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4">
    <w:p w14:paraId="23EE0A17" w14:textId="77777777" w:rsidR="00F761A9" w:rsidRDefault="004F2ACA">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5">
    <w:p w14:paraId="23EE0A18" w14:textId="77777777" w:rsidR="00F761A9" w:rsidRDefault="004F2ACA">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6">
    <w:p w14:paraId="23EE0A19" w14:textId="77777777" w:rsidR="00F761A9" w:rsidRDefault="004F2ACA">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7">
    <w:p w14:paraId="23EE0A1A"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8">
    <w:p w14:paraId="23EE0A1B" w14:textId="77777777" w:rsidR="00F761A9" w:rsidRDefault="004F2ACA">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9">
    <w:p w14:paraId="23EE0A1C" w14:textId="77777777" w:rsidR="00F761A9" w:rsidRDefault="004F2ACA">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0">
    <w:p w14:paraId="23EE0A1D"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1">
    <w:p w14:paraId="23EE0A1E" w14:textId="77777777" w:rsidR="00F761A9" w:rsidRDefault="004F2ACA">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(k) and (l) will not be required if sub-underletting is prohibited.</w:t>
      </w:r>
    </w:p>
  </w:footnote>
  <w:footnote w:id="122">
    <w:p w14:paraId="23EE0A1F"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3">
    <w:p w14:paraId="23EE0A20"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4">
    <w:p w14:paraId="23EE0A21" w14:textId="77777777" w:rsidR="00F761A9" w:rsidRDefault="004F2ACA">
      <w:pPr>
        <w:pStyle w:val="FootnoteText"/>
        <w:tabs>
          <w:tab w:val="clear" w:pos="851"/>
          <w:tab w:val="left" w:pos="567"/>
        </w:tabs>
        <w:ind w:left="567" w:hanging="567"/>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25">
    <w:p w14:paraId="23EE0A22"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This tracks the Base Rent to a percentage of the Main Rent.  This is why the wording in </w:t>
      </w:r>
      <w:r>
        <w:rPr>
          <w:rStyle w:val="MCL-CrossReference"/>
        </w:rPr>
        <w:t xml:space="preserve">clause </w:t>
      </w:r>
      <w:r>
        <w:rPr>
          <w:rStyle w:val="MCL-CrossReference"/>
        </w:rPr>
        <w:fldChar w:fldCharType="begin"/>
      </w:r>
      <w:r>
        <w:rPr>
          <w:rStyle w:val="MCL-CrossReference"/>
        </w:rPr>
        <w:instrText xml:space="preserve"> REF _Ref384802201 \r \h </w:instrText>
      </w:r>
      <w:r>
        <w:rPr>
          <w:rStyle w:val="MCL-CrossReference"/>
        </w:rPr>
      </w:r>
      <w:r>
        <w:rPr>
          <w:rStyle w:val="MCL-CrossReference"/>
        </w:rPr>
        <w:fldChar w:fldCharType="separate"/>
      </w:r>
      <w:r>
        <w:rPr>
          <w:rStyle w:val="MCL-CrossReference"/>
          <w:cs/>
        </w:rPr>
        <w:t>‎</w:t>
      </w:r>
      <w:r>
        <w:rPr>
          <w:rStyle w:val="MCL-CrossReference"/>
        </w:rPr>
        <w:t>3</w:t>
      </w:r>
      <w:r>
        <w:rPr>
          <w:rStyle w:val="MCL-CrossReference"/>
        </w:rPr>
        <w:fldChar w:fldCharType="end"/>
      </w:r>
      <w:r>
        <w:t xml:space="preserve"> of the Lease preserving the review mechanism is important, and also why </w:t>
      </w:r>
      <w:r>
        <w:rPr>
          <w:b/>
          <w:bCs/>
        </w:rPr>
        <w:t xml:space="preserve">paragraph </w:t>
      </w:r>
      <w:r>
        <w:fldChar w:fldCharType="begin"/>
      </w:r>
      <w:r>
        <w:instrText xml:space="preserve"> REF _Ref368299276 \r \h  \* MERGEFORMAT </w:instrText>
      </w:r>
      <w:r>
        <w:fldChar w:fldCharType="separate"/>
      </w:r>
      <w:r>
        <w:rPr>
          <w:rFonts w:hint="eastAsia"/>
          <w:b/>
          <w:bCs/>
          <w:cs/>
        </w:rPr>
        <w:t>‎</w:t>
      </w:r>
      <w:r>
        <w:rPr>
          <w:b/>
          <w:bCs/>
        </w:rPr>
        <w:t>6</w:t>
      </w:r>
      <w:r>
        <w:fldChar w:fldCharType="end"/>
      </w:r>
      <w:r>
        <w:t xml:space="preserve"> is needed in this Schedule to preserve a fair result.  Turnover only leases would define Base Rent as a peppercorn.</w:t>
      </w:r>
    </w:p>
  </w:footnote>
  <w:footnote w:id="126">
    <w:p w14:paraId="23EE0A23" w14:textId="77777777" w:rsidR="00F761A9" w:rsidRDefault="004F2ACA">
      <w:pPr>
        <w:pStyle w:val="FootnoteText"/>
        <w:tabs>
          <w:tab w:val="clear" w:pos="851"/>
          <w:tab w:val="left" w:pos="567"/>
        </w:tabs>
        <w:ind w:left="567" w:hanging="567"/>
      </w:pPr>
      <w:r>
        <w:rPr>
          <w:rStyle w:val="FootnoteReference"/>
        </w:rPr>
        <w:footnoteRef/>
      </w:r>
      <w:r>
        <w:t xml:space="preserve"> </w:t>
      </w:r>
      <w:r>
        <w:tab/>
        <w:t>This should be a figure to give the Tenant an incentive to deliver a certificate on time, but it is important to avoid a penalty.</w:t>
      </w:r>
    </w:p>
    <w:p w14:paraId="23EE0A24" w14:textId="77777777" w:rsidR="00F761A9" w:rsidRDefault="004F2ACA">
      <w:pPr>
        <w:pStyle w:val="FootnoteText"/>
        <w:tabs>
          <w:tab w:val="clear" w:pos="851"/>
          <w:tab w:val="left" w:pos="567"/>
        </w:tabs>
        <w:ind w:left="567" w:firstLine="0"/>
      </w:pPr>
      <w:r>
        <w:t>This payment can be expressed as a percentage of the Main Rent or Base Rent ie if 80% OMV Base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27">
    <w:p w14:paraId="23EE0A25" w14:textId="77777777" w:rsidR="00F761A9" w:rsidRDefault="004F2ACA">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28">
    <w:p w14:paraId="23EE0A26" w14:textId="77777777" w:rsidR="00F761A9" w:rsidRDefault="004F2ACA">
      <w:pPr>
        <w:pStyle w:val="FootnoteText"/>
        <w:tabs>
          <w:tab w:val="clear" w:pos="851"/>
          <w:tab w:val="left" w:pos="567"/>
        </w:tabs>
        <w:ind w:left="567" w:hanging="567"/>
      </w:pPr>
      <w:r>
        <w:rPr>
          <w:rStyle w:val="FootnoteReference"/>
        </w:rPr>
        <w:footnoteRef/>
      </w:r>
      <w:r>
        <w:t xml:space="preserve"> </w:t>
      </w:r>
      <w:r>
        <w:tab/>
        <w:t>Use this wording where the Tenant will not be subject to the terms of a keep open covenant.</w:t>
      </w:r>
    </w:p>
  </w:footnote>
  <w:footnote w:id="129">
    <w:p w14:paraId="23EE0A27" w14:textId="77777777" w:rsidR="00F761A9" w:rsidRDefault="004F2ACA">
      <w:pPr>
        <w:pStyle w:val="FootnoteText"/>
        <w:tabs>
          <w:tab w:val="clear" w:pos="851"/>
          <w:tab w:val="left" w:pos="567"/>
        </w:tabs>
        <w:ind w:left="567" w:hanging="567"/>
      </w:pPr>
      <w:r>
        <w:rPr>
          <w:rStyle w:val="FootnoteReference"/>
        </w:rPr>
        <w:footnoteRef/>
      </w:r>
      <w:r>
        <w:t xml:space="preserve"> </w:t>
      </w:r>
      <w:r>
        <w:tab/>
        <w:t>Use this wording where the Tenant will be subject to a keep open covenant.</w:t>
      </w:r>
    </w:p>
  </w:footnote>
  <w:footnote w:id="130">
    <w:p w14:paraId="23EE0A28" w14:textId="77777777" w:rsidR="00F761A9" w:rsidRDefault="004F2ACA">
      <w:pPr>
        <w:pStyle w:val="FootnoteText"/>
        <w:tabs>
          <w:tab w:val="clear" w:pos="851"/>
          <w:tab w:val="left" w:pos="567"/>
        </w:tabs>
        <w:ind w:left="567" w:hanging="567"/>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31">
    <w:p w14:paraId="23EE0A29" w14:textId="77777777" w:rsidR="00F761A9" w:rsidRDefault="004F2ACA">
      <w:pPr>
        <w:pStyle w:val="FootnoteText"/>
        <w:tabs>
          <w:tab w:val="clear" w:pos="851"/>
          <w:tab w:val="left" w:pos="567"/>
        </w:tabs>
        <w:ind w:left="567" w:hanging="567"/>
      </w:pPr>
      <w:r>
        <w:rPr>
          <w:rStyle w:val="FootnoteReference"/>
        </w:rPr>
        <w:footnoteRef/>
      </w:r>
      <w:r>
        <w:t xml:space="preserve"> </w:t>
      </w:r>
      <w:r>
        <w:tab/>
        <w:t>Use this wording where the on-account turnover rent payments will be based on the Tenant’s actual turnover for the on-account period</w:t>
      </w:r>
    </w:p>
  </w:footnote>
  <w:footnote w:id="132">
    <w:p w14:paraId="23EE0A2A" w14:textId="77777777" w:rsidR="00F761A9" w:rsidRDefault="004F2ACA">
      <w:pPr>
        <w:pStyle w:val="FootnoteText"/>
        <w:tabs>
          <w:tab w:val="clear" w:pos="851"/>
          <w:tab w:val="left" w:pos="567"/>
        </w:tabs>
        <w:ind w:left="567" w:hanging="567"/>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3">
    <w:p w14:paraId="23EE0A2B" w14:textId="77777777" w:rsidR="00F761A9" w:rsidRDefault="004F2ACA">
      <w:pPr>
        <w:pStyle w:val="FootnoteText"/>
        <w:tabs>
          <w:tab w:val="clear" w:pos="851"/>
          <w:tab w:val="left" w:pos="567"/>
        </w:tabs>
        <w:ind w:left="567" w:hanging="567"/>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34">
    <w:p w14:paraId="23EE0A2C" w14:textId="77777777" w:rsidR="00F761A9" w:rsidRDefault="004F2ACA">
      <w:pPr>
        <w:pStyle w:val="FootnoteText"/>
        <w:tabs>
          <w:tab w:val="clear" w:pos="851"/>
          <w:tab w:val="left" w:pos="567"/>
        </w:tabs>
        <w:ind w:left="567" w:hanging="567"/>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23EE0A2D" w14:textId="77777777" w:rsidR="00F761A9" w:rsidRDefault="004F2ACA">
      <w:pPr>
        <w:pStyle w:val="FootnoteText"/>
        <w:tabs>
          <w:tab w:val="clear" w:pos="851"/>
          <w:tab w:val="left" w:pos="567"/>
        </w:tabs>
        <w:ind w:left="567"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35">
    <w:p w14:paraId="23EE0A2E" w14:textId="77777777" w:rsidR="00F761A9" w:rsidRDefault="004F2ACA">
      <w:pPr>
        <w:pStyle w:val="FootnoteText"/>
        <w:tabs>
          <w:tab w:val="clear" w:pos="851"/>
          <w:tab w:val="left" w:pos="567"/>
        </w:tabs>
        <w:ind w:left="567" w:hanging="567"/>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36">
    <w:p w14:paraId="23EE0A2F" w14:textId="77777777" w:rsidR="00F761A9" w:rsidRDefault="004F2ACA">
      <w:pPr>
        <w:pStyle w:val="FootnoteText"/>
        <w:tabs>
          <w:tab w:val="clear" w:pos="851"/>
          <w:tab w:val="left" w:pos="567"/>
        </w:tabs>
        <w:ind w:left="567" w:hanging="567"/>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37">
    <w:p w14:paraId="23EE0A30" w14:textId="77777777" w:rsidR="00F761A9" w:rsidRDefault="004F2ACA">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_Ref384802288 \r \h  \* MERGEFORMAT </w:instrText>
      </w:r>
      <w:r>
        <w:fldChar w:fldCharType="separate"/>
      </w:r>
      <w:r>
        <w:rPr>
          <w:b/>
          <w:bCs/>
          <w:cs/>
        </w:rPr>
        <w:t>‎</w:t>
      </w:r>
      <w:r>
        <w:rPr>
          <w:b/>
          <w:bCs/>
        </w:rPr>
        <w:t>3.2</w:t>
      </w:r>
      <w:r>
        <w:fldChar w:fldCharType="end"/>
      </w:r>
      <w:r>
        <w:rPr>
          <w:b/>
          <w:bCs/>
        </w:rPr>
        <w:t xml:space="preserve"> to </w:t>
      </w:r>
      <w:r>
        <w:fldChar w:fldCharType="begin"/>
      </w:r>
      <w:r>
        <w:instrText xml:space="preserve"> REF _Ref384802299 \r \h  \* MERGEFORMAT </w:instrText>
      </w:r>
      <w:r>
        <w:fldChar w:fldCharType="separate"/>
      </w:r>
      <w:r>
        <w:rPr>
          <w:b/>
          <w:bCs/>
          <w:cs/>
        </w:rPr>
        <w:t>‎</w:t>
      </w:r>
      <w:r>
        <w:rPr>
          <w:b/>
          <w:bCs/>
        </w:rPr>
        <w:t>3.7</w:t>
      </w:r>
      <w:r>
        <w:fldChar w:fldCharType="end"/>
      </w:r>
      <w:r>
        <w:t xml:space="preserve"> should be used only where the on-account turnover rent payments will be based on the Tenant’s actual turnover for the on-account period.</w:t>
      </w:r>
    </w:p>
  </w:footnote>
  <w:footnote w:id="138">
    <w:p w14:paraId="23EE0A31" w14:textId="77777777" w:rsidR="00F761A9" w:rsidRDefault="004F2ACA">
      <w:pPr>
        <w:pStyle w:val="FootnoteText"/>
        <w:tabs>
          <w:tab w:val="clear" w:pos="851"/>
          <w:tab w:val="left" w:pos="567"/>
        </w:tabs>
        <w:ind w:left="567" w:hanging="567"/>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39">
    <w:p w14:paraId="23EE0A32" w14:textId="77777777" w:rsidR="00F761A9" w:rsidRDefault="004F2ACA">
      <w:pPr>
        <w:pStyle w:val="FootnoteText"/>
        <w:tabs>
          <w:tab w:val="clear" w:pos="851"/>
          <w:tab w:val="left" w:pos="567"/>
        </w:tabs>
        <w:ind w:left="567" w:hanging="567"/>
      </w:pPr>
      <w:r>
        <w:rPr>
          <w:rStyle w:val="FootnoteReference"/>
        </w:rPr>
        <w:footnoteRef/>
      </w:r>
      <w:r>
        <w:t xml:space="preserve"> </w:t>
      </w:r>
      <w:r>
        <w:tab/>
        <w:t>This clause is needed where Base Rent is linked to the underlying Main Rent.  It implements a similar regime to the usual uplift of Main Rent on review.  It will also have application where a turnover cap is linked to an underlying Main Rent i.e. may see turnover caps as a percentage of Main Rent.  This allows a reconciliation following an uplift in the Main Rent (and hence the cap).</w:t>
      </w:r>
    </w:p>
  </w:footnote>
  <w:footnote w:id="140">
    <w:p w14:paraId="23EE0A33"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instrText xml:space="preserve"> REF _Ref384802368 \r \h  \* MERGEFORMAT </w:instrText>
      </w:r>
      <w:r>
        <w:fldChar w:fldCharType="separate"/>
      </w:r>
      <w:r>
        <w:rPr>
          <w:b/>
          <w:bCs/>
          <w:cs/>
        </w:rPr>
        <w:t>‎</w:t>
      </w:r>
      <w:r>
        <w:rPr>
          <w:b/>
          <w:bCs/>
        </w:rPr>
        <w:t>7.5</w:t>
      </w:r>
      <w:r>
        <w:fldChar w:fldCharType="end"/>
      </w:r>
      <w:r>
        <w:t>) is to require the concessionaire’s, undertenant’s or licensee’s turnover to be taken into account when calculating the Tenant’s turnover.</w:t>
      </w:r>
    </w:p>
  </w:footnote>
  <w:footnote w:id="141">
    <w:p w14:paraId="23EE0A34"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17</w:t>
      </w:r>
      <w:r>
        <w:fldChar w:fldCharType="end"/>
      </w:r>
      <w:r>
        <w:t>.</w:t>
      </w:r>
    </w:p>
  </w:footnote>
  <w:footnote w:id="142">
    <w:p w14:paraId="23EE0A35"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\r \h </w:instrText>
      </w:r>
      <w:r>
        <w:rPr>
          <w:b/>
          <w:bCs/>
        </w:rPr>
      </w:r>
      <w:r>
        <w:rPr>
          <w:b/>
          <w:bCs/>
        </w:rPr>
        <w:fldChar w:fldCharType="separate"/>
      </w:r>
      <w:r>
        <w:rPr>
          <w:rFonts w:hint="eastAsia"/>
          <w:b/>
          <w:bCs/>
          <w:cs/>
        </w:rPr>
        <w:t>‎</w:t>
      </w:r>
      <w:r>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3">
    <w:p w14:paraId="23EE0A36" w14:textId="77777777" w:rsidR="00F761A9" w:rsidRDefault="004F2ACA">
      <w:pPr>
        <w:pStyle w:val="FootnoteText"/>
        <w:tabs>
          <w:tab w:val="clear" w:pos="851"/>
          <w:tab w:val="left" w:pos="567"/>
        </w:tabs>
        <w:ind w:left="567" w:hanging="567"/>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44">
    <w:p w14:paraId="23EE0A37" w14:textId="77777777" w:rsidR="00F761A9" w:rsidRDefault="004F2ACA">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145">
    <w:p w14:paraId="23EE0A38" w14:textId="77777777" w:rsidR="00F761A9" w:rsidRDefault="004F2ACA">
      <w:pPr>
        <w:pStyle w:val="FootnoteText"/>
        <w:tabs>
          <w:tab w:val="clear" w:pos="851"/>
          <w:tab w:val="left" w:pos="567"/>
        </w:tabs>
        <w:ind w:left="567" w:hanging="567"/>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46">
    <w:p w14:paraId="23EE0A39" w14:textId="77777777" w:rsidR="00F761A9" w:rsidRDefault="004F2ACA">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147">
    <w:p w14:paraId="23EE0A3A" w14:textId="77777777" w:rsidR="00F761A9" w:rsidRDefault="004F2ACA">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to the Landlord at their Open Market Value.</w:t>
      </w:r>
    </w:p>
  </w:footnote>
  <w:footnote w:id="148">
    <w:p w14:paraId="23EE0A3B" w14:textId="77777777" w:rsidR="00F761A9" w:rsidRDefault="004F2ACA">
      <w:pPr>
        <w:pStyle w:val="FootnoteText"/>
        <w:tabs>
          <w:tab w:val="clear" w:pos="851"/>
          <w:tab w:val="left" w:pos="567"/>
        </w:tabs>
        <w:ind w:left="567" w:hanging="567"/>
      </w:pPr>
      <w:r>
        <w:rPr>
          <w:rStyle w:val="FootnoteReference"/>
        </w:rPr>
        <w:footnoteRef/>
      </w:r>
      <w:r>
        <w:t xml:space="preserve"> </w:t>
      </w:r>
      <w:r>
        <w:tab/>
      </w:r>
      <w:r>
        <w:rPr>
          <w:b/>
          <w:bCs/>
        </w:rPr>
        <w:t>Paragraph (c)</w:t>
      </w:r>
      <w:r>
        <w:t xml:space="preserve"> will not be required if the Tenant must offer to surrender the Premises before agreeing terms with a proposed assignee.</w:t>
      </w:r>
    </w:p>
  </w:footnote>
  <w:footnote w:id="149">
    <w:p w14:paraId="23EE0A3C" w14:textId="77777777" w:rsidR="00F761A9" w:rsidRDefault="004F2ACA">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50">
    <w:p w14:paraId="23EE0A3D" w14:textId="77777777" w:rsidR="00F761A9" w:rsidRDefault="004F2ACA">
      <w:pPr>
        <w:pStyle w:val="FootnoteText"/>
        <w:tabs>
          <w:tab w:val="clear" w:pos="851"/>
          <w:tab w:val="left" w:pos="567"/>
        </w:tabs>
        <w:ind w:left="567" w:hanging="567"/>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1">
    <w:p w14:paraId="23EE0A3E" w14:textId="77777777" w:rsidR="00F761A9" w:rsidRDefault="004F2ACA">
      <w:pPr>
        <w:pStyle w:val="FootnoteText"/>
        <w:tabs>
          <w:tab w:val="clear" w:pos="851"/>
          <w:tab w:val="left" w:pos="567"/>
        </w:tabs>
        <w:ind w:left="567" w:hanging="567"/>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2">
    <w:p w14:paraId="23EE0A3F" w14:textId="77777777" w:rsidR="00F761A9" w:rsidRDefault="004F2ACA">
      <w:pPr>
        <w:pStyle w:val="FootnoteText"/>
        <w:tabs>
          <w:tab w:val="clear" w:pos="851"/>
          <w:tab w:val="left" w:pos="567"/>
        </w:tabs>
        <w:ind w:left="567" w:hanging="567"/>
      </w:pPr>
      <w:r>
        <w:rPr>
          <w:rStyle w:val="FootnoteReference"/>
        </w:rPr>
        <w:footnoteRef/>
      </w:r>
      <w:r>
        <w:t xml:space="preserve"> </w:t>
      </w:r>
      <w:r>
        <w:tab/>
      </w:r>
      <w:r>
        <w:rPr>
          <w:b/>
          <w:bCs/>
        </w:rPr>
        <w:t xml:space="preserve">Paragraphs </w:t>
      </w:r>
      <w:r>
        <w:fldChar w:fldCharType="begin"/>
      </w:r>
      <w:r>
        <w:instrText xml:space="preserve"> REF _Ref380483384 \r \h  \* MERGEFORMAT </w:instrText>
      </w:r>
      <w:r>
        <w:fldChar w:fldCharType="separate"/>
      </w:r>
      <w:r>
        <w:rPr>
          <w:b/>
          <w:bCs/>
          <w:cs/>
        </w:rPr>
        <w:t>‎</w:t>
      </w:r>
      <w:r>
        <w:rPr>
          <w:b/>
          <w:bCs/>
        </w:rPr>
        <w:t>2.5</w:t>
      </w:r>
      <w:r>
        <w:fldChar w:fldCharType="end"/>
      </w:r>
      <w:r>
        <w:rPr>
          <w:b/>
          <w:bCs/>
        </w:rPr>
        <w:t xml:space="preserve"> </w:t>
      </w:r>
      <w:r>
        <w:t>and</w:t>
      </w:r>
      <w:r>
        <w:rPr>
          <w:b/>
          <w:bCs/>
        </w:rPr>
        <w:t xml:space="preserve"> </w:t>
      </w:r>
      <w:r>
        <w:fldChar w:fldCharType="begin"/>
      </w:r>
      <w:r>
        <w:instrText xml:space="preserve"> REF _Ref380483547 \r \h  \* MERGEFORMAT </w:instrText>
      </w:r>
      <w:r>
        <w:fldChar w:fldCharType="separate"/>
      </w:r>
      <w:r>
        <w:rPr>
          <w:b/>
          <w:bCs/>
          <w:cs/>
        </w:rPr>
        <w:t>‎</w:t>
      </w:r>
      <w:r>
        <w:rPr>
          <w:b/>
          <w:bCs/>
        </w:rPr>
        <w:t>2.6</w:t>
      </w:r>
      <w:r>
        <w:fldChar w:fldCharType="end"/>
      </w:r>
      <w:r>
        <w:t xml:space="preserve"> will be required only where the Tenant has to offer to surrender the Premises at their Open Market Value and the Landlord can require that value to be determined by an Independent Expert.</w:t>
      </w:r>
    </w:p>
  </w:footnote>
  <w:footnote w:id="153">
    <w:p w14:paraId="23EE0A40" w14:textId="77777777" w:rsidR="00F761A9" w:rsidRDefault="004F2ACA">
      <w:pPr>
        <w:pStyle w:val="FootnoteText"/>
        <w:tabs>
          <w:tab w:val="clear" w:pos="851"/>
          <w:tab w:val="left" w:pos="567"/>
        </w:tabs>
        <w:ind w:left="567" w:hanging="567"/>
      </w:pPr>
      <w:r>
        <w:rPr>
          <w:rStyle w:val="FootnoteReference"/>
        </w:rPr>
        <w:footnoteRef/>
      </w:r>
      <w:r>
        <w:tab/>
        <w:t>Use this wording where title to the Premises is registered and insert the date of the office copy entries deduced to the Landlord as part of the Tenant’s title.</w:t>
      </w:r>
    </w:p>
  </w:footnote>
  <w:footnote w:id="154">
    <w:p w14:paraId="23EE0A41" w14:textId="77777777" w:rsidR="00F761A9" w:rsidRDefault="004F2ACA">
      <w:pPr>
        <w:pStyle w:val="FootnoteText"/>
        <w:tabs>
          <w:tab w:val="clear" w:pos="851"/>
          <w:tab w:val="left" w:pos="567"/>
        </w:tabs>
        <w:ind w:left="567" w:hanging="567"/>
      </w:pPr>
      <w:r>
        <w:rPr>
          <w:rStyle w:val="FootnoteReference"/>
        </w:rPr>
        <w:footnoteRef/>
      </w:r>
      <w:r>
        <w:tab/>
        <w:t>Use this wording where title to the Premises is unregistered.</w:t>
      </w:r>
    </w:p>
  </w:footnote>
  <w:footnote w:id="155">
    <w:p w14:paraId="23EE0A42" w14:textId="77777777" w:rsidR="00F761A9" w:rsidRDefault="004F2ACA">
      <w:pPr>
        <w:pStyle w:val="FootnoteText"/>
      </w:pPr>
      <w:r>
        <w:rPr>
          <w:rStyle w:val="FootnoteReference"/>
        </w:rPr>
        <w:footnoteRef/>
      </w:r>
      <w:r>
        <w:t xml:space="preserve"> </w:t>
      </w:r>
      <w:r>
        <w:tab/>
        <w:t>For use where the offer-back is to made before terms are agreed for an assignment.</w:t>
      </w:r>
    </w:p>
  </w:footnote>
  <w:footnote w:id="156">
    <w:p w14:paraId="23EE0A43" w14:textId="77777777" w:rsidR="00F761A9" w:rsidRDefault="004F2ACA">
      <w:pPr>
        <w:pStyle w:val="FootnoteText"/>
      </w:pPr>
      <w:r>
        <w:rPr>
          <w:rStyle w:val="FootnoteReference"/>
        </w:rPr>
        <w:footnoteRef/>
      </w:r>
      <w:r>
        <w:t xml:space="preserve"> </w:t>
      </w:r>
      <w:r>
        <w:tab/>
        <w:t>For use where the offer-back is to be made after terms have been agreed for an assignment.</w:t>
      </w:r>
    </w:p>
  </w:footnote>
  <w:footnote w:id="157">
    <w:p w14:paraId="23EE0A44" w14:textId="77777777" w:rsidR="00F761A9" w:rsidRDefault="004F2ACA">
      <w:pPr>
        <w:pStyle w:val="FootnoteText"/>
      </w:pPr>
      <w:r>
        <w:rPr>
          <w:rStyle w:val="FootnoteReference"/>
        </w:rPr>
        <w:footnoteRef/>
      </w:r>
      <w:r>
        <w:t xml:space="preserve"> </w:t>
      </w:r>
      <w:r>
        <w:tab/>
        <w:t>For use where the offer-back is to be made after terms have been agreed for an underletting.</w:t>
      </w:r>
    </w:p>
  </w:footnote>
  <w:footnote w:id="158">
    <w:p w14:paraId="23EE0A45" w14:textId="77777777" w:rsidR="00F761A9" w:rsidRDefault="004F2ACA">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7" w14:textId="77777777" w:rsidR="00F761A9" w:rsidRDefault="00F76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8" w14:textId="77777777" w:rsidR="00F761A9" w:rsidRDefault="00F761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099B" w14:textId="77777777" w:rsidR="00F761A9" w:rsidRDefault="00F761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F761A9"/>
    <w:rsid w:val="00486836"/>
    <w:rsid w:val="004F2ACA"/>
    <w:rsid w:val="00F761A9"/>
    <w:rsid w:val="00FD30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3EE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ictionary xmlns="http://schemas.business-integrity.com/dealbuilder/2006/dictionary" SavedByVersion="6.0.3594.0" MinimumVersion="5.5.0.0"/>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DMS-5089928</_dlc_DocId>
    <_dlc_DocIdUrl xmlns="ae7cb13a-c3c7-4118-bb29-9ee6515b3950">
      <Url>http://personal.shoosmiths.co.uk/personal/callaghanm/_layouts/15/DocIdRedir.aspx?ID=DMS-5089928</Url>
      <Description>DMS-5089928</Description>
    </_dlc_DocIdUrl>
  </documentManagement>
</p:properties>
</file>

<file path=customXml/item7.xml><?xml version="1.0" encoding="utf-8"?>
<?mso-contentType ?>
<SharedContentType xmlns="Microsoft.SharePoint.Taxonomy.ContentTypeSync" SourceId="4b3db5ae-2271-4f6e-b981-595e0a47563c" ContentTypeId="0x01010067FDC6C82F0E4A969C5625543E2FF97B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3.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4.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5.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6.xml><?xml version="1.0" encoding="utf-8"?>
<ds:datastoreItem xmlns:ds="http://schemas.openxmlformats.org/officeDocument/2006/customXml" ds:itemID="{B385FEA8-B1D9-44A3-9E11-9923DF1238C0}">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ae7cb13a-c3c7-4118-bb29-9ee6515b3950"/>
    <ds:schemaRef ds:uri="2152cd11-2bd0-4a20-ba66-f605355c771f"/>
  </ds:schemaRefs>
</ds:datastoreItem>
</file>

<file path=customXml/itemProps7.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8.xml><?xml version="1.0" encoding="utf-8"?>
<ds:datastoreItem xmlns:ds="http://schemas.openxmlformats.org/officeDocument/2006/customXml" ds:itemID="{CF2BF3D1-027F-4FF2-A2A0-6D6B1B16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26989</Words>
  <Characters>153840</Characters>
  <Application>Microsoft Office Word</Application>
  <DocSecurity>0</DocSecurity>
  <Lines>1282</Lines>
  <Paragraphs>360</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180469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2016-07-04T08:11:00Z</dcterms:created>
  <dcterms:modified xsi:type="dcterms:W3CDTF">2016-07-04T08:11:00Z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DMS-5089928 - 3.0 - 04.07.2016</vt:lpwstr>
  </property>
  <property fmtid="{D5CDD505-2E9C-101B-9397-08002B2CF9AE}" pid="6" name="_dlc_DocIdItemGuid">
    <vt:lpwstr>e279c8fe-4499-4d70-a47b-8b319864a202</vt:lpwstr>
  </property>
  <property fmtid="{D5CDD505-2E9C-101B-9397-08002B2CF9AE}" pid="7" name="db_document_id">
    <vt:lpwstr>427963</vt:lpwstr>
  </property>
  <property fmtid="{D5CDD505-2E9C-101B-9397-08002B2CF9AE}" pid="8" name="db_contract_version">
    <vt:lpwstr>AAAAAAAD/RI=</vt:lpwstr>
  </property>
</Properties>
</file>